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19, de 18 de março de 2021</w:t>
      </w:r>
    </w:p>
    <w:p>
      <w:r>
        <w:t xml:space="preserve">Assunto: Imposto sobre a Renda de Pessoa Física - IRPF </w:t>
      </w:r>
      <w:r>
        <w:t xml:space="preserve">RENDIMENTOS DO TRABALHO AUFERIDOS POR FUNCIONÁRIOS E PERITOS DE ASSISTÊNCIA TÉCNICA A SERVIÇO DE PROGRAMAS DA ORGANIZAÇÕES DAS NAÇÕES UNIDAS (ONU). </w:t>
      </w:r>
      <w:r>
        <w:t xml:space="preserve">A isenção a que se refere o art. 20, inciso II, do RIR/2018 abrange os rendimentos recebidos por funcionários e peritos de assistência técnica (assim entendidos os técnicos contratados por período pré-fixado ou por meio de empreitada) dos programas da ONU. </w:t>
      </w:r>
      <w:r>
        <w:t>Dispositivos Legais: Acordo Básico de Assistência Técnica firmado entre o Brasil, a ONU e suas Agências Especializadas, promulgado pelo Decreto nº 59.308, de 23 de setembro 1966, Artigo V, parágrafo 1, alínea "a"; Convenção sobre Privilégios e Imunidades das Nações Unidas, promulgado pelo Decreto nº 27.784, de 16 de fevereiro de 1950, Artigo V, Seção 18, alínea "b"; Regulamento do Imposto sobre a Renda e Proventos de Qualquer Natureza (RIR/2018), aprovado pelo Decreto nº 9.580, de 22 de novembro de 2018, art. 20, inciso II; Nota PGFN/CRJ nº 1.104, de 2017.</w:t>
      </w:r>
    </w:p>
    <w:p>
      <w:r>
        <w:t>SC Cosit nº 19-2021</w:t>
      </w:r>
    </w:p>
    <w:p>
      <w:r>
        <w:t xml:space="preserve">FERNANDO MOMBELLI </w:t>
      </w:r>
      <w:r>
        <w:t>Coordenador-Geral da Cosit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19, de 18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