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354, de 6 de julho de 2017</w:t>
      </w:r>
    </w:p>
    <w:p>
      <w:r>
        <w:t>ASSUNTO: IMPOSTO SOBRE A RENDA DE PESSOA FÍSICA - IRPF EMENTA: CONTRIBUIÇÃO EXTRAORDINÁRIA A PLANO FECHADO DE PREVIDÊNCIA COMPLEMENTAR. INDEDUTIBILIDADE. As contribuições extraordinárias, ou seja, aquelas que se destinam ao.Custeio de déficit, serviço passado e outras finalidades não incluídas na.Contribuição normal, às entidades fechadas de previdência complementar, não são dedutíveis da base de cálculo do imposto sobre a renda de pessoa física. DISPOSITIVOS LEGAIS: Constituição Federal (com a redação dada pela Emenda Constitucional nº 3, de 17 de março de 1993), art. 150, § 6º; Lei Complementar nº 108, de 29 de maio de 2001, art. 6º; Lei Complementar nº 109, de 29 de maio de 2001, arts. 18 a 21, 68 e 69; Lei nº 9.250, de 26 de dezembro de 1995, arts. 4º, inciso V, e, 8º, incisos I e II, alínea e; Lei nº 9.532, de 10 de dezembro de 1997, art. 11; Instrução Normativa SRF nº 588, de 21 de dezembro de 2005, art. 6º. ASSUNTO: PROCESSO ADMINISTRATIVO FISCAL EMENTA: CONSULTA. INEFICÁCIA PARCIAL. É ineficaz a consulta quando, na hipótese de versar sobre situação determinada ainda não ocorrida, não fique demonstrada a efetiva possibilidade de sua ocorrência e, quando não indique os dispositivos da legislação tributária sobre cuja aplicação haja dúvida. DISPOSITIVOS LEGAIS: Instrução Normativa RFB nº 1.396, de 16 de setembro de 2013, arts. 1º, 3º, § 2º, inciso IV, e § 8º, e 18, incisos I e II.</w:t>
      </w:r>
    </w:p>
    <w:p>
      <w:r>
        <w:t>Novo segmento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354, de 6 de julho de 2017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