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63, de 29 de março de 2021</w:t>
      </w:r>
    </w:p>
    <w:p>
      <w:r>
        <w:t xml:space="preserve">Assunto: Imposto sobre a Renda de Pessoa Física - IRPF </w:t>
      </w:r>
      <w:r>
        <w:t xml:space="preserve">Ementa: PRINCÍPIOS "TEMPUS REGIT ACTUM" E DA IRRETROATIVIDADE DA LEGISLAÇÃO. RESIDÊNCIA FISCAL DA PESSOA FÍSICA. AUSÊNCIA DO TERRITÓRIO NACIONAL. SAÍDAS TEMPORÁRIA E DEFINITIVA: TRIBUTAÇÃO E PROCEDIMENTOS. </w:t>
      </w:r>
      <w:r>
        <w:t xml:space="preserve">De acordo com a legislação vigente à época dos fatos narrados na inicial, considera-se como saída temporária a que não for precedida do requerimento da certidão negativa para a saída definitiva do País. </w:t>
      </w:r>
      <w:r>
        <w:t xml:space="preserve">As pessoas físicas que se ausentarem do território nacional sem requerer a mencionada certidão negativa manterão a condição de residente no Brasil durante os primeiros doze meses de ausência. Nesse caso, embora ainda se encontrem no exterior, sujeitam-se aos mesmos prazos e condições de obrigatoriedade de entrega da Declaração de Ajuste Anual. Depois de doze meses de ausência, subsomem-se a apresentar a declaração abrangendo os rendimentos auferidos no período de 1º de janeiro até o mês em que se caracterizar a perda da condição de residente no Brasil. </w:t>
      </w:r>
      <w:r>
        <w:t xml:space="preserve">A falta de apresentação das Declarações de Ajuste ou a sua entrega fora do prazo fixado sujeita o contribuinte às penalidades previstas no art. 88 da Lei nº 8.981, de 1995, com as alterações do art. 27 da Lei nº 9.532, de 1997. </w:t>
      </w:r>
      <w:r>
        <w:t xml:space="preserve">NÃO RESIDENTE. APRESENTAÇÃO DA DECLARAÇÃO DE AJUSTE ANUAL. </w:t>
      </w:r>
      <w:r>
        <w:t xml:space="preserve">Sem prejuízo do acima exposto, o residente no exterior não está sujeito à entrega da Declaração de Ajuste Anual no Brasil, ainda que se enquadre em qualquer das hipóteses de obrigatoriedade de sua apresentação estabelecidas para o residente no País. </w:t>
      </w:r>
      <w:r>
        <w:t xml:space="preserve">TRIBUTAÇÃO DE NÃO RESIDENTE. PRINCÍPIOS DA UNIVERSALIDADE DA RENDA, DA TERRITORIALIDADE E DA FONTE. ALTERAÇÃO DO ESTATUTO DE NÃO RESIDENTE NO BRASIL PARA O DE RESIDENTE. </w:t>
      </w:r>
      <w:r>
        <w:t xml:space="preserve">Em razão dos princípios da territorialidade e da fonte, as pessoas físicas residentes no estrangeiro são tributáveis no Brasil apenas quanto aos rendimentos que aqui tenham sido produzidos. De modo que, relativamente aos não residentes no País, o Imposto sobre a Renda brasileiro não incide sobre rendimentos produzidos no exterior, ainda que estes, como na espécie, venham a ser transferidos para o Brasil por pessoa física brasileira não residente no País que retorne ao território nacional com ânimo definitivo, readquirindo a condição de residente na data de sua chegada. Devem, porém, os bens e direitos ser informados na Declaração de Bens e Direitos da Declaração de Ajuste Anual. </w:t>
      </w:r>
      <w:r>
        <w:t>Dispositivos Legais: Lei nº 5.172, de 25 de outubro de 1966 (Código Tributário Nacional), arts. 43, 100, inciso I, 103, inciso I, 104, 105, 106, 144 e 173, inciso I; Lei nº 8.981, de 20 de janeiro de 1995, art. 88, alterado pela Lei nº 9.532, de 10 de dezembro de 1997, art. 27; Decreto nº 1.041, de 11 de janeiro de 1994 (Regulamento do Imposto sobre a Renda de 1994), arts. 14, 115, 743, 901 e 933, inciso I; Instrução Normativa SRF nº 25, de 29 de abril de 1996, art. 55; Instrução Normativa SRF nº 208, de 27 de setembro de 2002, arts. 2º, inciso IV, 4º e 6º; Parecer Normativo Cosit nº 3, de 1º de setembro de 1995.</w:t>
      </w:r>
    </w:p>
    <w:p>
      <w:r>
        <w:t>SC Cosit nº 63-2021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63, de 29 de março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