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EAE4E" w14:textId="77777777" w:rsidR="00D93D51" w:rsidRDefault="00D93D51" w:rsidP="00D93D51">
      <w:pPr>
        <w:spacing w:after="0" w:line="240" w:lineRule="auto"/>
        <w:rPr>
          <w:lang w:val="pt-BR"/>
        </w:rPr>
      </w:pPr>
      <w:r w:rsidRPr="00D93D51">
        <w:rPr>
          <w:lang w:val="pt-BR"/>
        </w:rPr>
        <w:t>Ato Declaratório Normativo CST nº 11 de 13/07/1978</w:t>
      </w:r>
    </w:p>
    <w:p w14:paraId="579B3767" w14:textId="77777777" w:rsidR="00D93D51" w:rsidRPr="00D93D51" w:rsidRDefault="00D93D51" w:rsidP="00D93D51">
      <w:pPr>
        <w:spacing w:after="0" w:line="240" w:lineRule="auto"/>
        <w:rPr>
          <w:lang w:val="pt-BR"/>
        </w:rPr>
      </w:pPr>
    </w:p>
    <w:p w14:paraId="55D18BA6" w14:textId="77777777" w:rsidR="00D93D51" w:rsidRDefault="00D93D51" w:rsidP="00D93D51">
      <w:pPr>
        <w:spacing w:after="0" w:line="240" w:lineRule="auto"/>
        <w:rPr>
          <w:lang w:val="pt-BR"/>
        </w:rPr>
      </w:pPr>
      <w:r w:rsidRPr="00D93D51">
        <w:rPr>
          <w:lang w:val="pt-BR"/>
        </w:rPr>
        <w:t>Norma Federal - Publicado no DO em 21 jul 1978 </w:t>
      </w:r>
    </w:p>
    <w:p w14:paraId="1175A099" w14:textId="77777777" w:rsidR="00D93D51" w:rsidRPr="00D93D51" w:rsidRDefault="00D93D51" w:rsidP="00D93D51">
      <w:pPr>
        <w:spacing w:after="0" w:line="240" w:lineRule="auto"/>
        <w:rPr>
          <w:lang w:val="pt-BR"/>
        </w:rPr>
      </w:pPr>
    </w:p>
    <w:p w14:paraId="485294A3" w14:textId="77777777" w:rsidR="00D93D51" w:rsidRPr="00D93D51" w:rsidRDefault="00D93D51" w:rsidP="00D93D51">
      <w:pPr>
        <w:spacing w:after="0" w:line="240" w:lineRule="auto"/>
        <w:rPr>
          <w:lang w:val="pt-BR"/>
        </w:rPr>
      </w:pPr>
      <w:r w:rsidRPr="00D93D51">
        <w:rPr>
          <w:lang w:val="pt-BR"/>
        </w:rPr>
        <w:t>I. R. (PF) - Declaração do Espólio - Rendimentos a Serem incluídos.</w:t>
      </w:r>
    </w:p>
    <w:p w14:paraId="231D1ED6" w14:textId="77777777" w:rsidR="00D93D51" w:rsidRPr="00D93D51" w:rsidRDefault="00D93D51" w:rsidP="00D93D51">
      <w:pPr>
        <w:spacing w:after="0" w:line="240" w:lineRule="auto"/>
        <w:rPr>
          <w:lang w:val="pt-BR"/>
        </w:rPr>
      </w:pPr>
      <w:r w:rsidRPr="00D93D51">
        <w:rPr>
          <w:lang w:val="pt-BR"/>
        </w:rPr>
        <w:t>DECLARA, em caráter normativo, às Superintendências Regionais da Receita Federal e demais interessados que os rendimentos pertencentes de direito ao de cujus e os dos bens componentes do monte a partilhar devem ser incluídos nas declarações do espólio até a data da partilha ou adjudicação ainda que produzidos por bens legados ou cujo legado consista de renda vitalícia ou pensão periódica na forma do artigo 1.694 do Código Civil e esses rendimentos sejam transferidos de imediato aos seus legítimos beneficiários.</w:t>
      </w:r>
    </w:p>
    <w:p w14:paraId="50C1781C" w14:textId="77777777" w:rsidR="00D93D51" w:rsidRPr="00D93D51" w:rsidRDefault="00D93D51" w:rsidP="00D93D51">
      <w:pPr>
        <w:spacing w:after="0" w:line="240" w:lineRule="auto"/>
        <w:rPr>
          <w:lang w:val="pt-BR"/>
        </w:rPr>
      </w:pPr>
    </w:p>
    <w:sectPr w:rsidR="00D93D51" w:rsidRPr="00D93D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51"/>
    <w:rsid w:val="006E72CD"/>
    <w:rsid w:val="00D9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E1B9B"/>
  <w15:chartTrackingRefBased/>
  <w15:docId w15:val="{82922F8F-0CFF-4C81-97DB-E09F07E3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0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1</cp:revision>
  <dcterms:created xsi:type="dcterms:W3CDTF">2026-07-30T17:35:00Z</dcterms:created>
  <dcterms:modified xsi:type="dcterms:W3CDTF">2026-07-30T17:36:00Z</dcterms:modified>
</cp:coreProperties>
</file>