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Parecer Normativo Cosit nº 1, de 24 de setembro de 2002</w:t>
      </w:r>
    </w:p>
    <w:p>
      <w:r>
        <w:t>IMPOSTO DE RENDA RETIDO NA FONTE - IRRF.</w:t>
      </w:r>
    </w:p>
    <w:p>
      <w:r>
        <w:t>IRRF. RETENÇÃO EXCLUSIVA. RESPONSABILIDADE.</w:t>
      </w:r>
    </w:p>
    <w:p>
      <w:r>
        <w:t>No caso de imposto de renda incidente exclusivamente na fonte, a responsabilidade pela retenção e recolhimento do imposto é da fonte pagadora.</w:t>
      </w:r>
    </w:p>
    <w:p>
      <w:r>
        <w:t>IRRF. ANTECIPAÇÃO DO IMPOSTO APURADO PELO CONTRIBUINTE. RESPONSABILIDADE.</w:t>
      </w:r>
    </w:p>
    <w:p>
      <w:r>
        <w:t>Quando a incidência na fonte tiver a natureza de antecipação do imposto a ser apurado pelo contribuinte, a responsabilidade da fonte pagadora pela retenção e recolhimento do imposto extingue-se, no caso de pessoa física, no prazo fixado para a entrega da declaração de ajuste anual, e, no caso de pessoa jurídica, na data prevista para o encerramento do período de apuração em que o rendimento for tributado, seja trimestral, mensal estimado ou anual.</w:t>
      </w:r>
    </w:p>
    <w:p>
      <w:r>
        <w:t>IRRF. ANTECIPAÇÃO DO IMPOSTO APURADO PELO CONTRIBUINTE.</w:t>
      </w:r>
    </w:p>
    <w:p>
      <w:r>
        <w:t>Constatada a falta de retenção do imposto, que tiver a natureza de antecipação, antes da data fixada para a entrega da declaração de ajuste anual, no caso de pessoa física, e, antes da data prevista para o encerramento do período de apuração em que o rendimento for tributado, seja trimestral, mensal estimado ou anual, no caso de pessoa jurídica, serão exigidos da fonte pagadora o imposto, a multa de ofício e os juros de mora.</w:t>
      </w:r>
    </w:p>
    <w:p>
      <w:r>
        <w:t>Verificada a falta de retenção após as datas referidas acima serão exigidos da fonte pagadora a multa de ofício e os juros de mora isolados, calculados desde a data prevista para recolhimento do imposto que deveria ter sido retido até a data fixada para a entrega da declaração de ajuste anual, no caso de pessoa física, ou, até a data prevista para o encerramento do período de apuração em que o rendimento for tributado, seja trimestral, mensal estimado ou anual, no caso de pessoa jurídica; exigindo-se do contribuinte o imposto, a multa de ofício e os juros de mora, caso este não tenha submetido os rendimentos à tributação.</w:t>
      </w:r>
    </w:p>
    <w:p>
      <w:r>
        <w:t>IRRF RETIDO E NÃO RECOLHIDO. RESPONSABILIDADE E PENALIDADE.</w:t>
      </w:r>
    </w:p>
    <w:p>
      <w:r>
        <w:t>Ocorrendo a retenção e o não recolhimento do imposto, serão exigidos da fonte pagadora o imposto, a multa de ofício e os juros de mora, devendo o contribuinte oferecer o rendimento à tributação e compensar o imposto retido.</w:t>
      </w:r>
    </w:p>
    <w:p>
      <w:r>
        <w:t>DECISÃO JUDICIAL. NÃO RETENCÃO DO IMPOSTO. RESPONSABILIDADE.</w:t>
      </w:r>
    </w:p>
    <w:p>
      <w:r>
        <w:t>Estando a fonte pagadora impossibilitada de efetuar a retenção do imposto em virtude de decisão judicial, a responsabilidade desloca-se, tanto na incidência exclusivamente na fonte quanto na por antecipação, para o contribuinte, beneficiário do rendimento, efetuando-se o lançamento, no caso de procedimento de oficio, em nome deste.</w:t>
      </w:r>
    </w:p>
    <w:p>
      <w:r>
        <w:t>Dúvidas têm sido suscitadas no âmbito da Secretaria da Receita Federal acerca da responsabilidade tributária, no caso de pagamento de rendimentos sujeitos ao imposto de renda na fonte. Com vistas a solucionar a questão, no presente parecer serão abordados os seguintes pontos: a caracterização da responsabilidade da fonte pagadora à luz da Lei nº 5.172, de 25 de outubro de 1966 - Código Tributário Nacional (CTN); o tratamento tributário nos casos de imposto de renda retido exclusivamente na fonte e de imposto retido na fonte por antecipação do devido na declaração da pessoa física ou, no caso de pessoa jurídica, do devido no encerramento do período de apuração em que o rendimento for tributado, seja trimestral, mensal estimado ou anual; quais as multas aplicáveis à fonte pagadora, na hipótese de não-retenção do imposto, e ao contribuinte pelo não-oferecimento do rendimento à tributação; a responsabilidade tributária no caso de não-retenção por força de decisão judicial; e imposto retido e não recolhido.</w:t>
      </w:r>
    </w:p>
    <w:p>
      <w:r>
        <w:t>Sujeição passiva tributária em geral</w:t>
      </w:r>
    </w:p>
    <w:p>
      <w:r>
        <w:t>2. Dispõe o art. 121 do CTN:</w:t>
      </w:r>
    </w:p>
    <w:p>
      <w:r>
        <w:t>" Art. 121. Sujeito passivo da obrigação principal é a pessoa obrigada ao pagamento de tributo ou penalidade pecuniária.</w:t>
      </w:r>
    </w:p>
    <w:p>
      <w:r>
        <w:t>Parágrafo único. O sujeito passivo da obrigação principal diz-se:</w:t>
      </w:r>
    </w:p>
    <w:p>
      <w:r>
        <w:t>I - contribuinte, quando tenha relação pessoal e direta com a situação que constitua o respectivo fato gerador;</w:t>
      </w:r>
    </w:p>
    <w:p>
      <w:r>
        <w:t>II - responsável, quando, sem revestir a condição de contribuinte, sua obrigação decorra de disposição expressa de lei."</w:t>
      </w:r>
    </w:p>
    <w:p>
      <w:r>
        <w:t>3. Como visto, a sujeição passiva na relação jurídica tributária pode se dar na condição de contribuinte ou de responsável. Nos rendimentos sujeitos ao imposto de renda na fonte o beneficiário do rendimento é o contribuinte, titular da disponibilidade econômica ou jurídica de renda, a que se refere o art. 43 do CTN.</w:t>
      </w:r>
    </w:p>
    <w:p>
      <w:r>
        <w:t>4. A fonte pagadora, por expressa determinação legal, lastreada no parágrafo único do art. 45 do CTN, substitui o contribuinte em relação ao recolhimento do tributo, cuja retenção está obrigada a fazer, caracterizando-se como responsável tributário.</w:t>
      </w:r>
    </w:p>
    <w:p>
      <w:r>
        <w:t>5. Nos termos do art. 128 do CTN, a lei, ao atribuir a responsabilidade pelo pagamento do tributo à terceira pessoa vinculada ao fato gerador da obrigação tributária, tanto pode excluir a responsabilidade do contribuinte como atribuir a este a responsabilidade em caráter supletivo.</w:t>
      </w:r>
    </w:p>
    <w:p>
      <w:r>
        <w:t>6. A fonte pagadora é a terceira pessoa vinculada ao fato gerador do imposto de renda , a quem a lei atribui a responsabilidade de reter e recolher o tributo. Assim, o contribuinte não é o responsável exclusivo pelo imposto. Pode ter sua responsabilidade excluída (no regime de retenção exclusiva) ou ser chamado a responder supletivamente (no regime de retenção por antecipação).</w:t>
      </w:r>
    </w:p>
    <w:p>
      <w:r>
        <w:t>7. No caso do imposto de renda, há que ser feita distinção entre os dois regimes de retenção na fonte: o de retenção exclusiva e o de retenção por antecipação do imposto que será tributado posteriormente pelo contribuinte.</w:t>
      </w:r>
    </w:p>
    <w:p>
      <w:r>
        <w:t>Retenção exclusiva na fonte</w:t>
      </w:r>
    </w:p>
    <w:p>
      <w:r>
        <w:t>8. Na retenção exclusiva na fonte, o imposto devido é retido pela fonte pagadora que entrega o valor já líquido ao beneficiário.</w:t>
      </w:r>
    </w:p>
    <w:p>
      <w:r>
        <w:t>9. Nesse regime, a fonte pagadora substitui o contribuinte desde logo, no momento em que surge a obrigação tributária. A sujeição passiva é exclusiva da fonte pagadora, embora quem arque economicamente com o ônus do imposto seja o contribuinte.</w:t>
      </w:r>
    </w:p>
    <w:p>
      <w:r>
        <w:t>10. Ressalvada a hipótese prevista nos parágrafos 18 a 22, a responsabilidade exclusiva da fonte pagadora subsiste, ainda que ela não tenha retido o imposto.</w:t>
      </w:r>
    </w:p>
    <w:p>
      <w:r>
        <w:t>Imposto retido como antecipação</w:t>
      </w:r>
    </w:p>
    <w:p>
      <w:r>
        <w:t>11. Diferentemente do regime anterior, no qual a responsabilidade pela retenção e recolhimento do imposto é exclusiva da fonte pagadora, no regime de retenção do imposto por antecipação, além da responsabilidade atribuída à fonte pagadora para a retenção e recolhimento do imposto de renda na fonte, a legislação determina que a apuração definitiva do imposto de renda seja efetuada pelo contribuinte, pessoa física, na declaração de ajuste anual, e, pessoa jurídica, na data prevista para o encerramento do período de apuração em que o rendimento for tributado, seja trimestral, mensal estimado ou anual.</w:t>
      </w:r>
    </w:p>
    <w:p>
      <w:r>
        <w:t>Responsabilidade tributária na hipótese de não-retenção do imposto</w:t>
      </w:r>
    </w:p>
    <w:p>
      <w:r>
        <w:t>12. Como o dever do contribuinte de oferecer os rendimentos à tributação surge tão-somente na declaração de ajuste anual, no caso de pessoa física, ou, na data prevista para o encerramento do período de apuração em que o rendimento for tributado, seja trimestral, mensal estimado ou anual, no caso de pessoa jurídica, ao se atribuir à fonte pagadora a responsabilidade tributária por imposto não retido, é importante que se fixe o momento em que foi verificada a falta de retenção do imposto: se antes ou após os prazos fixados, referidos acima.</w:t>
      </w:r>
    </w:p>
    <w:p>
      <w:r>
        <w:t>13. Assim, se o fisco constatar, antes do prazo fixado para a entrega da declaração de ajuste anual, no caso de pessoa física, ou, antes da data prevista para o encerramento do período de apuração em que o rendimento for tributado, seja trimestral, mensal estimado ou anual, no caso de pessoa jurídica, que a fonte pagadora não procedeu à retenção do imposto de renda na fonte, o imposto deve ser dela exigido, pois não terá surgido ainda para o contribuinte o dever de oferecer tais rendimentos à tributação. Nesse sentido, dispõe o art. 722 do RIR/1999, verbis:</w:t>
      </w:r>
    </w:p>
    <w:p>
      <w:r>
        <w:t>Art. 722. A fonte pagadora fica obrigada ao recolhimento do imposto, ainda que não o tenha retido (Decreto-Lei nº 5.844, de 1943, art. 103).</w:t>
      </w:r>
    </w:p>
    <w:p>
      <w:r>
        <w:t>13.1. Nesse caso, a fonte pagadora deve arcar com o ônus do imposto, reajustando a base de cálculo, conforme determina o art. 725 do RIR/1999, a seguir transcrito.</w:t>
      </w:r>
    </w:p>
    <w:p>
      <w:r>
        <w:t>" Art. 725. Quando a fonte pagadora assumir o ônus do imposto devido pelo beneficiário, a importância paga, creditada, empregada, remetida ou entregue, será considerada líquida, cabendo o reajustamento do respectivo rendimento bruto, sobre o qual recairá o imposto, ressalvadas as hipóteses a que se referem os arts. 677 e 703, parágrafo único (Lei nº 4.154, de 1962, art. 5º. e Lei nº 8.981, de 1995, art. 63, § 2º)."</w:t>
      </w:r>
    </w:p>
    <w:p>
      <w:r>
        <w:t>14. Por outro lado, se somente após a data prevista para a entrega da declaração de ajuste anual, no caso de pessoa física, ou, após a data prevista para o encerramento do período de apuração em que o rendimento for tributado, seja trimestral, mensal estimado ou anual, no caso de pessoa jurídica, for constatado que não houve retenção do imposto, o destinatário da exigência passa a ser o contribuinte. Com efeito, se a lei exige que o contribuinte submeta os rendimentos à tributação, apure o imposto efetivo, considerando todos os rendimentos, a partir das datas referidas não se pode mais exigir da fonte pagadora o imposto.</w:t>
      </w:r>
    </w:p>
    <w:p>
      <w:r>
        <w:t>Penalidades aplicáveis pela não-retenção ou não-pagamento do imposto</w:t>
      </w:r>
    </w:p>
    <w:p>
      <w:r>
        <w:t>15. Verificada, antes do prazo para entrega da declaração de ajuste anual, no caso de pessoa física, ou, antes da data prevista para o encerramento do período de apuração em que o rendimento for tributado, seja trimestral, mensal estimado ou anual, no caso de pessoa jurídica, a não-retenção ou recolhimento do imposto, ou recolhimento do imposto após o prazo sem o acréscimo devido, fica a fonte pagadora, conforme o caso, sujeita ao pagamento do imposto, dos juros de mora e da multa de ofício estabelecida nos incisos I e II do art. 44 da Lei nº 9.430, de 27 de dezembro de 1996 (art. 957 do RIR/1999), conforme previsto no art. 9º da Lei nº 10.426, de 24 de abril de 2002, verbis:</w:t>
      </w:r>
    </w:p>
    <w:p>
      <w:r>
        <w:t>Lei nº 10.426, de 2002</w:t>
      </w:r>
    </w:p>
    <w:p>
      <w:r>
        <w:t>" Art. 9º Sujeita-se às multas de que tratam os incisos I e II do art. 44 da Lei nº 9.430, de 27 de dezembro de 1996, a fonte pagadora obrigada a reter tributo ou contribuição, no caso de falta de retenção ou recolhimento, ou recolhimento após o prazo fixado, sem o acréscimo de multa moratória, independentemente de outras penalidades administrativas ou criminais cabíveis.</w:t>
      </w:r>
    </w:p>
    <w:p>
      <w:r>
        <w:t>Parágrafo único. As multas de que trata este artigo serão calculadas sobre a totalidade ou diferença de tributo ou contribuição que deixar de ser retida ou recolhida, ou que for recolhida após o prazo fixado."</w:t>
      </w:r>
    </w:p>
    <w:p>
      <w:r>
        <w:t>RIR/1999</w:t>
      </w:r>
    </w:p>
    <w:p>
      <w:r>
        <w:t>" Art. 957. Nos casos de lançamento de ofício, serão aplicadas as seguintes multas, calculadas sobre a totalidade ou diferença de imposto (Lei nº 9.430, de 1996, art. 44):</w:t>
      </w:r>
    </w:p>
    <w:p>
      <w:r>
        <w:t>I - de setenta e cinco por cento nos casos de falta de pagamento ou recolhimento, pagamento ou recolhimento após o vencimento do prazo, sem o acréscimo de multa moratória, de falta de declaração e nos de declaração inexata, excetuada a hipótese do inciso seguinte;</w:t>
      </w:r>
    </w:p>
    <w:p>
      <w:r>
        <w:t>II - de cento e cinqüenta por cento, nos casos de evidente intuito de fraude, definido nos arts. 71, 72 e 73 da Lei nº 4.502, de 1964, independentemente de outras penalidades administrativas ou criminais cabíveis.</w:t>
      </w:r>
    </w:p>
    <w:p>
      <w:r>
        <w:t>Parágrafo único. As multas de que trata este artigo serão exigidas (Lei nº 9.430, de 1996, art. 44, § 1º):</w:t>
      </w:r>
    </w:p>
    <w:p>
      <w:r>
        <w:t>I - juntamente com o imposto, quando não houver sido anteriormente pago;</w:t>
      </w:r>
    </w:p>
    <w:p>
      <w:r>
        <w:t>II - isoladamente, quando o imposto houver sido pago após o vencimento do prazo previsto, mas sem o acréscimo de multa de mora;</w:t>
      </w:r>
    </w:p>
    <w:p>
      <w:r>
        <w:t>(...)."</w:t>
      </w:r>
    </w:p>
    <w:p>
      <w:r>
        <w:t>16. Após o prazo final fixado para a entrega da declaração, no caso de pessoa física, ou, após a data prevista para o encerramento do período de apuração em que o rendimento for tributado, seja trimestral, mensal estimado ou anual, no caso de pessoa jurídica, a responsabilidade pelo pagamento do imposto passa a ser do contribuinte. Assim, conforme previsto no art. 957 do RIR/1999 e no art. 9º da Lei nº 10.426, de 2002, constatando-se que o contribuinte:</w:t>
      </w:r>
    </w:p>
    <w:p>
      <w:r>
        <w:t>a)não submeteu o rendimento à tributação, ser-lhe-ão exigidos o imposto suplementar, os juros de mora e a multa de ofício, e, da fonte pagadora, a multa de ofício e os juros de mora;</w:t>
      </w:r>
    </w:p>
    <w:p>
      <w:r>
        <w:t>b)submeteu o rendimento à tributação, serão exigidos da fonte pagadora a multa de ofício e os juros de mora.</w:t>
      </w:r>
    </w:p>
    <w:p>
      <w:r>
        <w:t>16.1. Os juros de mora devidos pela fonte pagadora, nas situações descritas nos itens " a" e " b" acima, calculam-se tomando como termo inicial o prazo originário previsto para o recolhimento do imposto que deveria ter sido retido, e, como termo final, a data prevista para a entrega da declaração, no caso de pessoa física, ou, a data prevista para o encerramento do período de apuração em que o rendimento for tributado, seja trimestral, mensal estimado ou anual, no caso de pessoa jurídica.</w:t>
      </w:r>
    </w:p>
    <w:p>
      <w:r>
        <w:t>16.2. A pessoa jurídica sujeita à tributação do imposto de renda com base de cálculo estimada, a que se refere o art. 2º da Lei nº 9.430, de 1996, que não tenha submetido à tributação os rendimentos sujeitos à retenção na fonte que devam ser incluídos na base de cálculo estimada, fica sujeita à multa isolada prevista no inciso IV do § 1º do art. 44 da referida Lei, e caso não inclua tais rendimentos na apuração anual, ser-lhe-ão exigidos o imposto suplementar, os juros de mora e a multa de ofício.</w:t>
      </w:r>
    </w:p>
    <w:p>
      <w:r>
        <w:t>Imposto retido e não recolhido</w:t>
      </w:r>
    </w:p>
    <w:p>
      <w:r>
        <w:t>17. Ocorrendo a retenção do imposto sem o recolhimento aos cofres públicos, a fonte pagadora, responsável pelo imposto, enquadra-se no crime de apropriação indébita previsto no art. 11 da Lei nº 4.357, de 16 de julho de 1964, e caracteriza-se como depositária infiel de valor pertencente à Fazenda Pública, conforme a Lei nº 8.866, de 11 de abril de 1994. Ressalte-se que a obrigação do contribuinte de oferecer o rendimento à tributação permanece, podendo, nesse caso, compensar o imposto retido.</w:t>
      </w:r>
    </w:p>
    <w:p>
      <w:r>
        <w:t>Responsabilidade tributária no caso de não-retenção por força de decisão judicial</w:t>
      </w:r>
    </w:p>
    <w:p>
      <w:r>
        <w:t>18. Por fim, resta identificar a responsabilidade tributária na hipótese em que a fonte pagadora se vê impedida de reter o imposto de renda ao pagar determinado rendimento a contribuinte, devido a um provimento judicial, normalmente uma medida liminar.</w:t>
      </w:r>
    </w:p>
    <w:p>
      <w:r>
        <w:t>19. Caso a decisão final confirme como devido o imposto em litígio, este deverá ser recolhido, retroagindo os efeitos da última decisão, como se não tivesse ocorrido a concessão da medida liminar. Nesse caso, não há como retornar a responsabilidade de retenção à fonte pagadora. O pagamento do imposto, com os acréscimos legais cabíveis, deve ser efetuado pelo próprio contribuinte, da seguinte forma:</w:t>
      </w:r>
    </w:p>
    <w:p>
      <w:r>
        <w:t>a)tratando-se de rendimento sujeito à antecipação, considera-se vencido o imposto na data prevista para a entrega da declaração, no caso de pessoa física, ou na data prevista para o encerramento do período de apuração em que o rendimento for tributado, seja trimestral, mensal estimado ou anual, no caso de pessoa jurídica;</w:t>
      </w:r>
    </w:p>
    <w:p>
      <w:r>
        <w:t>b)tratando-se de rendimento sujeito à tributação exclusiva, considera-se vencido o imposto no prazo originário previsto para o recolhimento do imposto que deveria ter sido retido.</w:t>
      </w:r>
    </w:p>
    <w:p>
      <w:r>
        <w:t>19.1. A multa de mora fica interrompida desde a concessão da medida judicial até o trigésimo dia de sua cassação, nos termos do § 2º do art. 63 Lei nº 9.430, de 1996:</w:t>
      </w:r>
    </w:p>
    <w:p>
      <w:r>
        <w:t>" Art. 63.</w:t>
      </w:r>
    </w:p>
    <w:p>
      <w:r>
        <w:t>(...)</w:t>
      </w:r>
    </w:p>
    <w:p>
      <w:r>
        <w:t>§ 2º A interposição da ação judicial favorecida com a medida liminar interrompe a incidência da multa de mora, desde a concessão da medida judicial, até 30 dias após a data da publicação da decisão judicial que considerar devido o tributo ou contribuição."</w:t>
      </w:r>
    </w:p>
    <w:p>
      <w:r>
        <w:t>19.2. No caso de pagamento após o prazo referido no subitem anterior, a contagem da multa de mora será reiniciada a partir do trigésimo primeiro dia, considerando, inclusive e se for o caso, o período entre o vencimento originário da obrigação e a data de concessão da medida judicial.</w:t>
      </w:r>
    </w:p>
    <w:p>
      <w:r>
        <w:t>19.3. Em qualquer hipótese, os juros de mora serão devidos sem qualquer interrupção desde o mês seguinte ao vencimento estabelecido na legislação do imposto.</w:t>
      </w:r>
    </w:p>
    <w:p>
      <w:r>
        <w:t>20. Em relação às ações ajuizadas a partir de 1º de maio de 2001, independentemente de se tratar de imposto de renda incidente exclusivamente na fonte ou sujeito à antecipação, o termo inicial dos juros de mora é contado a partir da data do vencimento originário da obrigação, por força do que estabeleceu o art. 55, §1º, I, da Medida Provisória nº 2.158-35, de 24 de agosto de 2001.</w:t>
      </w:r>
    </w:p>
    <w:p>
      <w:r>
        <w:t>21. Existindo provimento judicial que impeça a fonte pagadora de reter o imposto de renda incidente na fonte, de forma exclusiva ou por antecipação, será efetuado lançamento de oficio em nome do contribuinte beneficiário do rendimento, quando a obrigação de tributar o rendimento já estiver caracterizada.</w:t>
      </w:r>
    </w:p>
    <w:p>
      <w:r>
        <w:t>22. Não tendo ocorrido o trânsito em julgado da sentença, para evitar a decadência, o lançamento deve ser efetuado, ficando sobrestada a cobrança e execução do imposto lançado, enquanto não sobrevier decisão definitiva.</w:t>
      </w:r>
    </w:p>
    <w:p>
      <w:r>
        <w:t>À consideração superior.</w:t>
      </w:r>
    </w:p>
    <w:p>
      <w:r>
        <w:t>JORGE HENRIQUE BACKES AFRF MARIA DAS GRAÇAS PATROCÍNIO OLIVEIRA AFRF</w:t>
      </w:r>
    </w:p>
    <w:p>
      <w:r>
        <w:t>De acordo.</w:t>
      </w:r>
    </w:p>
    <w:p>
      <w:r>
        <w:t>REGINA MARIA FERNANDES BARROSO Coordenadora-Geral de Tributação</w:t>
      </w:r>
    </w:p>
    <w:p>
      <w:r>
        <w:t>DESPACHO DO SECRETÁRIO Em 24 de setembro de 2002</w:t>
      </w:r>
    </w:p>
    <w:p>
      <w:r>
        <w:t>Aprovo.</w:t>
      </w:r>
    </w:p>
    <w:p>
      <w:r>
        <w:t>EVERARDO MACIEL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Parecer Normativo Cosit nº 1, de 24 de setembro de 2002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