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73, de 31 de dezembro de 2013</w:t>
      </w:r>
    </w:p>
    <w:p>
      <w:r>
        <w:t>ASSUNTO: IMPOSTO SOBRE A RENDA RETIDO NA FONTE – IRRF EMENTA: DIÁRIAS. ISENÇÃO. As diárias pagas exclusivamente para custear as despesas de alimentação e pousada do empregado por serviço eventual realizado em município diferente do da sede de trabalho, até mesmo no exterior, são isentas do imposto de renda, desde que atendidas as condições prescritas nas normas de regência da matéria. DISPOSITIVOS LEGAIS: Lei nº 7.713, de 1998, art. 6º, inc. II? Decreto nº 3000, de 1999, art. 39, inc. XIII? IN SRF nº 15, de 2001, art. 5º, inc. II? Parecer Normativo CST nº 10, de 1992.</w:t>
      </w:r>
    </w:p>
    <w:p>
      <w:r>
        <w:t>Cosit</w:t>
      </w:r>
    </w:p>
    <w:p>
      <w:r>
        <w:t>Fls. 17</w:t>
      </w:r>
    </w:p>
    <w:p>
      <w:r>
        <w:t>16 Coordenação­Geral de Tributação</w:t>
      </w:r>
    </w:p>
    <w:p>
      <w:r>
        <w:t>Solução de Consulta nº 73 ­ Cosit</w:t>
      </w:r>
    </w:p>
    <w:p>
      <w:r>
        <w:t>Data 31 de dezembro de 2013</w:t>
      </w:r>
    </w:p>
    <w:p>
      <w:r>
        <w:t>Processo</w:t>
      </w:r>
    </w:p>
    <w:p>
      <w:r>
        <w:t>Interessado</w:t>
      </w:r>
    </w:p>
    <w:p>
      <w:r>
        <w:t>CNPJ/CPF</w:t>
      </w:r>
    </w:p>
    <w:p>
      <w:r>
        <w:t>ASSUNTO: IMPOSTO SOBRE A RENDA RETIDO NA FONTE ­ IRRF</w:t>
      </w:r>
    </w:p>
    <w:p>
      <w:r>
        <w:t>DIÁRIAS. ISENÇÃO.</w:t>
      </w:r>
    </w:p>
    <w:p>
      <w:r>
        <w:t>As diárias pagas exclusivamente para custear as despesas de</w:t>
      </w:r>
    </w:p>
    <w:p>
      <w:r>
        <w:t>alimentação e pousada do empregado por serviço eventual</w:t>
      </w:r>
    </w:p>
    <w:p>
      <w:r>
        <w:t>realizado em município diferente do da sede de trabalho, até</w:t>
      </w:r>
    </w:p>
    <w:p>
      <w:r>
        <w:t>mesmo no exterior, são isentas do imposto de renda, desde que</w:t>
      </w:r>
    </w:p>
    <w:p>
      <w:r>
        <w:t>atendidas as condições prescritas nas normas de regência da</w:t>
      </w:r>
    </w:p>
    <w:p>
      <w:r>
        <w:t>matéria.</w:t>
      </w:r>
    </w:p>
    <w:p>
      <w:r>
        <w:t>Dispositivos Legais: Lei nº 7.713, de 1998, art. 6º, inc. II; Decreto</w:t>
      </w:r>
    </w:p>
    <w:p>
      <w:r>
        <w:t>nº 3000, de 1999, art. 39, inc. XIII; IN SRF nº 15, de 2001, art. 5º,</w:t>
      </w:r>
    </w:p>
    <w:p>
      <w:r>
        <w:t>inc. II; Parecer Normativo CST nº 10, de 1992.</w:t>
      </w:r>
    </w:p>
    <w:p>
      <w:r>
        <w:t>Relatório</w:t>
      </w:r>
    </w:p>
    <w:p>
      <w:r>
        <w:t>1. A interessada, pessoa jurídica dedicada ao ensino</w:t>
      </w:r>
    </w:p>
    <w:p>
      <w:r>
        <w:t>profissionalizante no âmbito do comércio, disse, em síntese, inicialmente:</w:t>
      </w:r>
    </w:p>
    <w:p>
      <w:r>
        <w:t>1.1. que depreende do art. 6º da Lei nº 7.713, de 22 de dezembro de</w:t>
      </w:r>
    </w:p>
    <w:p>
      <w:r>
        <w:t>1988, do art. 5º da Instrução Normativa SRF nº 15, de 6 de fevereiro de 2001, e do</w:t>
      </w:r>
    </w:p>
    <w:p>
      <w:r>
        <w:t>art. 39 do Regulamento do Imposto sobre a Renda aprovado pelo Decreto nº 3.000,</w:t>
      </w:r>
    </w:p>
    <w:p>
      <w:r>
        <w:t>de 26 de março de 1999 (RIR/1999), que não há incidência do imposto de renda na</w:t>
      </w:r>
    </w:p>
    <w:p>
      <w:r>
        <w:t>fonte (IRRF) sobre o valor correspondente a diárias pagas por motivo de viagem,</w:t>
      </w:r>
    </w:p>
    <w:p>
      <w:r>
        <w:t>mesmo quando excedentes a 50% (cinqüenta por cento) do salário, desde que</w:t>
      </w:r>
    </w:p>
    <w:p>
      <w:r>
        <w:t>1</w:t>
      </w:r>
    </w:p>
    <w:p>
      <w:r>
        <w:t>Solução de Consulta n.º 73 Cosit Fls. 18</w:t>
      </w:r>
    </w:p>
    <w:p>
      <w:r>
        <w:t>destinadas exclusivamente ao pagamento de despesas de alimentação e pousada</w:t>
      </w:r>
    </w:p>
    <w:p>
      <w:r>
        <w:t>em decorrência de serviço eventual realizado em município diferente do da sede de</w:t>
      </w:r>
    </w:p>
    <w:p>
      <w:r>
        <w:t>trabalho ou no exterior;</w:t>
      </w:r>
    </w:p>
    <w:p>
      <w:r>
        <w:t>1.2. que, no entanto, ante a falta de definição legal, depara­se com</w:t>
      </w:r>
    </w:p>
    <w:p>
      <w:r>
        <w:t>entendimento divergente, segundo o qual as diárias cujo montante exceda a 50%</w:t>
      </w:r>
    </w:p>
    <w:p>
      <w:r>
        <w:t>(cinqüenta por cento) do salário sofrem a incidência do IRRF por integrarem o salário</w:t>
      </w:r>
    </w:p>
    <w:p>
      <w:r>
        <w:t>de contribuição;</w:t>
      </w:r>
    </w:p>
    <w:p>
      <w:r>
        <w:t>1.3. que é a seguinte a súmula nº 101 do TST:</w:t>
      </w:r>
    </w:p>
    <w:p>
      <w:r>
        <w:t>“DIÁRIAS DE VIAGEM. SALÁRIO (INCORPORADA A</w:t>
      </w:r>
    </w:p>
    <w:p>
      <w:r>
        <w:t>ORIENTAÇÃO JURISPRUDENCIAL Nº 292 DA SDI-1) –</w:t>
      </w:r>
    </w:p>
    <w:p>
      <w:r>
        <w:t>Integram o salário pelo seu valor total e para efeitos</w:t>
      </w:r>
    </w:p>
    <w:p>
      <w:r>
        <w:t>indenizatórios, as diárias de viagem que excedam a 50%</w:t>
      </w:r>
    </w:p>
    <w:p>
      <w:r>
        <w:t>(cinquenta por cento) do salário do empregado, enquanto</w:t>
      </w:r>
    </w:p>
    <w:p>
      <w:r>
        <w:t>perdurarem as viagens”;</w:t>
      </w:r>
    </w:p>
    <w:p>
      <w:r>
        <w:t>1.4. que, apesar de a IN SRF nº 15, de 2001, a Lei nº 7.713, de</w:t>
      </w:r>
    </w:p>
    <w:p>
      <w:r>
        <w:t>1988, e o RIR/1999 não tratarem especificamente de percentuais, consta na página</w:t>
      </w:r>
    </w:p>
    <w:p>
      <w:r>
        <w:t>da Receita Federal do Brasil na internet que, quando o valor das diárias exceder a</w:t>
      </w:r>
    </w:p>
    <w:p>
      <w:r>
        <w:t>50% (cinquenta por cento) da remuneração mensal do empregado, o seu montante</w:t>
      </w:r>
    </w:p>
    <w:p>
      <w:r>
        <w:t>deverá integrar o salário de contribuição;</w:t>
      </w:r>
    </w:p>
    <w:p>
      <w:r>
        <w:t>1.5. que o Tribunal Regional Federal da 1ª Região decidiu</w:t>
      </w:r>
    </w:p>
    <w:p>
      <w:r>
        <w:t>recentemente que incide imposto de renda sobre os valores das diárias percebidas</w:t>
      </w:r>
    </w:p>
    <w:p>
      <w:r>
        <w:t>por servidores públicos; o Parecer Normativo CST nº 10, de 17 de agosto de 1992,</w:t>
      </w:r>
    </w:p>
    <w:p>
      <w:r>
        <w:t>porém, estabelece que, a despeito de a doutrina e a jurisprudência trabalhistas</w:t>
      </w:r>
    </w:p>
    <w:p>
      <w:r>
        <w:t>apresentarem posições antagônicas a respeito do limite de 50% (cinquenta por cento)</w:t>
      </w:r>
    </w:p>
    <w:p>
      <w:r>
        <w:t>acima citado, o legislador tributário não fixou limite algum de isenção das diárias de</w:t>
      </w:r>
    </w:p>
    <w:p>
      <w:r>
        <w:t>viagem pagas a empregados, razão pela qual não faz sentido buscar, por analogia, o</w:t>
      </w:r>
    </w:p>
    <w:p>
      <w:r>
        <w:t>limite estabelecido na lei trabalhista, cuja finalidade, no dizer de Eduardo Gabriel</w:t>
      </w:r>
    </w:p>
    <w:p>
      <w:r>
        <w:t>Saad (Consolidação das Leis do Trabalho Comentada, 17ª edição, São Paulo, LTr,</w:t>
      </w:r>
    </w:p>
    <w:p>
      <w:r>
        <w:t>1984, p. 288), foi proteger o empregado contra fraudes, para fazer incidir o imposto</w:t>
      </w:r>
    </w:p>
    <w:p>
      <w:r>
        <w:t>2</w:t>
      </w:r>
    </w:p>
    <w:p>
      <w:r>
        <w:t>Solução de Consulta n.º 73 Cosit Fls. 19</w:t>
      </w:r>
    </w:p>
    <w:p>
      <w:r>
        <w:t>de renda da pessoa física sobre diárias recebidas, sempre que elas ultrapassarem</w:t>
      </w:r>
    </w:p>
    <w:p>
      <w:r>
        <w:t>50% (cinquenta por cento) do valor do salário; e</w:t>
      </w:r>
    </w:p>
    <w:p>
      <w:r>
        <w:t>1.6. que, por demasiada cautela e sob crítica do seu Conselho</w:t>
      </w:r>
    </w:p>
    <w:p>
      <w:r>
        <w:t>Fiscal, vem submetendo à incidência do IRRF as diárias pagas quando elas</w:t>
      </w:r>
    </w:p>
    <w:p>
      <w:r>
        <w:t>ultrapassam o referido limite.</w:t>
      </w:r>
    </w:p>
    <w:p>
      <w:r>
        <w:t>2. Em seguida, houve por bem a interessada indagar a esta</w:t>
      </w:r>
    </w:p>
    <w:p>
      <w:r>
        <w:t>Superintendência Regional da Receita Federal do Brasil (SRRF) se o procedimento</w:t>
      </w:r>
    </w:p>
    <w:p>
      <w:r>
        <w:t>que vem adotando está revestido de legalidade.</w:t>
      </w:r>
    </w:p>
    <w:p>
      <w:r>
        <w:t>Fundamentos</w:t>
      </w:r>
    </w:p>
    <w:p>
      <w:r>
        <w:t>3. Acolho a consulta, por ela atender aos requisitos de</w:t>
      </w:r>
    </w:p>
    <w:p>
      <w:r>
        <w:t>admissibilidade estabelecidos na legislação de regência, e passo a apreciá­la.</w:t>
      </w:r>
    </w:p>
    <w:p>
      <w:r>
        <w:t>4. A Divisão de Tributação da SRRF na 8ª Região Fiscal, ao ser</w:t>
      </w:r>
    </w:p>
    <w:p>
      <w:r>
        <w:t>consultada sobre a matéria em foco, proferiu a Solução de Consulta nº 9, de 26 de</w:t>
      </w:r>
    </w:p>
    <w:p>
      <w:r>
        <w:t>janeiro de 2006, na qual, após transcrever o caput do art. 39 do RIR/1999 e o seu</w:t>
      </w:r>
    </w:p>
    <w:p>
      <w:r>
        <w:t>inciso XIII, pronunciou­se da seguinte forma:</w:t>
      </w:r>
    </w:p>
    <w:p>
      <w:r>
        <w:t>“8. Baseada nos dispositivos legais anteriormente</w:t>
      </w:r>
    </w:p>
    <w:p>
      <w:r>
        <w:t>citados (o caput do art. 39 do RIR/1999 e o seu inciso XIII),</w:t>
      </w:r>
    </w:p>
    <w:p>
      <w:r>
        <w:t>a Instrução Normativa SRF nº 15, de 6 de fevereiro de</w:t>
      </w:r>
    </w:p>
    <w:p>
      <w:r>
        <w:t>2001, estabelece que:</w:t>
      </w:r>
    </w:p>
    <w:p>
      <w:r>
        <w:t>‘Art. 5º Estão isentos ou não se sujeitam ao imposto de renda os seguintes rendimentos:</w:t>
      </w:r>
    </w:p>
    <w:p>
      <w:r>
        <w:t>II – diárias destinadas, exclusivamente, ao pagamento de despesas de alimentação e pousada, por serviço eventual realizado em município diferente do da sede de trabalho ou no exterior.’</w:t>
      </w:r>
    </w:p>
    <w:p>
      <w:r>
        <w:t>3</w:t>
      </w:r>
    </w:p>
    <w:p>
      <w:r>
        <w:t>Solução de Consulta n.º 73 Cosit Fls. 20</w:t>
      </w:r>
    </w:p>
    <w:p>
      <w:r>
        <w:t>9. A Coordenação do Sistema de Tributação, ao</w:t>
      </w:r>
    </w:p>
    <w:p>
      <w:r>
        <w:t>analisar o tema ora em apreço, manifestou-se</w:t>
      </w:r>
    </w:p>
    <w:p>
      <w:r>
        <w:t>mediante a edição do Parecer Normativo CST nº 10, de</w:t>
      </w:r>
    </w:p>
    <w:p>
      <w:r>
        <w:t>17 de agosto de 1992, cujos tópicos pertinentes à</w:t>
      </w:r>
    </w:p>
    <w:p>
      <w:r>
        <w:t>consulta em exame seguem transcritos:</w:t>
      </w:r>
    </w:p>
    <w:p>
      <w:r>
        <w:t>‘Estão isentas do imposto de renda as diárias destinadas,exclusivamente, ao pagamento de despesas de alimentação e pousada por serviço eventual realizado em município diferente do da sede de trabalho ou no exterior.</w:t>
      </w:r>
    </w:p>
    <w:p>
      <w:r>
        <w:t>Examinam-se, neste ato, três aspectos ligados à concessão de diárias pelas pessoas jurídicas aos seus empregados:</w:t>
      </w:r>
    </w:p>
    <w:p>
      <w:r>
        <w:t>- a isenção do imposto de renda das pessoas físicas;</w:t>
      </w:r>
    </w:p>
    <w:p>
      <w:r>
        <w:t>- a dedutibilidade das diárias pagas pelas pessoas jurídicas; e</w:t>
      </w:r>
    </w:p>
    <w:p>
      <w:r>
        <w:t>- o tratamento tributário das distorções.</w:t>
      </w:r>
    </w:p>
    <w:p>
      <w:r>
        <w:t>4. Com efeito, a Lei nº 7.713, de 22 de dezembro de 1988, ao dar um novo tratamento tributário aos rendimentos percebidos por pessoas físicas, elencou, como isentas do imposto de renda, as diárias destinadas, exclusivamente, ao pagamento de despesas de alimentação e pousada, por serviço eventual realizado em município diferente do da sede de trabalho (art. 6º, inciso II).</w:t>
      </w:r>
    </w:p>
    <w:p>
      <w:r>
        <w:t>5. Muito embora o inciso II do art. 6º da Lei em análise tenha sido silente quanto à questão do pagamento de diárias por viagens a serviço para o exterior, deve-se reconhecer que o legislador, ao colocar a condição "em município diferente do da sede de trabalho", não excluiu a possibilidade de a isenção albergar as diárias</w:t>
      </w:r>
    </w:p>
    <w:p>
      <w:r>
        <w:t>4</w:t>
      </w:r>
    </w:p>
    <w:p>
      <w:r>
        <w:t>Solução de Consulta n.º 73 Cosit Fls. 21</w:t>
      </w:r>
    </w:p>
    <w:p>
      <w:r>
        <w:t>pagas a empregados por serviços prestados no exterior, mesmo porque não faria sentido, tendo em vista o fim a que se destinam as diárias (alimentação e pousada), tal distinção.</w:t>
      </w:r>
    </w:p>
    <w:p>
      <w:r>
        <w:t>15. O legislador tributário não fixou limite até o qual seriam isentas as diárias de viagens pagas a empregadoras, não fazendo sentido buscar, por analogia, o limite estabelecido na lei trabalhista, que visou, no dizer de Eduardo Gabriel Saad, proteger o empregado contra fraudes", para fazer incidir o imposto de renda da pessoa física sobre as diárias recebidas, toda vez que elas ultrapassem a cinqüenta por cento do salário.</w:t>
      </w:r>
    </w:p>
    <w:p>
      <w:r>
        <w:t>17. Considerando o que dispõe a legislação tributária e tendo em vista a isenção do imposto de renda da pessoa física, a pessoa jurídica deverá observar na concessão de diárias, o seguinte:</w:t>
      </w:r>
    </w:p>
    <w:p>
      <w:r>
        <w:t>a) que os valores pagos a esse título guardem critérios de razoabilidade, não só em relação aos preços vigentes no local da prestação do serviço como também em relação a estrutura de cargos e salários da pessoa jurídica;</w:t>
      </w:r>
    </w:p>
    <w:p>
      <w:r>
        <w:t>b) que as diárias não visem a indenizar gastos com pessoas sem vinculo empregatício;</w:t>
      </w:r>
    </w:p>
    <w:p>
      <w:r>
        <w:t>c) que correspondam a despesas de alimentação, pousada e correlatas no local da prestação do serviço eventual e temporário;</w:t>
      </w:r>
    </w:p>
    <w:p>
      <w:r>
        <w:t>d) que, a qualquer momento, possa ser comprovado pela pessoa jurídica, que pagou a diária e a lançou contabilmente, como despesa operacional, a realização do deslocamento e do(s) pernoite(s), se for caso, que originou seu pagamento;</w:t>
      </w:r>
    </w:p>
    <w:p>
      <w:r>
        <w:t>e) a comprovação retromencionada deverá ser efetuada mediante a apresentação do bilhete de passagem ou nota fiscal de serviço e do recibo</w:t>
      </w:r>
    </w:p>
    <w:p>
      <w:r>
        <w:t>5</w:t>
      </w:r>
    </w:p>
    <w:p>
      <w:r>
        <w:t>Solução de Consulta n.º 73 Cosit Fls. 22</w:t>
      </w:r>
    </w:p>
    <w:p>
      <w:r>
        <w:t>do estabelecimento hoteleiro, quanto a viagem incluir pernoite(s). Nesses documentos deve constar o nome do empregado, sendo também necessário que a pessoa jurídica mantenha relatórios internos que demonstrem os valores pagos como diárias a cada empregado que as recebeu.’</w:t>
      </w:r>
    </w:p>
    <w:p>
      <w:r>
        <w:t>10. O conceito de diária para fins tributários foi</w:t>
      </w:r>
    </w:p>
    <w:p>
      <w:r>
        <w:t>definido pelo Parecer Normativo CST nº 36, de 5 de</w:t>
      </w:r>
    </w:p>
    <w:p>
      <w:r>
        <w:t>maio de 1978, conforme o texto em excerto</w:t>
      </w:r>
    </w:p>
    <w:p>
      <w:r>
        <w:t>reproduzido abaixo:</w:t>
      </w:r>
    </w:p>
    <w:p>
      <w:r>
        <w:t>‘2. A diária e ajuda de custo são auxílios pecuniários com destinações específicas e distintas:</w:t>
      </w:r>
    </w:p>
    <w:p>
      <w:r>
        <w:t>b) a diária tem caráter acidental e transitório, destinando-se a cobrir despesas com estadas, alimentação etc., em virtude de deslocamento realizado para fora da sede profissional, no exercício de emprego, cargo ou função, para efetuar trabalho ou atender a cursos, seminários etc., realizados pela empresa empregadora.’</w:t>
      </w:r>
    </w:p>
    <w:p>
      <w:r>
        <w:t>11. O assunto em questão foi tratado novamente na</w:t>
      </w:r>
    </w:p>
    <w:p>
      <w:r>
        <w:t>resposta à pergunta nº 267 do denominado “Perguntas</w:t>
      </w:r>
    </w:p>
    <w:p>
      <w:r>
        <w:t>e Respostas Pessoa Física – IRPF 2005”, constante da</w:t>
      </w:r>
    </w:p>
    <w:p>
      <w:r>
        <w:t>página da Secretaria da Receita Federal na internet</w:t>
      </w:r>
    </w:p>
    <w:p>
      <w:r>
        <w:t>(www.receita.fazenda.gov.br), a qual citando os</w:t>
      </w:r>
    </w:p>
    <w:p>
      <w:r>
        <w:t>dispositivos normativos anteriormente mencionados</w:t>
      </w:r>
    </w:p>
    <w:p>
      <w:r>
        <w:t>apresenta os esclarecimentos que ora reproduzimos na</w:t>
      </w:r>
    </w:p>
    <w:p>
      <w:r>
        <w:t>integra:</w:t>
      </w:r>
    </w:p>
    <w:p>
      <w:r>
        <w:t>‘267 — O que se compreende no conceito de ‘diárias’, previsto no inciso II do art. 6º da</w:t>
      </w:r>
    </w:p>
    <w:p>
      <w:r>
        <w:t>6</w:t>
      </w:r>
    </w:p>
    <w:p>
      <w:r>
        <w:t>Solução de Consulta n.º 73 Cosit Fls. 23</w:t>
      </w:r>
    </w:p>
    <w:p>
      <w:r>
        <w:t>Lei nº 7.713, de 1988, para fins de isenção do imposto de renda?</w:t>
      </w:r>
    </w:p>
    <w:p>
      <w:r>
        <w:t>Conceituam-se diárias, para esse efeito, os valores pagos em caráter acidental e transitório, embora possam estender-se por um mês ou mais, bem como ocorrer em vários meses do ano, destinados a cobrir, exclusivamente, despesas de alimentação e pousada, em virtude de deslocamento de empregado, funcionário ou diretor, para município diferente de sua sede profissional, no desempenho de seu emprego, cargo ou função, para efetuar serviço eventual por conta do empregador.</w:t>
      </w:r>
    </w:p>
    <w:p>
      <w:r>
        <w:t>Como as diárias não estão sujeitas a qualquer tipo de acerto quando do retorno do deslocamento, e para prevenir a hipótese de se tornarem um instrumento de complementação salarial, desviando-se do seu conceito legal de reembolso de despesas de alimentação e pousada, exclusivamente, além das regras acima mencionadas, é necessário, para fins de isenção do imposto de renda, que:</w:t>
      </w:r>
    </w:p>
    <w:p>
      <w:r>
        <w:t>a) os valores pagos a esse título guardem critérios de razoabilidade, não só em relação aos preços vigentes na localidade para a qual se deslocará o servidor, como também em razão da importância que este ocupar na hierarquia da empresa ou órgão concedente;</w:t>
      </w:r>
    </w:p>
    <w:p>
      <w:r>
        <w:t>b) as diárias não visem indenizar gastos com pessoas sem vínculo com o empregador, como é o caso de esposa e filhos do empregado, funcionário ou diretor;</w:t>
      </w:r>
    </w:p>
    <w:p>
      <w:r>
        <w:t>c) correspondam a despesas de alimentação, pousada e correlatas no local da prestação do serviço eventual e temporário;</w:t>
      </w:r>
    </w:p>
    <w:p>
      <w:r>
        <w:t>d) a qualquer momento, possam ser comprovadas mediante apresentação do bilhete de passagem ou nota fiscal de serviço e o recibo do</w:t>
      </w:r>
    </w:p>
    <w:p>
      <w:r>
        <w:t>7</w:t>
      </w:r>
    </w:p>
    <w:p>
      <w:r>
        <w:t>Solução de Consulta n.º 73 Cosit Fls. 24</w:t>
      </w:r>
    </w:p>
    <w:p>
      <w:r>
        <w:t>estabelecimento hoteleiro, no qual constem o nome do servidor, o efetivo deslocamento deste, bem como os valores desembolsados pelo empregador.</w:t>
      </w:r>
    </w:p>
    <w:p>
      <w:r>
        <w:t>Atenção:</w:t>
      </w:r>
    </w:p>
    <w:p>
      <w:r>
        <w:t>Os adiantamentos de recursos para atender às despesas de viagens e estadas, quando sujeitos a posterior prestação de contas, não se enquadram como diárias; entretanto, não compõem o rendimento bruto do servidor, desde que devidamente comprovados, o deslocamento e as despesas efetuadas, conforme acima exposto (Lei nº 7.713, de 1988, art. 6º II; RIR/1999, art. 39, XIII; IN SRF nº 15, de 2001, art. 5º, II; PN CST nº10, de 1992).’</w:t>
      </w:r>
    </w:p>
    <w:p>
      <w:r>
        <w:t>12. No âmbito da legislação do Imposto de Renda da</w:t>
      </w:r>
    </w:p>
    <w:p>
      <w:r>
        <w:t>Pessoa Física, tomando por base os comandos de</w:t>
      </w:r>
    </w:p>
    <w:p>
      <w:r>
        <w:t>regência acima citados, que tratam do tema relativo ao</w:t>
      </w:r>
    </w:p>
    <w:p>
      <w:r>
        <w:t>pagamento de diárias, esclarece-se que a isenção a</w:t>
      </w:r>
    </w:p>
    <w:p>
      <w:r>
        <w:t>que se refere o inciso XIII do artigo 39 do RIR/1999,</w:t>
      </w:r>
    </w:p>
    <w:p>
      <w:r>
        <w:t>abrange tão-somente o pagamento de despesas de</w:t>
      </w:r>
    </w:p>
    <w:p>
      <w:r>
        <w:t>alimentação e pousada relativas a viagens a serviço em</w:t>
      </w:r>
    </w:p>
    <w:p>
      <w:r>
        <w:t>outros municípios, inclusive no exterior. Não fazem</w:t>
      </w:r>
    </w:p>
    <w:p>
      <w:r>
        <w:t>parte da rubrica, portanto, os valores que se destinem</w:t>
      </w:r>
    </w:p>
    <w:p>
      <w:r>
        <w:t>a cobrir despesas de transporte, cuja concessão deve</w:t>
      </w:r>
    </w:p>
    <w:p>
      <w:r>
        <w:t>ser feita de modo distinto (por exemplo, passagens</w:t>
      </w:r>
    </w:p>
    <w:p>
      <w:r>
        <w:t>aéreas).</w:t>
      </w:r>
    </w:p>
    <w:p>
      <w:r>
        <w:t>13. Observe-se, ainda, que o adiantamento de</w:t>
      </w:r>
    </w:p>
    <w:p>
      <w:r>
        <w:t>recursos para atender aos gastos de viagens e estadas,</w:t>
      </w:r>
    </w:p>
    <w:p>
      <w:r>
        <w:t>8</w:t>
      </w:r>
    </w:p>
    <w:p>
      <w:r>
        <w:t>Solução de Consulta n.º 73 Cosit Fls. 25</w:t>
      </w:r>
    </w:p>
    <w:p>
      <w:r>
        <w:t>quando sujeitos a posterior prestação de contas, não</w:t>
      </w:r>
    </w:p>
    <w:p>
      <w:r>
        <w:t>se enquadram no conceito de diárias. Estas, via de</w:t>
      </w:r>
    </w:p>
    <w:p>
      <w:r>
        <w:t>regra, não estão sujeitas a nenhum tipo de acerto</w:t>
      </w:r>
    </w:p>
    <w:p>
      <w:r>
        <w:t>quando do retorno do empregado, funcionário ou</w:t>
      </w:r>
    </w:p>
    <w:p>
      <w:r>
        <w:t>diretor. Todavia, oportuno se torna lembrar que, para</w:t>
      </w:r>
    </w:p>
    <w:p>
      <w:r>
        <w:t>concessão de diárias, deve o empregador observar as</w:t>
      </w:r>
    </w:p>
    <w:p>
      <w:r>
        <w:t>condições descritas no item 17 do PN CST nº 10/1992</w:t>
      </w:r>
    </w:p>
    <w:p>
      <w:r>
        <w:t>(transcrito no item 10).</w:t>
      </w:r>
    </w:p>
    <w:p>
      <w:r>
        <w:t>14. Assim, com base no prescritivo legal inserido no</w:t>
      </w:r>
    </w:p>
    <w:p>
      <w:r>
        <w:t>item 17 do PN CST nº 10/1991, é de se concluir que,</w:t>
      </w:r>
    </w:p>
    <w:p>
      <w:r>
        <w:t>os recursos concedidos a título de adiantamento de</w:t>
      </w:r>
    </w:p>
    <w:p>
      <w:r>
        <w:t>despesas para viagens e sujeitos a posterior prestação</w:t>
      </w:r>
    </w:p>
    <w:p>
      <w:r>
        <w:t>de contas não serão identificados como diárias.</w:t>
      </w:r>
    </w:p>
    <w:p>
      <w:r>
        <w:t>15. Caso a diferença entre o adiantamento efetuado</w:t>
      </w:r>
    </w:p>
    <w:p>
      <w:r>
        <w:t>pelo empregador e as despesas de viagem</w:t>
      </w:r>
    </w:p>
    <w:p>
      <w:r>
        <w:t>comprovadas com documentação hábil e idônea</w:t>
      </w:r>
    </w:p>
    <w:p>
      <w:r>
        <w:t>(fatura, nota fiscal, recibos, etc.) não seja devolvida</w:t>
      </w:r>
    </w:p>
    <w:p>
      <w:r>
        <w:t>pelo empregado, tal valor será considerado como</w:t>
      </w:r>
    </w:p>
    <w:p>
      <w:r>
        <w:t>complementação salarial constituindo fato gerador do</w:t>
      </w:r>
    </w:p>
    <w:p>
      <w:r>
        <w:t>imposto de renda na fonte.</w:t>
      </w:r>
    </w:p>
    <w:p>
      <w:r>
        <w:t>16. As “diárias”, para fins de isenção do imposto</w:t>
      </w:r>
    </w:p>
    <w:p>
      <w:r>
        <w:t>renda, em face do inciso II do artigo 6º da Lei nº</w:t>
      </w:r>
    </w:p>
    <w:p>
      <w:r>
        <w:t>7.713/88 (matriz legal do RIR/1999, art. 39, inc. XIII),</w:t>
      </w:r>
    </w:p>
    <w:p>
      <w:r>
        <w:t>representam valores pagos em caráter acidental e</w:t>
      </w:r>
    </w:p>
    <w:p>
      <w:r>
        <w:t>9</w:t>
      </w:r>
    </w:p>
    <w:p>
      <w:r>
        <w:t>Solução de Consulta n.º 73 Cosit Fls. 26</w:t>
      </w:r>
    </w:p>
    <w:p>
      <w:r>
        <w:t>transitório, embora possam estender-se por um mês</w:t>
      </w:r>
    </w:p>
    <w:p>
      <w:r>
        <w:t>ou mais, bem como ocorrer em vários meses do ano,</w:t>
      </w:r>
    </w:p>
    <w:p>
      <w:r>
        <w:t>destinados a cobrir, exclusivamente, despesas de</w:t>
      </w:r>
    </w:p>
    <w:p>
      <w:r>
        <w:t>alimentação e pousada, em virtude de deslocamento</w:t>
      </w:r>
    </w:p>
    <w:p>
      <w:r>
        <w:t>de empregado, funcionário ou diretor, para município</w:t>
      </w:r>
    </w:p>
    <w:p>
      <w:r>
        <w:t>diferente de sua sede profissional, inclusive para o</w:t>
      </w:r>
    </w:p>
    <w:p>
      <w:r>
        <w:t>exterior, no desempenho de seu emprego, cargo ou</w:t>
      </w:r>
    </w:p>
    <w:p>
      <w:r>
        <w:t>função, para efetuar serviço eventual por conta do</w:t>
      </w:r>
    </w:p>
    <w:p>
      <w:r>
        <w:t>empregador. Significa dizer que o sistema de diárias</w:t>
      </w:r>
    </w:p>
    <w:p>
      <w:r>
        <w:t>tem como escopo fixar um valor determinado de</w:t>
      </w:r>
    </w:p>
    <w:p>
      <w:r>
        <w:t>reembolso ao empregado, independentemente desse</w:t>
      </w:r>
    </w:p>
    <w:p>
      <w:r>
        <w:t>valor ser maior ou menor do que o gasto efetivo.</w:t>
      </w:r>
    </w:p>
    <w:p>
      <w:r>
        <w:t>17. Convém ressaltar mais uma vez que as diárias não</w:t>
      </w:r>
    </w:p>
    <w:p>
      <w:r>
        <w:t>estão sujeitas a qualquer tipo de acerto quando do</w:t>
      </w:r>
    </w:p>
    <w:p>
      <w:r>
        <w:t>retorno do deslocamento do empregado, porquanto</w:t>
      </w:r>
    </w:p>
    <w:p>
      <w:r>
        <w:t>não se tratam de adiantamentos sujeitos a prestação</w:t>
      </w:r>
    </w:p>
    <w:p>
      <w:r>
        <w:t>de contas. As provas requeridas (bilhete de passagem,</w:t>
      </w:r>
    </w:p>
    <w:p>
      <w:r>
        <w:t>nota fiscal emitida pelo estabelecimento hoteleiro etc.),</w:t>
      </w:r>
    </w:p>
    <w:p>
      <w:r>
        <w:t>tem como finalidade comprovar tão-somente o efetivo</w:t>
      </w:r>
    </w:p>
    <w:p>
      <w:r>
        <w:t>deslocamento do empregado, funcionário ou diretor</w:t>
      </w:r>
    </w:p>
    <w:p>
      <w:r>
        <w:t>para município diverso, ou para o exterior, e o número</w:t>
      </w:r>
    </w:p>
    <w:p>
      <w:r>
        <w:t>de dias de duração desse deslocamento, não objetiva</w:t>
      </w:r>
    </w:p>
    <w:p>
      <w:r>
        <w:t>limitar o valor das diárias ao valor das despesas</w:t>
      </w:r>
    </w:p>
    <w:p>
      <w:r>
        <w:t>constantes daquelas provas.</w:t>
      </w:r>
    </w:p>
    <w:p>
      <w:r>
        <w:t>10</w:t>
      </w:r>
    </w:p>
    <w:p>
      <w:r>
        <w:t>Solução de Consulta n.º 73 Cosit Fls. 27</w:t>
      </w:r>
    </w:p>
    <w:p>
      <w:r>
        <w:t>18. As diárias concedidas nos termos do PN CST nº</w:t>
      </w:r>
    </w:p>
    <w:p>
      <w:r>
        <w:t>10/1992, exceto no que diz respeito às limitações</w:t>
      </w:r>
    </w:p>
    <w:p>
      <w:r>
        <w:t>impostas na IN MT nº 8, de 1991, ainda que em</w:t>
      </w:r>
    </w:p>
    <w:p>
      <w:r>
        <w:t>montante superior a 50% do salário do empregado,</w:t>
      </w:r>
    </w:p>
    <w:p>
      <w:r>
        <w:t>não estão sujeitas à retenção do imposto de renda na</w:t>
      </w:r>
    </w:p>
    <w:p>
      <w:r>
        <w:t>fonte, mesmo porque aquele limite decorre da</w:t>
      </w:r>
    </w:p>
    <w:p>
      <w:r>
        <w:t>legislação trabalhista e a sua eficácia, smj, opera-se na</w:t>
      </w:r>
    </w:p>
    <w:p>
      <w:r>
        <w:t>esfera do Direito do Trabalho.”</w:t>
      </w:r>
    </w:p>
    <w:p>
      <w:r>
        <w:t>Conclusão</w:t>
      </w:r>
    </w:p>
    <w:p>
      <w:r>
        <w:t>5. Quer­me parecer que a dissertação acima esgota o assunto, e</w:t>
      </w:r>
    </w:p>
    <w:p>
      <w:r>
        <w:t>que qualquer comentário que lhe seja adicional traduzirá mero apreço por prolixidade,</w:t>
      </w:r>
    </w:p>
    <w:p>
      <w:r>
        <w:t>exceto, é claro, aquele que lhe for avesso. Como não vejo razão para fazer</w:t>
      </w:r>
    </w:p>
    <w:p>
      <w:r>
        <w:t>comentário algum avesso a ela, concluo que a consulta deve ser solucionada</w:t>
      </w:r>
    </w:p>
    <w:p>
      <w:r>
        <w:t>mediante a declaração de que as diárias pagas exclusivamente para custear as</w:t>
      </w:r>
    </w:p>
    <w:p>
      <w:r>
        <w:t>despesas de alimentação e pousada do empregado por serviço eventual realizado em</w:t>
      </w:r>
    </w:p>
    <w:p>
      <w:r>
        <w:t>município diferente do da sede de trabalho, até mesmo no exterior, são isentas do</w:t>
      </w:r>
    </w:p>
    <w:p>
      <w:r>
        <w:t>imposto de renda, desde que atendidas as condições prescritas nas normas de</w:t>
      </w:r>
    </w:p>
    <w:p>
      <w:r>
        <w:t>regência da matéria.</w:t>
      </w:r>
    </w:p>
    <w:p>
      <w:r>
        <w:t>assinado digitalmente por</w:t>
      </w:r>
    </w:p>
    <w:p>
      <w:r>
        <w:t>LÉO DA SILVA Auditor­Fiscal da RFB ­ mat. 12.113</w:t>
      </w:r>
    </w:p>
    <w:p>
      <w:r>
        <w:t>APROVO o parecer supra. Encaminhe­se este processo à</w:t>
      </w:r>
    </w:p>
    <w:p>
      <w:r>
        <w:t>Coordenadora da Cotir.</w:t>
      </w:r>
    </w:p>
    <w:p>
      <w:r>
        <w:t>Assinado digitalmente por JOSÉ CARLOS SABINO ALVES Auditor­Fiscal da RFB ­ mat. 20.241 Chefe da Divisão de Tributação / SRRF / 7.ª RF</w:t>
      </w:r>
    </w:p>
    <w:p>
      <w:r>
        <w:t>11</w:t>
      </w:r>
    </w:p>
    <w:p>
      <w:r>
        <w:t>Solução de Consulta n.º 73 Cosit Fls. 28</w:t>
      </w:r>
    </w:p>
    <w:p>
      <w:r>
        <w:t>De acordo. Encaminhe­se este processo ao Coordenador­Geral da</w:t>
      </w:r>
    </w:p>
    <w:p>
      <w:r>
        <w:t>Cosit para aprovação.</w:t>
      </w:r>
    </w:p>
    <w:p>
      <w:r>
        <w:t>Assinado digitalmente por CLÁUDIA LUCIA PIMENTEL MARTINS DA SILVA</w:t>
      </w:r>
    </w:p>
    <w:p>
      <w:r>
        <w:t>Coordenadora da Cotir</w:t>
      </w:r>
    </w:p>
    <w:p>
      <w:r>
        <w:t>Ordem de Intimação</w:t>
      </w:r>
    </w:p>
    <w:p>
      <w:r>
        <w:t>Aprovo a Solução de Consulta. Publique­se e divulgue­se nos</w:t>
      </w:r>
    </w:p>
    <w:p>
      <w:r>
        <w:t>termos do art. 27 da IN RFB nº 1.396, de 16 de setembro de 2013. Dê­se ciência ao</w:t>
      </w:r>
    </w:p>
    <w:p>
      <w:r>
        <w:t>interessado.</w:t>
      </w:r>
    </w:p>
    <w:p>
      <w:r>
        <w:t>Assinado digitalmente por</w:t>
      </w:r>
    </w:p>
    <w:p>
      <w:r>
        <w:t>FERNANDO MOMBELLI Coordenador­Geral da Cosit</w:t>
      </w:r>
    </w:p>
    <w:p>
      <w:r>
        <w:t>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73, de 31 de dezembro de 2013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