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DECRETO Nº 27.784, DE 16 DE FEVEREIRO DE 1950.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Promulga a Convenção sôbre Privilégios e Imunidades das Nações</w:t>
              <w:br/>
              <w:br/>
              <w:t xml:space="preserve">    Unidas, adotada em Londres, a 13 de fevereiro de 1946, por ocasião da Assembléia Geral</w:t>
              <w:br/>
              <w:br/>
              <w:t xml:space="preserve">    das Nações Unidas.</w:t>
            </w:r>
          </w:p>
        </w:tc>
      </w:tr>
    </w:tbl>
    <w:p>
      <w:r>
        <w:t>O PRESIDENTE DA REPÚBLICA DOS ESTADOS UNIDOS DO BRASIL:</w:t>
      </w:r>
    </w:p>
    <w:p>
      <w:r>
        <w:t xml:space="preserve">TENDO o Congresso Nacional aprovado, pelo Decreto Legislativo nº 4, de 13 de fevereiro de 1948, a Convenção sôbre Privilégios e Imunidades das Nações Unidas, adotada em Londres, a 13 de fevereiro de 1946, por ocasião da Assembléia Geral das Nações Unidas; e tendo sido depositado no Secretariado da Organização das Nações Unidas, em Lake Success, Nova York, a 15 de dezembro de 1949, o Instrumento brasileiro de ratificação, </w:t>
      </w:r>
    </w:p>
    <w:p>
      <w:r>
        <w:t xml:space="preserve">DECRETA que a referida Convenção, apensa por cópia ao presente Decreto, seja executada e cumprida tão inteiramente como nela se contém. </w:t>
      </w:r>
    </w:p>
    <w:p>
      <w:r>
        <w:t xml:space="preserve">Rio de Janeiro, em 16 de fevereiro de 1950; 129º da Independência e 62º da República. </w:t>
      </w:r>
    </w:p>
    <w:p>
      <w:r>
        <w:t>EURICO GASPAR DUTRA Raul Fernandes</w:t>
      </w:r>
    </w:p>
    <w:p>
      <w:r>
        <w:t>Este texto não substitui o publicado no DOU de 14.3.1950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Download para Convenção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Texto (francês)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Texto (português)</w:t>
            </w:r>
          </w:p>
        </w:tc>
      </w:tr>
    </w:tbl>
    <w:p>
      <w:r>
        <w:t>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27.784, de 16 de fevereiro de 1950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