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LEI Nº- 11.472, DE 2 DE MAIO DE 2007</w:t>
      </w:r>
    </w:p>
    <w:p>
      <w:r>
        <w:t>Altera e acresce dispositivos à Lei no 11.438, de 29 de dezembro de 2006, que dispõe sobre incentivos e benefícios para fomentar as atividades de caráter desportivo.</w:t>
      </w:r>
    </w:p>
    <w:p>
      <w:r>
        <w:t>O PRESIDENTE DA REPÚBLICAFaço saber que o Congresso Nacional decreta e eu sanciono a seguinte Lei:</w:t>
      </w:r>
    </w:p>
    <w:p>
      <w:r>
        <w:t>Art.</w:t>
      </w:r>
      <w:r>
        <w:t xml:space="preserve"> 1o A Lei no 11.438, de 29 de dezembro de 2006, passa a vigorar com as seguintes alterações:</w:t>
      </w:r>
    </w:p>
    <w:p>
      <w:r>
        <w:t>"Art. 1o A partir do ano-calendário de 2007 e até o anocalendário de 2015, inclusive, poderão ser deduzidos do imposto de renda devido, apurado na Declaração de Ajuste Anual pelas pessoas físicas ou em cada período de apuração, trimestral ou anual, pela pessoa jurídica tributada com base no lucro real os valores despendidos a título de patrocínio ou doação, no apoio direto a projetos desportivos e paradesportivos previamente aprovados pelo Ministério do Esporte.</w:t>
      </w:r>
    </w:p>
    <w:p>
      <w:r>
        <w:t>§ 1o ...........................................................................................</w:t>
      </w:r>
    </w:p>
    <w:p>
      <w:r>
        <w:t>I - relativamente à pessoa jurídica, a 1% (um por cento) do imposto devido, observado o disposto no § 4o do art. 3o da Lei no 9.249, de 26 de dezembro de 1995, em cada período de apuração;</w:t>
      </w:r>
    </w:p>
    <w:p>
      <w:r>
        <w:t>................................................................................................." (NR).</w:t>
      </w:r>
    </w:p>
    <w:p>
      <w:r>
        <w:t>"Art. 2o Os projetos desportivos e paradesportivos, em cujo favor serão captados e direcionados os recursos oriundos dos incentivos previstos nesta Lei, atenderão a pelo menos uma das seguintes manifestações, nos termos e condições definidas em regulamento:</w:t>
      </w:r>
    </w:p>
    <w:p>
      <w:r>
        <w:t>..............................................................................................……." (NR)</w:t>
      </w:r>
    </w:p>
    <w:p>
      <w:r>
        <w:t>"Art. 3o ........................................……….....................................…….……….......</w:t>
      </w:r>
    </w:p>
    <w:p>
      <w:r>
        <w:t>I - ...............................................................................…...............</w:t>
      </w:r>
    </w:p>
    <w:p>
      <w:r>
        <w:t>a) a transferência gratuita, em caráter definitivo, ao proponente de que trata o inciso V do caput deste artigo de numerário para a realização de projetos desportivos e paradesportivos, com finalidade promocional e institucional de publicidade;</w:t>
      </w:r>
    </w:p>
    <w:p>
      <w:r>
        <w:t>b) a cobertura de gastos ou a utilização de bens, móveis ou imóveis, do patrocinador, sem transferência de domínio, para a realização de projetos desportivos e paradesportivos pelo proponente de que trata o inciso V do caput deste artigo;</w:t>
      </w:r>
    </w:p>
    <w:p>
      <w:r>
        <w:t>II - ..........................................................…..................................</w:t>
      </w:r>
    </w:p>
    <w:p>
      <w:r>
        <w:t>a) a transferência gratuita, em caráter definitivo, ao proponente de que trata o inciso V do caput deste artigo de numerário, bens ou serviços para a realização de projetos desportivos e paradesportivos, desde que não empregados em publicidade, ainda que para divulgação das atividades objeto do respectivo projeto;</w:t>
      </w:r>
    </w:p>
    <w:p>
      <w:r>
        <w:t>b) a distribuição gratuita de ingressos para eventos de caráter desportivo e paradesportivo por pessoa jurídica a empregados e seus dependentes legais ou a integrantes de comunidades de vulnerabilidade social;</w:t>
      </w:r>
    </w:p>
    <w:p>
      <w:r>
        <w:t>..............................................................................................." (NR)</w:t>
      </w:r>
    </w:p>
    <w:p>
      <w:r>
        <w:t xml:space="preserve">"Art. 13-A. </w:t>
      </w:r>
      <w:r>
        <w:t>O valor máximo das deduções de que trata o art. 1o desta Lei será fixado anualmente em ato do Poder Executivo, com base em um percentual da renda tributável das pessoas físicas e do imposto sobre a renda devido por pessoas jurídicas tributadas com base no lucro real.</w:t>
      </w:r>
    </w:p>
    <w:p>
      <w:r>
        <w:t>Parágrafo único. Do valor máximo a que se refere o caput deste artigo o Poder Executivo fixará os limites a serem aplicados para cada uma das manifestações de que trata o art. 2o desta Lei."</w:t>
      </w:r>
    </w:p>
    <w:p>
      <w:r>
        <w:t>"Art. 13-B. A divulgação das atividades, bens ou serviços resultantes de projetos desportivos e paradesportivos, culturais e de produção audiovisual e artística financiados com recursos públicos mencionará o apoio institucional com a inserção da Bandeira Nacional, nos termos da Lei no 5.700, de 1o de setembro de 1971."</w:t>
      </w:r>
    </w:p>
    <w:p>
      <w:r>
        <w:t>"Art. 13-C. Sem prejuízo do disposto no art. 166 da Constituição Federal, os Ministérios da Cultura e do Esporte encaminharão ao Congresso Nacional relatórios detalhados acerca da destinação e regular aplicação dos recursos provenientes das deduções e benefícios fiscais previstos nas Leis nos 8.313, de 23 de dezembro de 1991, e 11.438, de 29 de dezembro de 2006, para fins de acompanhamento e fiscalização orçamentária das operações realizadas."</w:t>
      </w:r>
    </w:p>
    <w:p>
      <w:r>
        <w:t>Art.</w:t>
      </w:r>
      <w:r>
        <w:t xml:space="preserve"> 2o Esta Lei entra em vigor na data de sua publicação.</w:t>
      </w:r>
    </w:p>
    <w:p>
      <w:r>
        <w:t>Brasília, 2 de maio de 2007; 186o da Independência e 119o da República.</w:t>
      </w:r>
    </w:p>
    <w:p>
      <w:r>
        <w:t>LUIZ INÁCIO LULA DA SILVA</w:t>
      </w:r>
    </w:p>
    <w:p>
      <w:r>
        <w:t>Guido Mantega</w:t>
      </w:r>
    </w:p>
    <w:p>
      <w:r>
        <w:t>Orlando Silva de Jesus Júnior</w:t>
      </w:r>
    </w:p>
    <w:p>
      <w:r>
        <w:t>Este texto não substitui o publicado no DOU de 2.5.2007 - Edição extra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no 11.438, de 29 de dezembro de 2006, que dispõe sobre incentivos e benefícios para fomentar as atividades de caráter desportivo.O PRESIDENTE DA REPÚBLICAFaço saber que o Congresso Nacional decreta e eu sanciono a seguinte Lei:Art. 1o A Lei no 11.438,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