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13.254, DE 13 DE JANEIRO DE 2016</w:t>
      </w:r>
    </w:p>
    <w:p>
      <w:r>
        <w:t>Dispõe sobre o Regime Especial de Regularização Cambial e Tributária (RERCT) de recursos, bens ou direitos de origem lícita, não declarados ou declarados incorretamente, remetidos, mantidos no exterior ou repatriados por residentes ou domiciliados no País.</w:t>
      </w:r>
    </w:p>
    <w:p>
      <w:r>
        <w:t xml:space="preserve">A </w:t>
      </w:r>
      <w:r>
        <w:t>PRESIDENTA DA REPÚBLICA</w:t>
      </w:r>
    </w:p>
    <w:p>
      <w:r>
        <w:t xml:space="preserve">Faço saber que o Congresso Nacional decreta e eu sanciono a seguinte Lei: </w:t>
      </w:r>
      <w:r>
        <w:t xml:space="preserve"> </w:t>
      </w:r>
    </w:p>
    <w:p>
      <w:r>
        <w:t xml:space="preserve">Art. 1º É instituído o Regime Especial de Regularização Cambial e Tributária (RERCT), para declaração voluntária de recursos, bens ou direitos de origem lícita, não declarados ou declarados com omissão ou incorreção em relação a dados essenciais, remetidos ou mantidos no exterior, ou repatriados por residentes ou domiciliados no País, conforme a legislação cambial ou tributária, nos termos e condições desta Lei. </w:t>
      </w:r>
    </w:p>
    <w:p>
      <w:r>
        <w:t xml:space="preserve">§ 1º O RERCT aplica-se aos residentes ou domiciliados no País em 31 de dezembro de 2014 que tenham sido ou ainda sejam proprietários ou titulares de ativos, bens ou direitos em períodos anteriores a 31 de dezembro de 2014, ainda que, nessa data, não possuam saldo de recursos ou título de propriedade de bens e direitos. </w:t>
      </w:r>
      <w:r>
        <w:t>(Referência a “31 de dezembro de 2014” alterada para “30 de junho de 2016” pelo inciso I do § 1º do art. 2º da Lei nº 13.428, de 30/3/2017, para as adesões ao RERCT efetuadas nos termos do art. 2º da Lei nº 13.428, de 30/3/2017)</w:t>
      </w:r>
    </w:p>
    <w:p>
      <w:r>
        <w:t xml:space="preserve">§ 2º Os efeitos desta Lei serão aplicados aos titulares de direito ou de fato que, voluntariamente, declararem ou retificarem a declaração incorreta referente a recursos, bens ou direitos, acompanhados de documentos e informações sobre sua identificação, titularidade ou destinação. </w:t>
      </w:r>
    </w:p>
    <w:p>
      <w:r>
        <w:t xml:space="preserve">§ 3º O RERCT aplica-se também aos não residentes no momento da publicação desta Lei, desde que residentes ou domiciliados no País conforme a legislação tributária em 31 de dezembro de 2014. </w:t>
      </w:r>
      <w:r>
        <w:t>(Referência a “31 de dezembro de 2014” alterada para “30 de junho de 2016” pelo inciso I do § 1º do art. 2º da Lei nº 13.428, de 30/3/2017, para as adesões ao RERCT efetuadas nos termos do art. 2º da Lei nº 13.428, de 30/3/2017)</w:t>
      </w:r>
    </w:p>
    <w:p>
      <w:r>
        <w:t xml:space="preserve">§ 4º Os efeitos desta Lei serão aplicados também ao espólio cuja sucessão esteja aberta em 31 de dezembro de 2014. </w:t>
      </w:r>
      <w:r>
        <w:t>(Referência a “31 de dezembro de 2014” alterada para “30 de junho de 2016” pelo inciso I do § 1º do art. 2º da Lei nº 13.428, de 30/3/2017, para as adesões ao RERCT efetuadas nos termos do art. 2º da Lei nº 13.428, de 30/3/2017)</w:t>
      </w:r>
    </w:p>
    <w:p>
      <w:r>
        <w:t>§ 4</w:t>
      </w:r>
      <w:r>
        <w:t>º</w:t>
      </w:r>
      <w:r>
        <w:t>-A. O RERCT aplica-se também ao espólio cuja sucessão</w:t>
      </w:r>
      <w:r>
        <w:t xml:space="preserve"> </w:t>
      </w:r>
      <w:r>
        <w:t>tenha sido aberta até a data de adesão ao RERCT.</w:t>
      </w:r>
      <w:r>
        <w:t xml:space="preserve"> </w:t>
      </w:r>
      <w:r>
        <w:t>(Parágrafo acrescido pela Lei nº 13.428, de 30/3/2017)</w:t>
      </w:r>
    </w:p>
    <w:p>
      <w:r>
        <w:t xml:space="preserve">§ 5º Esta Lei não se aplica aos sujeitos que tiverem sido condenados em ação penal: </w:t>
      </w:r>
    </w:p>
    <w:p>
      <w:r>
        <w:t xml:space="preserve">I - (VETADO); e </w:t>
      </w:r>
    </w:p>
    <w:p>
      <w:r>
        <w:t xml:space="preserve">II - cujo objeto seja um dos crimes listados no § 1º do art. 5º, ainda que se refira aos recursos, bens ou direitos a serem regularizados pelo RERCT. </w:t>
      </w:r>
    </w:p>
    <w:p>
      <w:r>
        <w:t xml:space="preserve">Art. 2º Consideram-se, para os fins desta Lei: </w:t>
      </w:r>
    </w:p>
    <w:p>
      <w:r>
        <w:t xml:space="preserve">I - recursos ou patrimônio não declarados ou declarados com omissão ou incorreção em relação a dados essenciais: os valores, os bens materiais ou imateriais, os capitais e os direitos, independentemente da natureza, origem ou moeda que sejam ou tenham sido, anteriormente a 31 de dezembro de 2014, de propriedade de pessoas físicas ou jurídicas residentes, domiciliadas ou com sede no País; </w:t>
      </w:r>
      <w:r>
        <w:t>(Referência a “31 de dezembro de 2014” alterada para “30 de junho de 2016” pelo inciso I do § 1º do art. 2º da Lei nº 13.428, de 30/3/2017, para as adesões ao RERCT efetuadas nos termos do art. 2º da Lei nº 13.428, de 30/3/2017)</w:t>
      </w:r>
    </w:p>
    <w:p>
      <w:r>
        <w:t xml:space="preserve">II - recursos ou patrimônio de origem lícita: os bens e os direitos adquiridos com recursos oriundos de atividades permitidas ou não proibidas pela lei, bem como o objeto, o produto ou o proveito dos crimes previstos no § 1º do art. 5º; </w:t>
      </w:r>
    </w:p>
    <w:p>
      <w:r>
        <w:t xml:space="preserve">III - recursos ou patrimônio repatriados objeto do RERCT: todos os recursos ou patrimônio, em qualquer moeda ou forma, de propriedade de residentes ou de domiciliados no País, ainda que sob a titularidade de não residentes, da qual participe, seja sócio, proprietário ou beneficiário, que foram adquiridos, transferidos ou empregados no Brasil, com ou sem registro no Banco Central do Brasil, e não se encontrem devidamente declarados; </w:t>
      </w:r>
    </w:p>
    <w:p>
      <w:r>
        <w:t xml:space="preserve">IV - recursos ou patrimônio remetidos ou mantidos no exterior: os valores, os bens materiais ou imateriais, os capitais e os direitos não declarados ou declarados com omissão ou incorreção em relação a dados essenciais e remetidos ou mantidos fora do território nacional; </w:t>
      </w:r>
    </w:p>
    <w:p>
      <w:r>
        <w:t xml:space="preserve">V - titular: proprietário dos recursos ou patrimônio não declarados, remetidos ou mantidos no exterior ou repatriados indevidamente. </w:t>
      </w:r>
    </w:p>
    <w:p>
      <w:r>
        <w:t xml:space="preserve">Art. 3º O RERCT aplica-se a todos os recursos, bens ou direitos de origem lícita de residentes ou domiciliados no País até 31 de dezembro de 2014, incluindo movimentações anteriormente existentes, remetidos ou mantidos no exterior, bem como aos que tenham sido transferidos para o País, em qualquer caso, e que não tenham sido declarados ou tenham sido declarados com omissão ou incorreção em relação a dados essenciais, como: </w:t>
      </w:r>
      <w:r>
        <w:t>(Referência a “31 de dezembro de 2014” alterada para “30 de junho de 2016” pelo inciso I do § 1º do art. 2º da Lei nº 13.428, de 30/3/2017, para as adesões ao RERCT efetuadas nos termos do art. 2º da Lei nº 13.428, de 30/3/2017)</w:t>
      </w:r>
    </w:p>
    <w:p>
      <w:r>
        <w:t xml:space="preserve">I - depósitos bancários, certificados de depósitos, cotas de fundos de investimento, instrumentos financeiros, apólices de seguro, certificados de investimento ou operações de capitalização, depósitos em cartões de crédito, fundos de aposentadoria ou pensão; </w:t>
      </w:r>
    </w:p>
    <w:p>
      <w:r>
        <w:t xml:space="preserve">II - operação de empréstimo com pessoa física ou jurídica; </w:t>
      </w:r>
    </w:p>
    <w:p>
      <w:r>
        <w:t xml:space="preserve">III - recursos, bens ou direitos de qualquer natureza, decorrentes de operações de câmbio ilegítimas ou não autorizadas; </w:t>
      </w:r>
    </w:p>
    <w:p>
      <w:r>
        <w:t xml:space="preserve">IV - recursos, bens ou direitos de qualquer natureza, integralizados em empresas estrangeiras sob a forma de ações, integralização de capital, contribuição de capital ou qualquer outra forma de participação societária ou direito de participação no capital de pessoas jurídicas com ou sem personalidade jurídica; </w:t>
      </w:r>
    </w:p>
    <w:p>
      <w:r>
        <w:t xml:space="preserve">V - ativos intangíveis disponíveis no exterior de qualquer natureza, como marcas, copyright, software, know-how, patentes e todo e qualquer direito submetido ao regime de royalties; </w:t>
      </w:r>
    </w:p>
    <w:p>
      <w:r>
        <w:t xml:space="preserve">VI - bens imóveis em geral ou ativos que representem direitos sobre bens imóveis; </w:t>
      </w:r>
    </w:p>
    <w:p>
      <w:r>
        <w:t xml:space="preserve">VII - veículos, aeronaves, embarcações e demais bens móveis sujeitos a registro em geral, ainda que em alienação fiduciária; </w:t>
      </w:r>
    </w:p>
    <w:p>
      <w:r>
        <w:t xml:space="preserve">VIII - (VETADO); e </w:t>
      </w:r>
    </w:p>
    <w:p>
      <w:r>
        <w:t xml:space="preserve">IX - (VETADO). </w:t>
      </w:r>
    </w:p>
    <w:p>
      <w:r>
        <w:t xml:space="preserve">Art. 4º Para adesão ao RERCT, a pessoa física ou jurídica deverá apresentar à Secretaria da Receita Federal do Brasil (RFB) e, em cópia para fins de registro, ao Banco Central do Brasil declaração única de regularização específica contendo a descrição pormenorizada dos recursos, bens e direitos de qualquer natureza de que seja titular em 31 de dezembro de 2014 a serem regularizados, com o respectivo valor em real, ou, no caso de inexistência de saldo ou título de propriedade em 31 de dezembro de 2014, a descrição das condutas praticadas pelo declarante que se enquadrem nos crimes previstos no § 1º do art. 5º desta Lei e dos respectivos bens e recursos que possuiu. </w:t>
      </w:r>
      <w:r>
        <w:t>(Referência a “31 de dezembro de 2014” alterada para “30 de junho de 2016” pelo inciso I do § 1º do art. 2º da Lei nº 13.428, de 30/3/2017, para as adesões ao RERCT efetuadas nos termos do art. 2º da Lei nº 13.428, de 30/3/2017)</w:t>
      </w:r>
    </w:p>
    <w:p>
      <w:r>
        <w:t xml:space="preserve">§ 1º A declaração única de regularização a que se refere o </w:t>
      </w:r>
      <w:r>
        <w:t>caput</w:t>
      </w:r>
      <w:r>
        <w:t xml:space="preserve"> deverá conter: </w:t>
      </w:r>
    </w:p>
    <w:p>
      <w:r>
        <w:t xml:space="preserve">I - a identificação do declarante; </w:t>
      </w:r>
    </w:p>
    <w:p>
      <w:r>
        <w:t xml:space="preserve">II - as informações fornecidas pelo contribuinte necessárias à identificação dos recursos, bens ou direitos a serem regularizados, bem como de sua titularidade e origem; </w:t>
      </w:r>
    </w:p>
    <w:p>
      <w:r>
        <w:t xml:space="preserve">III - o valor, em real, dos recursos, bens ou direitos de qualquer natureza declarados; </w:t>
      </w:r>
    </w:p>
    <w:p>
      <w:r>
        <w:t xml:space="preserve">IV - declaração do contribuinte de que os bens ou direitos de qualquer natureza declarados têm origem em atividade econômica lícita; </w:t>
      </w:r>
    </w:p>
    <w:p>
      <w:r>
        <w:t xml:space="preserve">V - na hipótese de inexistência de saldo dos recursos, ou de titularidade de propriedade de bens ou direitos referidos no </w:t>
      </w:r>
      <w:r>
        <w:t>caput</w:t>
      </w:r>
      <w:r>
        <w:t xml:space="preserve">, em 31 de dezembro de 2014, a descrição das condutas praticadas pelo declarante que se enquadrem nos crimes previstos no § 1º do art. 5º desta Lei e dos respectivos recursos, bens ou direitos de qualquer natureza não declarados, remetidos ou mantidos no exterior ou repatriados, ainda que posteriormente repassados à titularidade ou responsabilidade, direta ou indireta, de </w:t>
      </w:r>
      <w:r>
        <w:t>trust</w:t>
      </w:r>
      <w:r>
        <w:t xml:space="preserve"> de quaisquer espécies, fundações, sociedades despersonalizadas, fideicomissos, ou dispostos mediante a entrega a pessoa física ou jurídica, personalizada ou não, para guarda, depósito, investimento, posse ou propriedade de que sejam beneficiários efetivos o interessado, seu representante ou pessoa por ele designada; e </w:t>
      </w:r>
      <w:r>
        <w:t>(Referência a “31 de dezembro de 2014” alterada para “30 de junho de 2016” pelo inciso I do § 1º do art. 2º da Lei nº 13.428, de 30/3/2017, para as adesões ao RERCT efetuadas nos termos do art. 2º da Lei nº 13.428, de 30/3/2017)</w:t>
      </w:r>
    </w:p>
    <w:p>
      <w:r>
        <w:t xml:space="preserve">VI - (VETADO). </w:t>
      </w:r>
    </w:p>
    <w:p>
      <w:r>
        <w:t xml:space="preserve">§ 2º Os recursos, bens e direitos de qualquer natureza constantes da declaração única para adesão ao RERCT deverão também ser informados na: </w:t>
      </w:r>
    </w:p>
    <w:p>
      <w:r>
        <w:t xml:space="preserve">I - declaração retificadora de ajuste anual do imposto de renda relativa ao ano-calendário de 2014 e posteriores, no caso de pessoa física; </w:t>
      </w:r>
    </w:p>
    <w:p>
      <w:r>
        <w:t xml:space="preserve">II - declaração retificadora da declaração de bens e capitais no exterior relativa ao ano-calendário de 2014 e posteriores, no caso de pessoa física e jurídica, se a ela estiver obrigada; e </w:t>
      </w:r>
    </w:p>
    <w:p>
      <w:r>
        <w:t xml:space="preserve">III - escrituração contábil societária relativa ao ano-calendário da adesão e posteriores, no caso de pessoa jurídica. </w:t>
      </w:r>
    </w:p>
    <w:p>
      <w:r>
        <w:t xml:space="preserve">§ 3º A declaração das condutas e bens referidos no inciso V do § 1º não implicará a apresentação das declarações previstas nos incisos I, II e III do § 2º. </w:t>
      </w:r>
    </w:p>
    <w:p>
      <w:r>
        <w:t xml:space="preserve">§ 4º Após a adesão ao RERCT e consequente regularização nos termos do </w:t>
      </w:r>
      <w:r>
        <w:t>caput</w:t>
      </w:r>
      <w:r>
        <w:t xml:space="preserve">, a opção de repatriação pelo declarante de ativos financeiros no exterior deverá ocorrer por intermédio de instituição financeira autorizada a funcionar no País e a operar no mercado de câmbio, mediante apresentação do protocolo de entrega da declaração de que trata o </w:t>
      </w:r>
      <w:r>
        <w:t>caput</w:t>
      </w:r>
      <w:r>
        <w:t xml:space="preserve"> deste artigo. </w:t>
      </w:r>
    </w:p>
    <w:p>
      <w:r>
        <w:t xml:space="preserve">§ 5º A regularização de ativos mantidos em nome de interposta pessoa estenderá a ela a extinção de punibilidade prevista no § 1º do art. 5º, nas condições previstas no referido artigo. </w:t>
      </w:r>
    </w:p>
    <w:p>
      <w:r>
        <w:t xml:space="preserve">§ 6º É a pessoa física ou jurídica que aderir ao RERCT obrigada a manter em boa guarda e ordem e em sua posse, pelo prazo de 5 (cinco) anos, cópia dos documentos referidos no § 8º que ampararam a declaração de adesão ao RERCT e a apresentá-los se e quando exigidos pela RFB. </w:t>
      </w:r>
    </w:p>
    <w:p>
      <w:r>
        <w:t xml:space="preserve">§ 7º Os rendimentos, frutos e acessórios decorrentes do aproveitamento, no exterior ou no País, dos recursos, bens ou direitos de qualquer natureza regularizados por meio da declaração única a que se refere o </w:t>
      </w:r>
      <w:r>
        <w:t>caput</w:t>
      </w:r>
      <w:r>
        <w:t xml:space="preserve"> deste artigo, obtidos </w:t>
      </w:r>
      <w:r>
        <w:t>no ano-calendário de 2015</w:t>
      </w:r>
      <w:r>
        <w:t xml:space="preserve">, deverão ser incluídos nas declarações previstas no § 2º referentes ao ano-calendário da adesão e posteriores, aplicando-se o disposto no art. 138 da Lei nº 5.172, de 25 de outubro de 1966 (Código Tributário Nacional), se as retificações necessárias forem feitas até o último dia do prazo para adesão ao RERCT. </w:t>
      </w:r>
      <w:r>
        <w:t>(Referência a “no ano-calendário de 2015” alterada para “a partir de 1º de julho de 2016”, pelo inciso III do § 1º do art. 2º da Lei nº 13.428, de 30/3/2017, para as adesões efetuadas nos termos do art. 2º da Lei nº 13.428, de 30/3/2017)</w:t>
      </w:r>
    </w:p>
    <w:p>
      <w:r>
        <w:t xml:space="preserve">§ 8º Para fins da declaração prevista no </w:t>
      </w:r>
      <w:r>
        <w:t>caput</w:t>
      </w:r>
      <w:r>
        <w:t xml:space="preserve">, o valor dos ativos a serem declarados deve corresponder aos valores de mercado, presumindo-se como tal: </w:t>
      </w:r>
    </w:p>
    <w:p>
      <w:r>
        <w:t xml:space="preserve">I - para os ativos referidos nos incisos I e III do art. 3º, o saldo existente em 31 de dezembro de 2014, conforme documento disponibilizado pela instituição financeira custodiante; </w:t>
      </w:r>
      <w:r>
        <w:t>(Referência a “31 de dezembro de 2014” alterada para “30 de junho de 2016” pelo inciso I do § 1º do art. 2º da Lei nº 13.428, de 30/3/2017, para as adesões ao RERCT efetuadas nos termos do art. 2º da Lei nº 13.428, de 30/3/2017)</w:t>
      </w:r>
    </w:p>
    <w:p>
      <w:r>
        <w:t xml:space="preserve">II - para os ativos referidos no inciso II do art. 3º, o saldo credor remanescente em 31 de dezembro de 2014, conforme contrato entre as partes; </w:t>
      </w:r>
      <w:r>
        <w:t>(Referência a “31 de dezembro de 2014” alterada para “30 de junho de 2016” pelo inciso I do § 1º do art. 2º da Lei nº 13.428, de 30/3/2017, para as adesões ao RERCT efetuadas nos termos do art. 2º da Lei nº 13.428, de 30/3/2017)</w:t>
      </w:r>
    </w:p>
    <w:p>
      <w:r>
        <w:t xml:space="preserve">III - para os ativos referidos no inciso IV do art. 3º, o valor de patrimônio líquido apurado em 31 de dezembro de 2014, conforme balanço patrimonial levantado nessa data; </w:t>
      </w:r>
      <w:r>
        <w:t>(Referência a “31 de dezembro de 2014” alterada para “30 de junho de 2016” pelo inciso I do § 1º do art. 2º da Lei nº 13.428, de 30/3/2017, para as adesões ao RERCT efetuadas nos termos do art. 2º da Lei nº 13.428, de 30/3/2017)</w:t>
      </w:r>
    </w:p>
    <w:p>
      <w:r>
        <w:t xml:space="preserve">IV - para os ativos referidos nos incisos V, VI, VII e IX do art. 3º, o valor de mercado apurado conforme avaliação feita por entidade especializada; </w:t>
      </w:r>
    </w:p>
    <w:p>
      <w:r>
        <w:t xml:space="preserve">V - (VETADO); e </w:t>
      </w:r>
    </w:p>
    <w:p>
      <w:r>
        <w:t xml:space="preserve">VI - para os ativos não mais existentes ou que não sejam de propriedade do declarante em 31 de dezembro de 2014, o valor apontado por documento idôneo que retrate o bem ou a operação a ele referente. </w:t>
      </w:r>
      <w:r>
        <w:t>(Referência a “31 de dezembro de 2014” alterada para “30 de junho de 2016” pelo inciso I do § 1º do art. 2º da Lei nº 13.428, de 30/3/2017, para as adesões ao RERCT efetuadas nos termos do art. 2º da Lei nº 13.428, de 30/3/2017)</w:t>
      </w:r>
    </w:p>
    <w:p>
      <w:r>
        <w:t xml:space="preserve">§ 9º Para fins de apuração do valor do ativo em real, o valor expresso em moeda estrangeira deve ser convertido: </w:t>
      </w:r>
    </w:p>
    <w:p>
      <w:r>
        <w:t xml:space="preserve">I - em dólar norte-americano pela cotação do dólar fixada, para venda, pelo Banco Central do Brasil, para o último dia útil do mês de dezembro de 2014; e </w:t>
      </w:r>
      <w:r>
        <w:t>(Referência a “mês de dezembro de 2014” alterada para “mês de junho de 2016” pelo inciso II do § 1º do art. 2º da Lei nº 13.428, de 30/3/2017, para as adesões ao RERCT efetuadas nos termos do art. 2º da Lei nº 13.428, de 30/3/2017)</w:t>
      </w:r>
    </w:p>
    <w:p>
      <w:r>
        <w:t xml:space="preserve">II - em moeda nacional pela cotação do dólar fixada, para venda, pelo Banco Central do Brasil, para o último dia útil do mês de dezembro de 2014. </w:t>
      </w:r>
      <w:r>
        <w:t>(Referência a “mês de dezembro de 2014” alterada para “mês de junho de 2016” pelo inciso II do § 1º do art. 2º da Lei nº 13.428, de 30/3/2017, para as adesões ao RERCT efetuadas nos termos do art. 2º da Lei nº 13.428, de 30/3/2017)</w:t>
      </w:r>
    </w:p>
    <w:p>
      <w:r>
        <w:t xml:space="preserve">§ 10. Para os recursos já repatriados, a declaração deverá ser feita tendo como base o valor do ativo em real em 31 de dezembro de 2014. </w:t>
      </w:r>
      <w:r>
        <w:t>(Referência a “31 de dezembro de 2014” alterada para “30 de junho de 2016” pelo inciso I do § 1º do art. 2º da Lei nº 13.428, de 30/3/2017, para as adesões ao RERCT efetuadas nos termos do art. 2º da Lei nº 13.428, de 30/3/2017)</w:t>
      </w:r>
    </w:p>
    <w:p>
      <w:r>
        <w:t xml:space="preserve">§ 11. Estão isentos da multa de que trata o art. 8º os valores disponíveis em contas no exterior no limite de até R$ 10.000,00 (dez mil reais) por pessoa, convertidos em dólar norte-americano em 31 de dezembro de 2014. </w:t>
      </w:r>
      <w:r>
        <w:t>(Referência a “31 de dezembro de 2014” alterada para “30 de junho de 2016” pelo inciso I do § 1º do art. 2º da Lei nº 13.428, de 30/3/2017, para as adesões ao RERCT efetuadas nos termos do art. 2º da Lei nº 13.428, de 30/3/2017)</w:t>
      </w:r>
    </w:p>
    <w:p>
      <w:r>
        <w:t xml:space="preserve">§ 12. A declaração de regularização de que trata o </w:t>
      </w:r>
      <w:r>
        <w:t>caput</w:t>
      </w:r>
      <w:r>
        <w:t xml:space="preserve"> não poderá ser, por qualquer modo, utilizada: </w:t>
      </w:r>
    </w:p>
    <w:p>
      <w:r>
        <w:t xml:space="preserve">I - como único indício ou elemento para efeitos de expediente investigatório ou procedimento criminal; </w:t>
      </w:r>
    </w:p>
    <w:p>
      <w:r>
        <w:t xml:space="preserve">II - para fundamentar, direta ou indiretamente, qualquer procedimento administrativo de natureza tributária ou cambial em relação aos recursos dela constantes. </w:t>
      </w:r>
    </w:p>
    <w:p>
      <w:r>
        <w:t xml:space="preserve">§ 13. Sempre que o montante de ativos financeiros for superior a USD 100.000,00 (cem mil dólares norte-americanos), sem prejuízo do previsto no § 4º, o declarante deverá solicitar e autorizar a instituição financeira no exterior a enviar informação sobre o saldo desses ativos em 31 de dezembro de 2014 para instituição financeira autorizada a funcionar no País, que prestará tal informação à RFB, não cabendo à instituição financeira autorizada a funcionar no País responsabilidade alguma quanto à averiguação das informações prestadas pela instituição financeira estrangeira. </w:t>
      </w:r>
      <w:r>
        <w:t>(Referência a “31 de dezembro de 2014” alterada para “30 de junho de 2016” pelo inciso I do § 1º do art. 2º da Lei nº 13.428, de 30/3/2017, para as adesões ao RERCT efetuadas nos termos do art. 2º da Lei nº 13.428, de 30/3/2017)</w:t>
      </w:r>
    </w:p>
    <w:p>
      <w:r>
        <w:t xml:space="preserve">Art. 5º A adesão ao programa dar-se-á mediante entrega da declaração dos recursos, bens e direitos sujeitos à regularização prevista no </w:t>
      </w:r>
      <w:r>
        <w:t>caput</w:t>
      </w:r>
      <w:r>
        <w:t xml:space="preserve"> do art. 4º e pagamento integral do imposto previsto no art. 6º e da multa prevista no art. 8º desta Lei. </w:t>
      </w:r>
    </w:p>
    <w:p>
      <w:r>
        <w:t xml:space="preserve">§ 1º </w:t>
      </w:r>
      <w:r>
        <w:t xml:space="preserve">O cumprimento das condições previstas no </w:t>
      </w:r>
      <w:r>
        <w:t>caput</w:t>
      </w:r>
      <w:r>
        <w:t xml:space="preserve"> antes de decisão criminal extinguirá, em relação a recursos, bens e direitos a serem regularizados nos termos desta Lei, a punibilidade dos crimes a seguir previstos, praticados até a data de adesão ao RERCT</w:t>
      </w:r>
      <w:r>
        <w:t xml:space="preserve">: </w:t>
      </w:r>
      <w:r>
        <w:t>(“Caput” do parágrafo com redação dada pela Lei nº 13.428, de 30/3/2017)</w:t>
      </w:r>
    </w:p>
    <w:p>
      <w:r>
        <w:t xml:space="preserve">I - no art. 1º e nos incisos I, II e V do art. 2º da Lei nº 8.137, de 27 de dezembro de 1990; </w:t>
      </w:r>
    </w:p>
    <w:p>
      <w:r>
        <w:t xml:space="preserve">II - na Lei nº 4.729, de 14 de julho de 1965; </w:t>
      </w:r>
    </w:p>
    <w:p>
      <w:r>
        <w:t xml:space="preserve">III - no art. 337-A do Decreto-Lei nº 2.848, de 7 de dezembro de 1940 (Código Penal); </w:t>
      </w:r>
    </w:p>
    <w:p>
      <w:r>
        <w:t xml:space="preserve">IV - nos seguintes arts. do Decreto-Lei nº 2.848, de 7 de dezembro de 1940 (Código Penal), quando exaurida sua potencialidade lesiva com a prática dos crimes previstos nos incisos I a III: </w:t>
      </w:r>
    </w:p>
    <w:p>
      <w:r>
        <w:t>a) 297;</w:t>
      </w:r>
      <w:r>
        <w:t xml:space="preserve">  </w:t>
      </w:r>
    </w:p>
    <w:p>
      <w:r>
        <w:t>b) 298;</w:t>
      </w:r>
      <w:r>
        <w:t xml:space="preserve">  </w:t>
      </w:r>
    </w:p>
    <w:p>
      <w:r>
        <w:t>c) 299;</w:t>
      </w:r>
      <w:r>
        <w:t xml:space="preserve">  </w:t>
      </w:r>
    </w:p>
    <w:p>
      <w:r>
        <w:t>d) 304;</w:t>
      </w:r>
      <w:r>
        <w:t xml:space="preserve">  </w:t>
      </w:r>
    </w:p>
    <w:p>
      <w:r>
        <w:t xml:space="preserve">V - (VETADO); </w:t>
      </w:r>
    </w:p>
    <w:p>
      <w:r>
        <w:t xml:space="preserve">VI - no </w:t>
      </w:r>
      <w:r>
        <w:t>caput</w:t>
      </w:r>
      <w:r>
        <w:t xml:space="preserve"> e no parágrafo único do art. 22 da Lei nº 7.492, de 16 de junho de 1986; </w:t>
      </w:r>
    </w:p>
    <w:p>
      <w:r>
        <w:t xml:space="preserve">VII - no art. 1º da Lei nº 9.613, de 3 de março de 1998, quando o objeto do crime for bem, direito ou valor proveniente, direta ou indiretamente, dos crimes previstos nos incisos I a VI; </w:t>
      </w:r>
    </w:p>
    <w:p>
      <w:r>
        <w:t xml:space="preserve">VIII - (VETADO). </w:t>
      </w:r>
    </w:p>
    <w:p>
      <w:r>
        <w:t xml:space="preserve">§ 2º A extinção da punibilidade a que se refere o § 1º: </w:t>
      </w:r>
    </w:p>
    <w:p>
      <w:r>
        <w:t xml:space="preserve">I - (VETADO); </w:t>
      </w:r>
    </w:p>
    <w:p>
      <w:r>
        <w:t xml:space="preserve">II - somente ocorrerá se o cumprimento das condições se der antes do trânsito em julgado da decisão criminal condenatória; </w:t>
      </w:r>
    </w:p>
    <w:p>
      <w:r>
        <w:t xml:space="preserve">III - produzirá, em relação à administração pública, a extinção de todas as obrigações de natureza cambial ou financeira, principais ou acessórias, inclusive as meramente formais, que pudessem ser exigíveis em relação aos bens e direitos declarados, ressalvadas as previstas nesta Lei. </w:t>
      </w:r>
    </w:p>
    <w:p>
      <w:r>
        <w:t xml:space="preserve">§ 3º (VETADO). </w:t>
      </w:r>
    </w:p>
    <w:p>
      <w:r>
        <w:t xml:space="preserve">§ 4º (VETADO). </w:t>
      </w:r>
    </w:p>
    <w:p>
      <w:r>
        <w:t xml:space="preserve">§ 5º Na hipótese dos incisos V e VI do § 1º, a extinção da punibilidade será restrita aos casos em que os recursos utilizados na operação de câmbio não autorizada, as divisas ou moedas saídas do País sem autorização legal ou os depósitos mantidos no exterior e não declarados à repartição federal competente possuírem origem lícita ou forem provenientes, direta ou indiretamente, de quaisquer dos crimes previstos nos incisos I, II, III, VII ou VIII do § 1º. </w:t>
      </w:r>
    </w:p>
    <w:p>
      <w:r>
        <w:t xml:space="preserve">Art. 6º Para fins do disposto nesta Lei, o montante dos ativos objeto de regularização será considerado acréscimo patrimonial adquirido em 31 de dezembro de 2014, ainda que nessa data não exista saldo ou título de propriedade, na forma do inciso II do </w:t>
      </w:r>
      <w:r>
        <w:t>caput</w:t>
      </w:r>
      <w:r>
        <w:t xml:space="preserve"> e do § 1º do art. 43 da Lei nº 5.172, de 25 de outubro de 1966 (Código Tributário Nacional), sujeitando-se a pessoa, física ou jurídica, ao pagamento do imposto de renda sobre ele, a título de ganho de capital, à alíquota de 15% (quinze por cento), vigente em 31 de dezembro de 2014. </w:t>
      </w:r>
      <w:r>
        <w:t>(Referência a “31 de dezembro de 2014” alterada para “30 de junho de 2016” pelo inciso I do § 1º do art. 2º da Lei nº 13.428, de 30/3/2017, para as adesões ao RERCT efetuadas nos termos do art. 2º da Lei nº 13.428, de 30/3/2017)</w:t>
      </w:r>
    </w:p>
    <w:p>
      <w:r>
        <w:t xml:space="preserve">§ 1º A arrecadação referida no </w:t>
      </w:r>
      <w:r>
        <w:t>caput</w:t>
      </w:r>
      <w:r>
        <w:t xml:space="preserve"> será compartilhada com Estados e Municípios na forma estabelecida pela Constituição Federal, especialmente nos termos do que dispõe o inciso I de seu art. 159. </w:t>
      </w:r>
    </w:p>
    <w:p>
      <w:r>
        <w:t xml:space="preserve">§ 2º Na apuração da base de cálculo dos tributos de que trata este artigo, correspondente ao valor do ativo em real, não serão admitidas deduções de espécie alguma ou descontos de custo de aquisição. </w:t>
      </w:r>
    </w:p>
    <w:p>
      <w:r>
        <w:t xml:space="preserve">§ 3º Para fins de apuração do valor do ativo em real, o valor expresso em moeda estrangeira deve ser convertido: </w:t>
      </w:r>
    </w:p>
    <w:p>
      <w:r>
        <w:t xml:space="preserve">I - em dólar norte-americano pela cotação do dólar fixada, para venda, pelo Banco Central do Brasil, para o último dia útil do mês de dezembro de 2014; e </w:t>
      </w:r>
      <w:r>
        <w:t>(Referência a “mês de dezembro de 2014” alterada para “mês de junho de 2016” pelo inciso II do § 1º do art. 2º da Lei nº 13.428, de 30/3/2017, para as adesões ao RERCT efetuadas nos termos do art. 2º da Lei nº 13.428, de 30/3/2017)</w:t>
      </w:r>
    </w:p>
    <w:p>
      <w:r>
        <w:t xml:space="preserve">II - em moeda nacional pela cotação do dólar fixada, para venda, pelo Banco Central do Brasil, para o último dia útil do mês de dezembro de 2014. </w:t>
      </w:r>
      <w:r>
        <w:t>(Referência a “mês de dezembro de 2014” alterada para “mês de junho de 2016” pelo inciso II do § 1º do art. 2º da Lei nº 13.428, de 30/3/2017, para as adesões ao RERCT efetuadas nos termos do art. 2º da Lei nº 13.428, de 30/3/2017)</w:t>
      </w:r>
    </w:p>
    <w:p>
      <w:r>
        <w:t xml:space="preserve">§ 4º A regularização dos bens e direitos e o pagamento dos tributos na forma deste artigo e da multa de que trata o art. 8º implicarão a remissão dos créditos tributários decorrentes do descumprimento de obrigações tributárias e a redução de 100% (cem por cento) das multas de mora, de ofício ou isoladas e dos encargos legais diretamente relacionados a esses bens e direitos em relação a fatos geradores ocorridos até 31 de dezembro de 2014 e excluirão a multa pela não entrega completa e tempestiva da declaração de capitais brasileiros no exterior, na forma definida pelo Banco Central do Brasil, as penalidades aplicadas pela Comissão de Valores Mobiliários ou outras entidades regulatórias e as penalidades previstas na Lei nº 4.131, de 3 de setembro de 1962, na Lei nº 9.069, de 29 de junho de 1995, e na Medida Provisória nº 2.224, de 4 de setembro de 2001. </w:t>
      </w:r>
      <w:r>
        <w:t>(Referência a “31 de dezembro de 2014” alterada para “30 de junho de 2016” pelo inciso I do § 1º do art. 2º da Lei nº 13.428, de 30/3/2017, para as adesões ao RERCT efetuadas nos termos do art. 2º da Lei nº 13.428, de 30/3/2017)</w:t>
      </w:r>
    </w:p>
    <w:p>
      <w:r>
        <w:t xml:space="preserve">§ 5º A remissão e a redução das multas previstas no § 4º não alcançam os tributos retidos por sujeito passivo, na condição de responsável, e não recolhidos aos cofres públicos no prazo legal. </w:t>
      </w:r>
    </w:p>
    <w:p>
      <w:r>
        <w:t xml:space="preserve">§ 6º A opção pelo RERCT dispensa o pagamento de acréscimos moratórios incidentes sobre o imposto de que trata o </w:t>
      </w:r>
      <w:r>
        <w:t>caput</w:t>
      </w:r>
      <w:r>
        <w:t xml:space="preserve">. </w:t>
      </w:r>
    </w:p>
    <w:p>
      <w:r>
        <w:t xml:space="preserve">§ 7º O imposto pago na forma deste artigo será considerado como tributação definitiva e não permitirá a restituição de valores anteriormente pagos. </w:t>
      </w:r>
    </w:p>
    <w:p>
      <w:r>
        <w:t xml:space="preserve">§ 8º A opção pelo RERCT e o pagamento do imposto na forma do </w:t>
      </w:r>
      <w:r>
        <w:t>caput</w:t>
      </w:r>
      <w:r>
        <w:t xml:space="preserve"> importam confissão irrevogável e irretratável dos débitos em nome do sujeito passivo na condição de contribuinte ou responsável, configuram confissão extrajudicial nos termos dos arts. 348, 353 e 354 da Lei nº 5.869, de 11 de janeiro de 1973 (Código de Processo Civil), e condicionam o sujeito passivo à aceitação plena e irretratável de todas as condições estabelecidas nesta Lei. </w:t>
      </w:r>
    </w:p>
    <w:p>
      <w:r>
        <w:t xml:space="preserve">Art. 7º A adesão ao RERCT poderá ser feita no prazo de 210 (duzentos e dez) dias, contado a partir da data de entrada em vigor do ato da RFB de que trata o art. 10, com declaração da situação patrimonial em 31 de dezembro de 2014 e o consequente pagamento do tributo e da multa. </w:t>
      </w:r>
      <w:r>
        <w:t>(Prazo reaberto por 120 dias contados da data da regulamentação para a declaração voluntária da situação patrimonial em 30/6/2016 de ativos, bens e direitos existentes em períodos anteriores a essa data, mediante pagamento de imposto e multa, nos termos do art. 2º da Lei nº 13.428, de 30/3/2017)</w:t>
      </w:r>
      <w:r>
        <w:t xml:space="preserve"> </w:t>
      </w:r>
      <w:r>
        <w:t>(Referência a “31 de dezembro de 2014” alterada para “30 de junho de 2016” pelo inciso I do § 1º do art. 2º da Lei nº 13.428, de 30/3/2017, para as adesões ao RERCT efetuadas nos termos do art. 2º da Lei nº 13.428, de 30/3/2017)</w:t>
      </w:r>
    </w:p>
    <w:p>
      <w:r>
        <w:t xml:space="preserve">§ 1º A divulgação ou a publicidade das informações presentes no RERCT implicarão efeito equivalente à quebra do sigilo fiscal, sujeitando o responsável às penas previstas na Lei Complementar nº 105, de 10 de janeiro de 2001, e no art. 325 do Decreto-Lei nº 2.848, de 7 de dezembro de 1940 (Código Penal), e, no caso de funcionário público, à pena de demissão. </w:t>
      </w:r>
    </w:p>
    <w:p>
      <w:r>
        <w:t xml:space="preserve">§ 2º Sem prejuízo do disposto no § 6º do art. 4º, é vedada à RFB, ao Conselho Monetário Nacional (CMN), ao Banco Central do Brasil e aos demais órgãos públicos intervenientes do RERCT a divulgação ou o compartilhamento das informações prestadas pelos declarantes que tiverem aderido ao RERCT com os Estados, o Distrito Federal e os Municípios, inclusive para fins de constituição de crédito tributário. </w:t>
      </w:r>
    </w:p>
    <w:p>
      <w:r>
        <w:t xml:space="preserve">Art. 8º Sobre o valor do imposto apurado na forma do art. 6º incidirá multa de 100% (cem por cento). </w:t>
      </w:r>
      <w:r>
        <w:t>(Vide § 6º do art. 2º da Lei nº 13.428, de 30/3/2017)</w:t>
      </w:r>
    </w:p>
    <w:p>
      <w:r>
        <w:t xml:space="preserve">§ 1º (VETADO). </w:t>
      </w:r>
    </w:p>
    <w:p>
      <w:r>
        <w:t xml:space="preserve">§ 2º Compete à RFB a administração das atividades relativas à operacionalização, à cobrança, à arrecadação, à restituição e à fiscalização da multa de que trata o </w:t>
      </w:r>
      <w:r>
        <w:t>caput</w:t>
      </w:r>
      <w:r>
        <w:t xml:space="preserve">. </w:t>
      </w:r>
    </w:p>
    <w:p>
      <w:r>
        <w:t xml:space="preserve">Art. 9º Será excluído do RERCT o contribuinte que apresentar declarações ou documentos falsos relativos à titularidade e à condição jurídica dos recursos, bens ou direitos declarados nos termos do art. 1º desta Lei ou aos documentos previstos no § 8º do art. 4º. </w:t>
      </w:r>
    </w:p>
    <w:p>
      <w:r>
        <w:t xml:space="preserve">§ 1º Em caso de exclusão do RERCT, serão cobrados os valores equivalentes aos tributos, multas e juros incidentes, deduzindo-se o que houver sido anteriormente pago, sem prejuízo da aplicação das penalidades cíveis, penais e administrativas cabíveis. </w:t>
      </w:r>
    </w:p>
    <w:p>
      <w:r>
        <w:t xml:space="preserve">§ 2º Na hipótese de exclusão do contribuinte do RERCT, a instauração ou a continuidade de procedimentos investigatórios quanto à origem dos ativos objeto de regularização somente poderá ocorrer se houver evidências documentais não relacionadas à declaração do contribuinte. </w:t>
      </w:r>
    </w:p>
    <w:p>
      <w:r>
        <w:t xml:space="preserve">§ 3º A declaração com incorreção em relação ao valor dos ativos não ensejará a exclusão do RERCT, resguardado o direito da Fazenda Pública de exigir o pagamento dos tributos e acréscimos legais incidentes sobre os valores declarados incorretamente, nos termos da legislação do imposto sobre a renda. </w:t>
      </w:r>
      <w:r>
        <w:t>(Parágrafo acrescido pela Lei nº 13.428, de 30/3/2017)</w:t>
      </w:r>
    </w:p>
    <w:p>
      <w:r>
        <w:t>§ 4º Somente o pagamento integral dos tributos e acréscimos de que trata o § 3º no prazo de 30 (trinta) dias da ciência do auto de infração extinguirá a punibilidade dos crimes praticados pelo declarante previstos no § 1º do art. 5º relacionados aos ativos declarados incorretamente.</w:t>
      </w:r>
      <w:r>
        <w:t xml:space="preserve"> </w:t>
      </w:r>
      <w:r>
        <w:t>(Parágrafo acrescido pela Lei nº 13.428, de 30/3/2017)</w:t>
      </w:r>
    </w:p>
    <w:p>
      <w:r>
        <w:t xml:space="preserve">Art. 10. O disposto nesta Lei será regulamentado: </w:t>
      </w:r>
    </w:p>
    <w:p>
      <w:r>
        <w:t xml:space="preserve">I - pela RFB, no âmbito de suas competências; e </w:t>
      </w:r>
    </w:p>
    <w:p>
      <w:r>
        <w:t xml:space="preserve">II - (VETADO). </w:t>
      </w:r>
    </w:p>
    <w:p>
      <w:r>
        <w:t xml:space="preserve">Art. 11. Os efeitos desta Lei não serão aplicados aos detentores de cargos, empregos e funções públicas de direção ou eletivas, nem ao respectivo cônjuge e aos parentes consanguíneos ou afins, até o segundo grau ou por adoção, na data de publicação desta Lei. </w:t>
      </w:r>
    </w:p>
    <w:p>
      <w:r>
        <w:t xml:space="preserve">Art. 12. Esta Lei entra em vigor na data de sua publicação. </w:t>
      </w:r>
    </w:p>
    <w:p>
      <w:r>
        <w:t xml:space="preserve">Brasília, 13 de janeiro de 2016; 195º da Independência e 128º da República. </w:t>
      </w:r>
    </w:p>
    <w:p>
      <w:r>
        <w:t>DILMA ROUSSEFF</w:t>
      </w:r>
    </w:p>
    <w:p>
      <w:r>
        <w:t xml:space="preserve">José Eduardo Cardozo </w:t>
      </w:r>
    </w:p>
    <w:p>
      <w:r>
        <w:t>Nelson Barbosa</w:t>
      </w:r>
    </w:p>
    <w:p>
      <w:r>
        <w:t>Valdir Moysés Simão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É instituído o Regime Especial de Regularização Cambial e Tributária (RERCT), para declaração voluntária de recursos, bens ou direitos de origem lícita, não declarados ou declarados com omissão ou incorreção em relação a dados essenciais, re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