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8.685, DE 20 DE JULHO DE 1993</w:t>
      </w:r>
    </w:p>
    <w:p>
      <w:r>
        <w:t xml:space="preserve">Cria mecanismos de fomento à atividade audiovisual e dá outras providências. </w:t>
      </w:r>
    </w:p>
    <w:p>
      <w:r>
        <w:t xml:space="preserve">O PRESIDENTE DA REPÚBLICA </w:t>
      </w:r>
    </w:p>
    <w:p>
      <w:r>
        <w:t xml:space="preserve">Faço saber que o Congresso Nacional decreta e eu sanciono a seguinte Lei: </w:t>
      </w:r>
    </w:p>
    <w:p>
      <w:r>
        <w:t xml:space="preserve">Art. 1º Até o exercício fiscal de 2029, inclusive, os contribuintes poderão deduzir do imposto de renda devido as quantias investidas na produção de obras audiovisuais brasileiras de produção independente, mediante a aquisição de quotas representativas dos direitos de comercialização das referidas obras, desde que esses investimentos sejam realizados no mercado de capitais, em ativos previstos em lei e autorizados pela Comissão de Valores Mobiliários (CVM), e os projetos de produção tenham sido previamente aprovados pela Agência Nacional do Cinema (Ancine). </w:t>
      </w:r>
      <w:r>
        <w:t>(“Caput” do artigo com redação dada pela Lei nº 15.132, de 30/4/2025)</w:t>
      </w:r>
    </w:p>
    <w:p>
      <w:r>
        <w:t xml:space="preserve">§ 1º A responsabilidade dos adquirentes é limitada à integralização das quotas subscritas. </w:t>
      </w:r>
    </w:p>
    <w:p>
      <w:r>
        <w:t xml:space="preserve">§ 2º A dedução prevista neste artigo está limitada a três por cento do imposto devido pelas pessoas físicas e a um por cento do imposto devido pelas pessoas jurídicas. </w:t>
      </w:r>
      <w:r>
        <w:t>(Vide Lei nº 9.323, de 5/12/1996)</w:t>
      </w:r>
    </w:p>
    <w:p>
      <w:r>
        <w:t>§ 3º Os valores aplicados nos investimentos de que trata o artigo anterior serão:</w:t>
      </w:r>
    </w:p>
    <w:p>
      <w:r>
        <w:t>a) deduzidos do imposto devido no mês a que se referirem os investimentos, para as pessoas jurídicas que apuram o lucro mensal;</w:t>
      </w:r>
    </w:p>
    <w:p>
      <w:r>
        <w:t>b) deduzidos do imposto devido na declaração de ajuste para:</w:t>
      </w:r>
    </w:p>
    <w:p>
      <w:r>
        <w:t xml:space="preserve">1. as pessoas jurídicas que, tendo optado pelo recolhimento do imposto por estimativa, apuram o lucro real anual; </w:t>
      </w:r>
    </w:p>
    <w:p>
      <w:r>
        <w:t xml:space="preserve">2. as pessoas físicas. </w:t>
      </w:r>
    </w:p>
    <w:p>
      <w:r>
        <w:t xml:space="preserve">§ 4º A pessoa jurídica tributada com base no lucro real poderá, também, abater o total dos investimentos efetuados na forma deste artigo como despesa operacional. </w:t>
      </w:r>
    </w:p>
    <w:p>
      <w:r>
        <w:t xml:space="preserve">§ 5º Os projetos específicos da área audiovisual, cinematográfica de exibição, distribuição e infra-estrutura técnica apresentados por empresa brasileira de capital nacional, poderão ser credenciados pelos Ministérios da Fazenda e da Cultura para fruição dos incentivos fiscais de que trata o </w:t>
      </w:r>
      <w:r>
        <w:t>caput</w:t>
      </w:r>
      <w:r>
        <w:t xml:space="preserve"> deste artigo. </w:t>
      </w:r>
    </w:p>
    <w:p>
      <w:r>
        <w:t xml:space="preserve">Art. 1º-A. Até o ano-calendário de 2029, inclusive, as quantias referentes ao patrocínio à produção de obras audiovisuais brasileiras de produção independente cujos projetos tenham sido previamente aprovados pela Ancine poderão ser deduzidas do imposto de renda devido apurado: </w:t>
      </w:r>
      <w:r>
        <w:t>(“Caput” do artigo acrescido pela Lei nº 11.437, de 28/12/2006,</w:t>
      </w:r>
      <w:r>
        <w:t xml:space="preserve">  </w:t>
      </w:r>
      <w:r>
        <w:t>e com redação dada pela Lei nº 15.132, de 30/4/2025)</w:t>
      </w:r>
    </w:p>
    <w:p>
      <w:r>
        <w:t xml:space="preserve">I - na declaração de ajuste anual pelas pessoas físicas; e </w:t>
      </w:r>
      <w:r>
        <w:t>(Inciso acrescido pela Lei nº 11.437, de 28/12/2006)</w:t>
      </w:r>
    </w:p>
    <w:p>
      <w:r>
        <w:t xml:space="preserve">II - em cada período de apuração, trimestral ou anual, pelas pessoas jurídicas tributadas com base no lucro real. </w:t>
      </w:r>
      <w:r>
        <w:t>(Inciso acrescido pela Lei nº 11.437, de 28/12/2006)</w:t>
      </w:r>
    </w:p>
    <w:p>
      <w:r>
        <w:t xml:space="preserve">§ 1º A dedução prevista neste artigo está limitada: </w:t>
      </w:r>
    </w:p>
    <w:p>
      <w:r>
        <w:t xml:space="preserve">I - a 4% (quatro por cento) do imposto devido pelas pessoas jurídicas e deve observar o limite previsto no inciso II do art. 6º da Lei nº 9.532, de 10 de dezembro de 1997; e </w:t>
      </w:r>
    </w:p>
    <w:p>
      <w:r>
        <w:t xml:space="preserve">II - a 6% (seis por cento) do imposto devido pelas pessoas físicas, conjuntamente com as deduções de que trata o art. 22 da Lei nº 9.532, de 10 de dezembro de 1997. </w:t>
      </w:r>
      <w:r>
        <w:t>(Parágrafo acrescido pela Lei nº 11.437, de 28/12/2006)</w:t>
      </w:r>
    </w:p>
    <w:p>
      <w:r>
        <w:t xml:space="preserve">§ 2º Somente são dedutíveis do imposto devido os valores despendidos a título de patrocínio: </w:t>
      </w:r>
    </w:p>
    <w:p>
      <w:r>
        <w:t xml:space="preserve">I - pela pessoa física no ano-calendário a que se referir a declaração de ajuste anual; e </w:t>
      </w:r>
    </w:p>
    <w:p>
      <w:r>
        <w:t xml:space="preserve">II - pela pessoa jurídica no respectivo período de apuração de imposto. </w:t>
      </w:r>
      <w:r>
        <w:t>(Parágrafo acrescido pela Lei nº 11.437, de 28/12/2006)</w:t>
      </w:r>
    </w:p>
    <w:p>
      <w:r>
        <w:t xml:space="preserve">§ 3º As pessoas jurídicas não poderão deduzir o valor do patrocínio de que trata o </w:t>
      </w:r>
      <w:r>
        <w:t>caput</w:t>
      </w:r>
      <w:r>
        <w:t xml:space="preserve"> deste artigo para fins de determinação do lucro real e da base de cálculo da Contribuição Social sobre o Lucro Líquido - CSLL. </w:t>
      </w:r>
      <w:r>
        <w:t>(Parágrafo acrescido pela Lei nº 11.437, de 28/12/2006)</w:t>
      </w:r>
    </w:p>
    <w:p>
      <w:r>
        <w:t xml:space="preserve">§ 4º Os projetos específicos da área audiovisual, cinematográfica de difusão, preservação, exibição, distribuição e infraestrutura técnica apresentados por empresa brasileira poderão ser credenciados pela Ancine para fruição dos incentivos fiscais de que trata o </w:t>
      </w:r>
      <w:r>
        <w:t>caput</w:t>
      </w:r>
      <w:r>
        <w:t xml:space="preserve"> deste artigo, na forma do regulamento. </w:t>
      </w:r>
      <w:r>
        <w:t>(Parágrafo acrescido pela Lei nº 11.437, de 28/12/2006)</w:t>
      </w:r>
    </w:p>
    <w:p>
      <w:r>
        <w:t xml:space="preserve">§ 5º Fica a Ancine autorizada a instituir programas especiais de fomento ao desenvolvimento da atividade audiovisual brasileira para fruição dos incentivos fiscais de que trata o </w:t>
      </w:r>
      <w:r>
        <w:t>caput</w:t>
      </w:r>
      <w:r>
        <w:t xml:space="preserve"> deste artigo. </w:t>
      </w:r>
      <w:r>
        <w:t>(Parágrafo acrescido pela Lei nº 11.437, de 28/12/2006)</w:t>
      </w:r>
    </w:p>
    <w:p>
      <w:r>
        <w:t xml:space="preserve">§ 6º Os programas especiais de fomento destinar-se-ão a viabilizar projetos de distribuição, exibição, difusão e produção independente de obras audiovisuais brasileiras escolhidos por meio de seleção pública, conforme normas expedidas pela Ancine. </w:t>
      </w:r>
      <w:r>
        <w:t>(Parágrafo acrescido pela Lei nº 11.437, de 28/12/2006)</w:t>
      </w:r>
    </w:p>
    <w:p>
      <w:r>
        <w:t xml:space="preserve">§ 7º Os recursos dos programas especiais de fomento e dos projetos específicos da área audiovisual de que tratam os §§ 4º e 5º deste artigo poderão ser aplicados por meio de valores reembolsáveis ou não-reembolsáveis, conforme normas expedidas pela Ancine. </w:t>
      </w:r>
      <w:r>
        <w:t>(Parágrafo acrescido pela Lei nº 11.437, de 28/12/2006)</w:t>
      </w:r>
    </w:p>
    <w:p>
      <w:r>
        <w:t xml:space="preserve">§ 8º Os valores reembolsados na forma do § 7º deste artigo destinar-se-ão ao Fundo Nacional da Cultura e serão alocados em categoria de programação específica denominada Fundo Setorial do Audiovisual. </w:t>
      </w:r>
      <w:r>
        <w:t>(Parágrafo acrescido pela Lei nº 11.437, de 28/12/2006)</w:t>
      </w:r>
    </w:p>
    <w:p>
      <w:r>
        <w:t xml:space="preserve">Art. 2º O art. 13 do Decreto-Lei nº 1.089, de 2 de março de 1970, alterado pelo art. 1º do Decreto-Lei nº 1.741, de 27 de dezembro de 1979, passa a vigorar com a seguinte redação: </w:t>
      </w:r>
    </w:p>
    <w:p>
      <w:r>
        <w:t>"Art. 13. As importâncias pagas, creditadas, empregadas, remetidas ou entregues aos produtores, distribuidores ou intermediários no exterior, como rendimentos decorrentes da exploração de obras audiovisuais estrangeiras em todo o território nacional, ou por sua aquisição ou importação a preço fixo, ficam sujeitas ao imposto de 25% na fonte. "</w:t>
      </w:r>
    </w:p>
    <w:p>
      <w:r>
        <w:t xml:space="preserve">Art. 3º Os contribuintes do Imposto de Renda incidente nos termos do art. 13 do Decreto-Lei nº 1.089, de 1970, alterado pelo art. 2º desta Lei, poderão beneficiar-se de abatimento de 70% (setenta por cento) do imposto devido, desde que invistam no desenvolvimento de projetos de produção de obras cinematográficas brasileiras de longa metragem de produção independente, e na co-produção de telefilmes e minisséries brasileiros de produção independente e de obras cinematográficas brasileiras de produção independente. </w:t>
      </w:r>
      <w:r>
        <w:t>(Artigo com redação dada pela Lei nº 10.454, de 13/5/2002)</w:t>
      </w:r>
    </w:p>
    <w:p>
      <w:r>
        <w:t xml:space="preserve">§ 1º A pessoa jurídica responsável pela remessa das importâncias pagas, creditadas, empregadas ou remetidas aos contribuintes de que trata o </w:t>
      </w:r>
      <w:r>
        <w:t>caput</w:t>
      </w:r>
      <w:r>
        <w:t xml:space="preserve"> deste artigo terá preferência na utilização dos recursos decorrentes do benefício fiscal de que trata este artigo. </w:t>
      </w:r>
      <w:r>
        <w:t>(Parágrafo acrescido pela Lei nº 11.437, de 28/12/2006)</w:t>
      </w:r>
    </w:p>
    <w:p>
      <w:r>
        <w:t xml:space="preserve">§ 2º Para o exercício da preferência prevista no § 1º deste artigo, o contribuinte poderá transferir expressamente ao responsável pelo pagamento ou remessa o benefício de que trata o </w:t>
      </w:r>
      <w:r>
        <w:t>caput</w:t>
      </w:r>
      <w:r>
        <w:t xml:space="preserve"> deste artigo em dispositivo do contrato ou por documento especialmente constituído para esses fins. </w:t>
      </w:r>
      <w:r>
        <w:t>(Parágrafo acrescido pela Lei nº 11.437, de 28/12/2006)</w:t>
      </w:r>
    </w:p>
    <w:p>
      <w:r>
        <w:t>Art. 3º-A. Os contribuintes do Imposto de Renda incidente nos termos do art. 72 da Lei nº 9.430, de 27 de dezembro de 1996, beneficiários do crédito, emprego, remessa, entrega ou pagamento pela aquisição ou remuneração, a qualquer título, de direitos, relativos à transmissão, por meio de radiodifusão de sons e imagens e serviço de comunicação eletrônica de massa por assinatura, de quaisquer obras audiovisuais ou eventos, mesmo os de competições desportivas das quais faça parte representação brasileira, poderão beneficiar-se de abatimento de 70% (setenta por cento) do imposto devido, desde que invistam no desenvolvimento de projetos de produção de obras cinematográficas brasileira de longa-metragem de produção independente e na co-produção de obras cinematográficas e videofonográficas brasileiras de produção independente de curta, média e longas-metragens, documentários, telefilmes e minisséries</w:t>
      </w:r>
      <w:r>
        <w:t xml:space="preserve">. </w:t>
      </w:r>
      <w:r>
        <w:t>(“Caput” do artigo acrescido pela Lei nº 11.437, de 28/12/2006)</w:t>
      </w:r>
    </w:p>
    <w:p>
      <w:r>
        <w:t xml:space="preserve">§ 1º A pessoa jurídica responsável pela remessa das importâncias pagas, creditadas, empregadas, entregues ou remetidas aos contribuintes de que trata o </w:t>
      </w:r>
      <w:r>
        <w:t>caput</w:t>
      </w:r>
      <w:r>
        <w:t xml:space="preserve"> deste artigo terá preferência na utilização dos recursos decorrentes do benefício fiscal de que trata este artigo. </w:t>
      </w:r>
      <w:r>
        <w:t>(Parágrafo acrescido pela Lei nº 11.437, de 28/12/2006)</w:t>
      </w:r>
    </w:p>
    <w:p>
      <w:r>
        <w:t xml:space="preserve">§ 2º Para o exercício da preferência prevista no § 1º deste artigo, o contribuinte poderá transferir expressamente ao responsável pelo crédito, emprego, remessa, entrega ou pagamento o benefício de que trata o </w:t>
      </w:r>
      <w:r>
        <w:t>caput</w:t>
      </w:r>
      <w:r>
        <w:t xml:space="preserve"> deste artigo em dispositivo do contrato ou por documento especialmente constituído para esses fins. </w:t>
      </w:r>
      <w:r>
        <w:t>(Parágrafo acrescido pela Lei nº 11.437, de 28/12/2006)</w:t>
      </w:r>
    </w:p>
    <w:p>
      <w:r>
        <w:t xml:space="preserve">3º </w:t>
      </w:r>
      <w:r>
        <w:t>(VETADO na Lei nº 13.594, de 5/1/2018)</w:t>
      </w:r>
    </w:p>
    <w:p>
      <w:r>
        <w:t xml:space="preserve">Art. 3º-B. </w:t>
      </w:r>
      <w:r>
        <w:t>(VETADO na Lei nº 14.852, de 3/5/2024)</w:t>
      </w:r>
    </w:p>
    <w:p>
      <w:r>
        <w:t xml:space="preserve">Art. 4º O contribuinte que optar pelo uso dos incentivos previstos nos arts. 1º, 1º-A, 3º e 3º-A, todos desta Lei, depositará, dentro do prazo legal fixado para o recolhimento do imposto, o valor correspondente ao abatimento em conta de aplicação financeira especial, em instituição financeira pública, cuja movimentação sujeitar-se-á a prévia comprovação pela Ancine de que se destina a investimentos em projetos de produção de obras audiovisuais cinematográficas e videofonográficas brasileiras de produção independente. </w:t>
      </w:r>
      <w:r>
        <w:t>(“Caput” do artigo com redação dada pela Lei nº 11.437, de 28/12/2006)</w:t>
      </w:r>
    </w:p>
    <w:p>
      <w:r>
        <w:t>§ 1º As contas de aplicação financeira a que se refere este artigo serão abertas:</w:t>
      </w:r>
      <w:r>
        <w:t xml:space="preserve">  </w:t>
      </w:r>
    </w:p>
    <w:p>
      <w:r>
        <w:t xml:space="preserve">I - em nome do proponente, para cada projeto, no caso do art. 1º e do art. 1º-A, ambos desta Lei; </w:t>
      </w:r>
      <w:r>
        <w:t>(Inciso acrescido pela Lei nº 11.437, de 28/12/2006)</w:t>
      </w:r>
    </w:p>
    <w:p>
      <w:r>
        <w:t xml:space="preserve">II - em nome do contribuinte, do seu representante legal ou do responsável pela remessa, no caso do art. 3º e do art. 3º-A, ambos desta Lei. </w:t>
      </w:r>
      <w:r>
        <w:t>(Inciso acrescido pela Lei nº 11.437, de 28/12/2006)</w:t>
      </w:r>
    </w:p>
    <w:p>
      <w:r>
        <w:t xml:space="preserve">III - em nome da Ancine, para cada programa especial de fomento, no caso do § 5º do art. 1º-A desta Lei. </w:t>
      </w:r>
      <w:r>
        <w:t>(Inciso acrescido pela Lei nº 11.505, de 18/7/2007)</w:t>
      </w:r>
    </w:p>
    <w:p>
      <w:r>
        <w:t xml:space="preserve">§ 2º Os projetos a que se refere este artigo e os projetos beneficiados por recursos dos programas especiais de fomento instituídos pela Ancine deverão atender cumulativamente aos seguintes requisitos </w:t>
      </w:r>
      <w:r>
        <w:t>(Parágrafo com redação dada pela Lei nº 11.505, de 18/7/2007)</w:t>
      </w:r>
    </w:p>
    <w:p>
      <w:r>
        <w:t xml:space="preserve">I - contrapartida de recursos próprios ou de terceiros correspondente a 5% (cinco por cento) do orçamento global aprovado, comprovados ao final de sua realização; </w:t>
      </w:r>
      <w:r>
        <w:t>(Inciso acrescido pela Lei nº 10.454, de 13/5/2002)</w:t>
      </w:r>
    </w:p>
    <w:p>
      <w:r>
        <w:t xml:space="preserve">II - limite do aporte de recursos objeto dos incentivos previstos nos arts. 1º e 1º-A, somados, de R$ 12.000.000,00 (doze milhões de reais) e, para os incentivos previstos nos arts. 3º e 3º-A desta Lei, somados, de R$ 9.000.000,00 (nove milhões de reais), podendo esses limites ser utilizados concomitantemente; </w:t>
      </w:r>
      <w:r>
        <w:t>(Inciso com redação dada pela Lei nº 15.132, de 30/4/2025)</w:t>
      </w:r>
    </w:p>
    <w:p>
      <w:r>
        <w:t xml:space="preserve">III - apresentação do projeto para aprovação da ANCINE, conforme regulamento. </w:t>
      </w:r>
      <w:r>
        <w:t>(Inciso acrescido pela Lei nº 10.454, de 13/5/2002)</w:t>
      </w:r>
    </w:p>
    <w:p>
      <w:r>
        <w:t xml:space="preserve">§ 3º Os investimentos a que se refere este artigo não poderão ser utilizados na produção de obras audiovisuais de natureza publicitária. </w:t>
      </w:r>
      <w:r>
        <w:t>(Parágrafo com redação dada pela Lei nº 10.454, de 13/5/2002)</w:t>
      </w:r>
    </w:p>
    <w:p>
      <w:r>
        <w:t xml:space="preserve">§ 4º A liberação de recursos fica condicionada à integralização de pelo menos 50% (cinqüenta por cento) dos recursos aprovados para realização do projeto. </w:t>
      </w:r>
      <w:r>
        <w:t>(Parágrafo com redação dada pela Lei nº 10.454, de 13/5/2002)</w:t>
      </w:r>
    </w:p>
    <w:p>
      <w:r>
        <w:t xml:space="preserve">§ 5º A utilização dos incentivos previstos nesta Lei não impossibilita que o mesmo projeto se beneficie de recursos previstos na Lei nº 8.313, de 23 de dezembro de 1991, desde que enquadrados em seus objetivos, limitado o total destes incentivos a 95% (noventa e cinco por cento) do total do orçamento aprovado pela ANCINE. </w:t>
      </w:r>
      <w:r>
        <w:t>(Parágrafo acrescido pela Lei nº 10.454, de 13/5/2002)</w:t>
      </w:r>
    </w:p>
    <w:p>
      <w:r>
        <w:t xml:space="preserve">Art. 5º Os valores depositados nas contas de que trata o inciso I do § 1º do art. 4º e não aplicados no prazo de 48 (quarenta e oito) meses da data do primeiro depósito e os valores depositados nas contas de que trata o inciso II do § 1º do art. 4º e não aplicados no prazo de 180 (cento e oitenta) dias, prorrogável por igual período, serão destinados ao Fundo Nacional da Cultura, alocados no Fundo Setorial do Audiovisual. </w:t>
      </w:r>
      <w:r>
        <w:t>(Artigo com redação dada pela Lei nº 12.599, de 23/3/2012)</w:t>
      </w:r>
    </w:p>
    <w:p>
      <w:r>
        <w:t xml:space="preserve">Art. 6º O não-cumprimento do projeto a que se referem os arts. 1º, 3º e 5º desta lei e a não-efetivação do investimento ou a sua realização em desacordo com o estatuído implicam a devolução dos benefícios concedidos, acrescidos de correção monetária, juros e demais encargos previstos na legislação do imposto de renda. </w:t>
      </w:r>
    </w:p>
    <w:p>
      <w:r>
        <w:t xml:space="preserve">§ 1º Sobre o débito corrigido incidirá multa de cinquenta por cento. </w:t>
      </w:r>
    </w:p>
    <w:p>
      <w:r>
        <w:t xml:space="preserve">§ 2º No caso de cumprimento de mais de setenta por cento sobre o valor orçado do projeto, a devolução será proporcional à parte não cumprida. </w:t>
      </w:r>
    </w:p>
    <w:p>
      <w:r>
        <w:t xml:space="preserve">Art. 7º Os arts. 4º e 30 da Lei nº 8.401, de 1992, passam a vigorar com a seguinte redação: </w:t>
      </w:r>
    </w:p>
    <w:p>
      <w:r>
        <w:t>"Art. 4º. ..................................................................................................................</w:t>
      </w:r>
    </w:p>
    <w:p>
      <w:r>
        <w:t xml:space="preserve">§ 1º A produção e adaptação de obra audiovisual estrangeira, no Brasil, deverá realizar-se mediante contrato com empresa produtora brasileira de capital nacional, e utilizar, pelo menos, um terço de artistas e técnicos brasileiros. </w:t>
      </w:r>
    </w:p>
    <w:p>
      <w:r>
        <w:t>§ 2º O Poder Executivo poderá reduzir o limite mínimo, a que se refere o parágrafo anterior, no caso de produções audiovisuais de natureza jornalístico-noticiosa."</w:t>
      </w:r>
    </w:p>
    <w:p>
      <w:r>
        <w:t>................................................................................................................................</w:t>
      </w:r>
    </w:p>
    <w:p>
      <w:r>
        <w:t xml:space="preserve"> </w:t>
      </w:r>
      <w:r>
        <w:t>................................................................................................................................</w:t>
      </w:r>
    </w:p>
    <w:p>
      <w:r>
        <w:t xml:space="preserve">"Art. 30. Até o ano 2003, inclusive, as empresas distribuidoras de vídeo doméstico deverão ter um percentual de obras brasileiras audiovisuais cinematográficas e videofonográficas entre seus títulos, obrigando-se a lançá-las comercialmente. </w:t>
      </w:r>
    </w:p>
    <w:p>
      <w:r>
        <w:t>§ 1º O percentual de lançamentos e títulos a que se refere este artigo será fixado anualmente pelo Poder Executivo, ouvidas as entidades de caráter nacional representativas das atividades de produção, distribuição e comercialização de obras cinematográficas e videofonográficas.</w:t>
      </w:r>
    </w:p>
    <w:p>
      <w:r>
        <w:t>................................................................................................................................ ............................................................................................................................. "</w:t>
      </w:r>
    </w:p>
    <w:p>
      <w:r>
        <w:t xml:space="preserve">Art. 8º Fica instituído o depósito obrigatório, na Cinemateca Brasileira, de cópia da obra audiovisual que resultar da utilização de recursos incentivados ou que merecer prêmio em dinheiro concedido pelo Governo Federal. </w:t>
      </w:r>
    </w:p>
    <w:p>
      <w:r>
        <w:t xml:space="preserve">Parágrafo único. A Cinemateca Brasileira poderá credenciar arquivos ou cinematecas, públicos ou privados, para o cumprimento do disposto neste artigo. </w:t>
      </w:r>
    </w:p>
    <w:p>
      <w:r>
        <w:t xml:space="preserve">Art. 9º O Poder Executivo fiscalizará a efetiva execução desta Lei no que se refere à realização de obras audiovisuais e à aplicação dos recursos nela comprometidos. </w:t>
      </w:r>
    </w:p>
    <w:p>
      <w:r>
        <w:t xml:space="preserve">Art. 10. Sem prejuízo das sanções de natureza administrativa ou fiscal, constitui crime obter reduções de impostos, utilizando-se fraudulentamente de qualquer benefício desta Lei, punível com a pena de reclusão de dois a seis meses e multa de cinqüenta por cento sobre o valor da redução. </w:t>
      </w:r>
    </w:p>
    <w:p>
      <w:r>
        <w:t xml:space="preserve">§ 1º No caso de pessoa jurídica, respondem pelo crime o acionista ou o quotista controlador e os administradores que para ele tenham concorrido, ou que dele se tenham beneficiado. </w:t>
      </w:r>
    </w:p>
    <w:p>
      <w:r>
        <w:t xml:space="preserve">§ 2º Na mesma pena incorre aquele que, recebendo recursos em função desta Lei, deixe de promover, sem justa causa, a atividade objeto do incentivo. </w:t>
      </w:r>
    </w:p>
    <w:p>
      <w:r>
        <w:t xml:space="preserve">Art. 11. Fica sujeito à multa, que variará de 100 (cem) a 1.500 (um mil e quinhentas) UFIR, sem prejuízo de outras sanções que couberem, aquele que descumprir o disposto nos arts. 4º e 30 da Lei nº 8.401, de 1992, com a redação dada pelo art. 7º desta Lei. </w:t>
      </w:r>
    </w:p>
    <w:p>
      <w:r>
        <w:t xml:space="preserve">Art. 12. É estimado o montante da renúncia fiscal decorrente desta Lei no exercício de 1993 em Cr$ 200.000.000.000,00 (duzentos bilhões de cruzeiros). </w:t>
      </w:r>
    </w:p>
    <w:p>
      <w:r>
        <w:t xml:space="preserve">Art. 13. O Poder Executivo regulamentará esta Lei no prazo de noventa dias. </w:t>
      </w:r>
    </w:p>
    <w:p>
      <w:r>
        <w:t xml:space="preserve">Art. 14. Esta Lei entra em vigor na data de sua publicação. </w:t>
      </w:r>
    </w:p>
    <w:p>
      <w:r>
        <w:t xml:space="preserve">Art. 15. Fica revogado o art. 45 da Lei nº 4.131, de 3 de setembro de 1962. </w:t>
      </w:r>
    </w:p>
    <w:p>
      <w:r>
        <w:t xml:space="preserve">Brasília, 20 de julho de 1993; 172º da Independência e 105º da República. </w:t>
      </w:r>
    </w:p>
    <w:p>
      <w:r>
        <w:t xml:space="preserve">ITAMAR FRANCO </w:t>
      </w:r>
    </w:p>
    <w:p>
      <w:r>
        <w:t xml:space="preserve">Fernando Henrique Cardoso </w:t>
      </w:r>
    </w:p>
    <w:p>
      <w:r>
        <w:t>Antônio Houaiss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Até o exercício fiscal de 2029, inclusive, os contribuintes poderão deduzir do imposto de renda devido as quantias investidas na produção de obras audiovisuais brasileiras de produção independente, mediante a aquisição de quotas representativ</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