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lang w:val="pt-BR"/>
        </w:rPr>
        <w:t xml:space="preserve">RESOLUÇÃO TSE </w:t>
      </w:r>
      <w:r>
        <w:rPr/>
        <w:t xml:space="preserve">22.250 </w:t>
      </w:r>
      <w:r>
        <w:rPr/>
        <w:t>Relator Ministro Gerardo Grossi.</w:t>
      </w:r>
    </w:p>
    <w:p>
      <w:pPr>
        <w:pStyle w:val="Normal"/>
        <w:bidi w:val="0"/>
        <w:jc w:val="start"/>
        <w:rPr/>
      </w:pPr>
      <w:r>
        <w:rPr/>
        <w:t>Ementa:Dispõe sobre a arrecadação e a aplicação de recursos nas campanhas eleitorais e sobre a prestação de contas.</w:t>
      </w:r>
    </w:p>
    <w:p>
      <w:pPr>
        <w:pStyle w:val="Normal"/>
        <w:bidi w:val="0"/>
        <w:jc w:val="start"/>
        <w:rPr/>
      </w:pPr>
      <w:r>
        <w:rPr/>
        <w:t xml:space="preserve">O Tribunal Superior Eleitoral, usando das atribuições que lhe conferem o art. 23, IX, do Código Eleitoral, o art. 105 da Lei nº 9.504, </w:t>
      </w:r>
      <w:r>
        <w:rPr/>
        <w:t xml:space="preserve">de 30 de setembro de 1997, e o art. 2º da Lei nº 11.300, de 10 de </w:t>
      </w:r>
      <w:r>
        <w:rPr/>
        <w:t>maio de 2006, resolve:</w:t>
      </w:r>
    </w:p>
    <w:p>
      <w:pPr>
        <w:pStyle w:val="Normal"/>
        <w:bidi w:val="0"/>
        <w:jc w:val="start"/>
        <w:rPr/>
      </w:pPr>
      <w:r>
        <w:rPr/>
        <w:t>TÍTULO I</w:t>
      </w:r>
    </w:p>
    <w:p>
      <w:pPr>
        <w:pStyle w:val="Normal"/>
        <w:bidi w:val="0"/>
        <w:jc w:val="start"/>
        <w:rPr/>
      </w:pPr>
      <w:r>
        <w:rPr/>
        <w:t>DA ARRECADAÇÃO E APLICAÇÃO DE RECURSOS</w:t>
      </w:r>
    </w:p>
    <w:p>
      <w:pPr>
        <w:pStyle w:val="Normal"/>
        <w:bidi w:val="0"/>
        <w:jc w:val="start"/>
        <w:rPr/>
      </w:pPr>
      <w:r>
        <w:rPr/>
        <w:t>CAPÍTULO I</w:t>
      </w:r>
    </w:p>
    <w:p>
      <w:pPr>
        <w:pStyle w:val="Normal"/>
        <w:bidi w:val="0"/>
        <w:jc w:val="start"/>
        <w:rPr/>
      </w:pPr>
      <w:r>
        <w:rPr/>
        <w:t>DAS DISPOSIÇÕES GERAIS</w:t>
      </w:r>
    </w:p>
    <w:p>
      <w:pPr>
        <w:pStyle w:val="Normal"/>
        <w:bidi w:val="0"/>
        <w:jc w:val="start"/>
        <w:rPr/>
      </w:pPr>
      <w:r>
        <w:rPr/>
        <w:t xml:space="preserve">Art. 1º Sob pena de rejeição das contas, a arrecadação de recursos e </w:t>
      </w:r>
      <w:r>
        <w:rPr/>
        <w:t>a realização de gastos por candidatos e comitês financeiros só poderão ocorrer após observância dos seguintes requisitos:</w:t>
      </w:r>
    </w:p>
    <w:p>
      <w:pPr>
        <w:pStyle w:val="Normal"/>
        <w:bidi w:val="0"/>
        <w:jc w:val="start"/>
        <w:rPr/>
      </w:pPr>
      <w:r>
        <w:rPr/>
        <w:t>I - solicitação do registro do candidato;</w:t>
      </w:r>
    </w:p>
    <w:p>
      <w:pPr>
        <w:pStyle w:val="Normal"/>
        <w:bidi w:val="0"/>
        <w:jc w:val="start"/>
        <w:rPr/>
      </w:pPr>
      <w:r>
        <w:rPr/>
        <w:t>II - solicitação do registro do comitê financeiro;</w:t>
      </w:r>
    </w:p>
    <w:p>
      <w:pPr>
        <w:pStyle w:val="Normal"/>
        <w:bidi w:val="0"/>
        <w:jc w:val="start"/>
        <w:rPr/>
      </w:pPr>
      <w:r>
        <w:rPr/>
        <w:t>III - inscrição no Cadastro Nacional da Pessoa Jurídica (CNPJ);</w:t>
      </w:r>
    </w:p>
    <w:p>
      <w:pPr>
        <w:pStyle w:val="Normal"/>
        <w:bidi w:val="0"/>
        <w:jc w:val="start"/>
        <w:rPr/>
      </w:pPr>
      <w:r>
        <w:rPr/>
        <w:t xml:space="preserve">IV - abertura de conta bancária específica para a movimentação </w:t>
      </w:r>
      <w:r>
        <w:rPr/>
        <w:t>financeira de campanha, salvo para os candidatos a vice e a suplente;</w:t>
      </w:r>
    </w:p>
    <w:p>
      <w:pPr>
        <w:pStyle w:val="Normal"/>
        <w:bidi w:val="0"/>
        <w:jc w:val="start"/>
        <w:rPr/>
      </w:pPr>
      <w:r>
        <w:rPr/>
        <w:t>V - obtenção dos recibos eleitorais.</w:t>
      </w:r>
    </w:p>
    <w:p>
      <w:pPr>
        <w:pStyle w:val="Normal"/>
        <w:bidi w:val="0"/>
        <w:jc w:val="start"/>
        <w:rPr/>
      </w:pPr>
      <w:r>
        <w:rPr/>
        <w:t xml:space="preserve">Parágrafo único. Para os fins destas instruções, são considerados </w:t>
      </w:r>
      <w:r>
        <w:rPr/>
        <w:t>recursos, ainda que fornecidos pelo próprio candidato:</w:t>
      </w:r>
    </w:p>
    <w:p>
      <w:pPr>
        <w:pStyle w:val="Normal"/>
        <w:bidi w:val="0"/>
        <w:jc w:val="start"/>
        <w:rPr/>
      </w:pPr>
      <w:r>
        <w:rPr/>
        <w:t>I - cheque ou transferência bancária;</w:t>
      </w:r>
    </w:p>
    <w:p>
      <w:pPr>
        <w:pStyle w:val="Normal"/>
        <w:bidi w:val="0"/>
        <w:jc w:val="start"/>
        <w:rPr/>
      </w:pPr>
      <w:r>
        <w:rPr/>
        <w:t>II - título de crédito;</w:t>
      </w:r>
    </w:p>
    <w:p>
      <w:pPr>
        <w:pStyle w:val="Normal"/>
        <w:bidi w:val="0"/>
        <w:jc w:val="start"/>
        <w:rPr/>
      </w:pPr>
      <w:r>
        <w:rPr/>
        <w:t>III - bens e serviços estimáveis em dinheiro.</w:t>
      </w:r>
    </w:p>
    <w:p>
      <w:pPr>
        <w:pStyle w:val="Normal"/>
        <w:bidi w:val="0"/>
        <w:jc w:val="start"/>
        <w:rPr/>
      </w:pPr>
      <w:r>
        <w:rPr/>
        <w:t>Seção I</w:t>
      </w:r>
    </w:p>
    <w:p>
      <w:pPr>
        <w:pStyle w:val="Normal"/>
        <w:bidi w:val="0"/>
        <w:jc w:val="start"/>
        <w:rPr/>
      </w:pPr>
      <w:r>
        <w:rPr/>
        <w:t>Do Limite de Gastos</w:t>
      </w:r>
    </w:p>
    <w:p>
      <w:pPr>
        <w:pStyle w:val="Normal"/>
        <w:bidi w:val="0"/>
        <w:jc w:val="start"/>
        <w:rPr/>
      </w:pPr>
      <w:r>
        <w:rPr/>
        <w:t xml:space="preserve">Art. 2º Juntamente com o pedido de registro de seus candidatos, os </w:t>
      </w:r>
      <w:r>
        <w:rPr/>
        <w:t xml:space="preserve">partidos políticos comunicarão à Justiça Eleitoral os valores máximos </w:t>
      </w:r>
      <w:r>
        <w:rPr/>
        <w:t>de gastos que farão por candidatura em cada eleição em que concorrerem (Lei nº 9.504/97, art. 18, cabeça do artigo).</w:t>
      </w:r>
    </w:p>
    <w:p>
      <w:pPr>
        <w:pStyle w:val="Normal"/>
        <w:bidi w:val="0"/>
        <w:jc w:val="start"/>
        <w:rPr/>
      </w:pPr>
      <w:r>
        <w:rPr/>
        <w:t xml:space="preserve">§ 1º Os valores máximos de gastos relativos à candidatura de vice ou </w:t>
      </w:r>
      <w:r>
        <w:rPr/>
        <w:t xml:space="preserve">de suplente serão incluídos naqueles pertinentes à candidatura do </w:t>
      </w:r>
      <w:r>
        <w:rPr/>
        <w:t xml:space="preserve">titular e serão informados pelo partido político a que forem filiados os </w:t>
      </w:r>
      <w:r>
        <w:rPr/>
        <w:t>candidatos a presidente da República, governador ou senador.</w:t>
      </w:r>
    </w:p>
    <w:p>
      <w:pPr>
        <w:pStyle w:val="Normal"/>
        <w:bidi w:val="0"/>
        <w:jc w:val="start"/>
        <w:rPr/>
      </w:pPr>
      <w:r>
        <w:rPr/>
        <w:t xml:space="preserve">§ 2º Tratando-se de coligação, cada partido político que a integra </w:t>
      </w:r>
      <w:r>
        <w:rPr/>
        <w:t xml:space="preserve">fixará para seus candidatos o valor máximo de gastos de que trata </w:t>
      </w:r>
      <w:r>
        <w:rPr/>
        <w:t>este artigo (Lei nº 9.504/97, art. 18, § 1º).</w:t>
      </w:r>
    </w:p>
    <w:p>
      <w:pPr>
        <w:pStyle w:val="Normal"/>
        <w:bidi w:val="0"/>
        <w:jc w:val="start"/>
        <w:rPr/>
      </w:pPr>
      <w:r>
        <w:rPr/>
        <w:t xml:space="preserve">§ 3º Gastar recursos além dos valores declarados nos termos deste </w:t>
      </w:r>
      <w:r>
        <w:rPr/>
        <w:t xml:space="preserve">artigo sujeita o responsável ao pagamento de multa no valor de cinco </w:t>
      </w:r>
      <w:r>
        <w:rPr/>
        <w:t xml:space="preserve">a dez vezes a quantia em excesso, a qual deverá ser recolhida no </w:t>
      </w:r>
      <w:r>
        <w:rPr/>
        <w:t xml:space="preserve">prazo de cinco dias úteis, contados da intimação; o responsável pode </w:t>
      </w:r>
      <w:r>
        <w:rPr/>
        <w:t xml:space="preserve">responder, ainda, por abuso do poder econômico, nos termos do art. </w:t>
      </w:r>
      <w:r>
        <w:rPr/>
        <w:t>22 da Lei Complementar nº 64/90 (Lei nº 9.504/97, art. 18, § 2º).</w:t>
      </w:r>
    </w:p>
    <w:p>
      <w:pPr>
        <w:pStyle w:val="Normal"/>
        <w:bidi w:val="0"/>
        <w:jc w:val="start"/>
        <w:rPr/>
      </w:pPr>
      <w:r>
        <w:rPr/>
        <w:t>Seção II</w:t>
      </w:r>
    </w:p>
    <w:p>
      <w:pPr>
        <w:pStyle w:val="Normal"/>
        <w:bidi w:val="0"/>
        <w:jc w:val="start"/>
        <w:rPr/>
      </w:pPr>
      <w:r>
        <w:rPr/>
        <w:t>Dos Recibos Eleitorais</w:t>
      </w:r>
    </w:p>
    <w:p>
      <w:pPr>
        <w:pStyle w:val="Normal"/>
        <w:bidi w:val="0"/>
        <w:jc w:val="start"/>
        <w:rPr/>
      </w:pPr>
      <w:r>
        <w:rPr/>
        <w:t xml:space="preserve">Art. 3º Os recibos eleitorais são documentos oficiais que viabilizam e </w:t>
      </w:r>
      <w:r>
        <w:rPr/>
        <w:t xml:space="preserve">tornam legítima a arrecadação de recursos para a campanha, considerando-se imprescindíveis seja qual for a natureza do recurso, </w:t>
      </w:r>
      <w:r>
        <w:rPr/>
        <w:t xml:space="preserve">ainda que do próprio candidato, não se eximindo desta obrigação </w:t>
      </w:r>
      <w:r>
        <w:rPr/>
        <w:t>aquele que, por qualquer motivo, não disponha dos recibos.</w:t>
      </w:r>
    </w:p>
    <w:p>
      <w:pPr>
        <w:pStyle w:val="Normal"/>
        <w:bidi w:val="0"/>
        <w:jc w:val="start"/>
        <w:rPr/>
      </w:pPr>
      <w:r>
        <w:rPr/>
        <w:t xml:space="preserve">Art. 4º Os diretórios nacionais dos partidos políticos são responsáveis </w:t>
      </w:r>
      <w:r>
        <w:rPr/>
        <w:t xml:space="preserve">pela confecção dos recibos eleitorais, conforme anexo I, e pela distribuição aos respectivos comitês financeiros nacionais, estaduais ou </w:t>
      </w:r>
      <w:r>
        <w:rPr/>
        <w:t xml:space="preserve">distritais, que deverão repassá-los aos candidatos antes do início da </w:t>
      </w:r>
      <w:r>
        <w:rPr/>
        <w:t>arrecadação de recursos.</w:t>
      </w:r>
    </w:p>
    <w:p>
      <w:pPr>
        <w:pStyle w:val="Normal"/>
        <w:bidi w:val="0"/>
        <w:jc w:val="start"/>
        <w:rPr/>
      </w:pPr>
      <w:r>
        <w:rPr/>
        <w:t xml:space="preserve">§ 1º O diretório nacional poderá delegar aos diretórios regionais, por </w:t>
      </w:r>
      <w:r>
        <w:rPr/>
        <w:t xml:space="preserve">autorização expressa, competência para confecção e distribuição dos </w:t>
      </w:r>
      <w:r>
        <w:rPr/>
        <w:t>recibos eleitorais, sem prejuízo da responsabilidade prevista no caputdeste artigo.</w:t>
      </w:r>
    </w:p>
    <w:p>
      <w:pPr>
        <w:pStyle w:val="Normal"/>
        <w:bidi w:val="0"/>
        <w:jc w:val="start"/>
        <w:rPr/>
      </w:pPr>
      <w:r>
        <w:rPr/>
        <w:t xml:space="preserve">§ 2º Os recibos terão numeração seriada única com onze dígitos, </w:t>
      </w:r>
      <w:r>
        <w:rPr/>
        <w:t>devendo ser iniciada com o número do partido político.</w:t>
      </w:r>
    </w:p>
    <w:p>
      <w:pPr>
        <w:pStyle w:val="Normal"/>
        <w:bidi w:val="0"/>
        <w:jc w:val="start"/>
        <w:rPr/>
      </w:pPr>
      <w:r>
        <w:rPr/>
        <w:t>§ 3º O candidato que não receber os recibos eleitorais deverá retirálos no respectivo comitê financeiro, antes do início da arrecadação.</w:t>
      </w:r>
    </w:p>
    <w:p>
      <w:pPr>
        <w:pStyle w:val="Normal"/>
        <w:bidi w:val="0"/>
        <w:jc w:val="start"/>
        <w:rPr/>
      </w:pPr>
      <w:r>
        <w:rPr/>
        <w:t xml:space="preserve">Art. 5º Os diretórios nacionais dos partidos políticos deverão informar, por meio do Sistema de Recibos Eleitorais, instituído pelo </w:t>
      </w:r>
      <w:r>
        <w:rPr/>
        <w:t>Tribunal Superior Eleitoral:</w:t>
      </w:r>
    </w:p>
    <w:p>
      <w:pPr>
        <w:pStyle w:val="Normal"/>
        <w:bidi w:val="0"/>
        <w:jc w:val="start"/>
        <w:rPr/>
      </w:pPr>
      <w:r>
        <w:rPr/>
        <w:t xml:space="preserve">I - a relação dos recibos eleitorais distribuídos, com indicação da </w:t>
      </w:r>
      <w:r>
        <w:rPr/>
        <w:t>numeração seqüencial e dos respectivos comitês financeiros beneficiários;</w:t>
      </w:r>
    </w:p>
    <w:p>
      <w:pPr>
        <w:pStyle w:val="Normal"/>
        <w:bidi w:val="0"/>
        <w:jc w:val="start"/>
        <w:rPr/>
      </w:pPr>
      <w:r>
        <w:rPr/>
        <w:t xml:space="preserve">II - o nome, o endereço, o número de inscrição no CNPJ e o telefone </w:t>
      </w:r>
      <w:r>
        <w:rPr/>
        <w:t xml:space="preserve">da empresa responsável pela confecção dos recibos eleitorais, bem </w:t>
      </w:r>
      <w:r>
        <w:rPr/>
        <w:t xml:space="preserve">como o valor, o número, a data de emissão do documento fiscal e a </w:t>
      </w:r>
      <w:r>
        <w:rPr/>
        <w:t>quantidade de recibos confeccionados.</w:t>
      </w:r>
    </w:p>
    <w:p>
      <w:pPr>
        <w:pStyle w:val="Normal"/>
        <w:bidi w:val="0"/>
        <w:jc w:val="start"/>
        <w:rPr/>
      </w:pPr>
      <w:r>
        <w:rPr/>
        <w:t xml:space="preserve">Parágrafo único. As informações de que trata este artigo deverão ser </w:t>
      </w:r>
      <w:r>
        <w:rPr/>
        <w:t>encaminhadas até oito dias após cada eleição.</w:t>
      </w:r>
    </w:p>
    <w:p>
      <w:pPr>
        <w:pStyle w:val="Normal"/>
        <w:bidi w:val="0"/>
        <w:jc w:val="start"/>
        <w:rPr/>
      </w:pPr>
      <w:r>
        <w:rPr/>
        <w:t>Seção III</w:t>
      </w:r>
    </w:p>
    <w:p>
      <w:pPr>
        <w:pStyle w:val="Normal"/>
        <w:bidi w:val="0"/>
        <w:jc w:val="start"/>
        <w:rPr/>
      </w:pPr>
      <w:r>
        <w:rPr/>
        <w:t>Dos Comitês Financeiros dos Partidos Políticos</w:t>
      </w:r>
    </w:p>
    <w:p>
      <w:pPr>
        <w:pStyle w:val="Normal"/>
        <w:bidi w:val="0"/>
        <w:jc w:val="start"/>
        <w:rPr/>
      </w:pPr>
      <w:r>
        <w:rPr/>
        <w:t xml:space="preserve">Art. 6º Até dez dias úteis após a escolha de seus candidatos em </w:t>
      </w:r>
      <w:r>
        <w:rPr/>
        <w:t xml:space="preserve">convenção, o partido constituirá comitês financeiros, com a finalidade </w:t>
      </w:r>
      <w:r>
        <w:rPr/>
        <w:t xml:space="preserve">de arrecadar recursos e aplicá-los nas campanhas eleitorais, podendo </w:t>
      </w:r>
      <w:r>
        <w:rPr/>
        <w:t>optar pela criação de (Lei nº 9.504/97, art. 19, cabeça do artigo):</w:t>
      </w:r>
    </w:p>
    <w:p>
      <w:pPr>
        <w:pStyle w:val="Normal"/>
        <w:bidi w:val="0"/>
        <w:jc w:val="start"/>
        <w:rPr/>
      </w:pPr>
      <w:r>
        <w:rPr/>
        <w:t xml:space="preserve">I - um único comitê que compreenda todas as eleições de determinada </w:t>
      </w:r>
      <w:r>
        <w:rPr/>
        <w:t xml:space="preserve">circunscrição; ou </w:t>
      </w:r>
      <w:r>
        <w:rPr/>
        <w:t>II - um comitê para cada eleição em que o partido apresente candidato próprio, na forma descrita a seguir:</w:t>
      </w:r>
    </w:p>
    <w:p>
      <w:pPr>
        <w:pStyle w:val="Normal"/>
        <w:bidi w:val="0"/>
        <w:jc w:val="start"/>
        <w:rPr/>
      </w:pPr>
      <w:r>
        <w:rPr/>
        <w:t>a) comitê financeiro nacional para presidente da República;</w:t>
      </w:r>
    </w:p>
    <w:p>
      <w:pPr>
        <w:pStyle w:val="Normal"/>
        <w:bidi w:val="0"/>
        <w:jc w:val="start"/>
        <w:rPr/>
      </w:pPr>
      <w:r>
        <w:rPr/>
        <w:t>b) comitê financeiro estadual ou distrital para governador;</w:t>
      </w:r>
    </w:p>
    <w:p>
      <w:pPr>
        <w:pStyle w:val="Normal"/>
        <w:bidi w:val="0"/>
        <w:jc w:val="start"/>
        <w:rPr/>
      </w:pPr>
      <w:r>
        <w:rPr/>
        <w:t>c) comitê financeiro estadual ou distrital para senador;</w:t>
      </w:r>
    </w:p>
    <w:p>
      <w:pPr>
        <w:pStyle w:val="Normal"/>
        <w:bidi w:val="0"/>
        <w:jc w:val="start"/>
        <w:rPr/>
      </w:pPr>
      <w:r>
        <w:rPr/>
        <w:t>d) comitê financeiro estadual ou distrital para deputado federal;</w:t>
      </w:r>
    </w:p>
    <w:p>
      <w:pPr>
        <w:pStyle w:val="Normal"/>
        <w:bidi w:val="0"/>
        <w:jc w:val="start"/>
        <w:rPr/>
      </w:pPr>
      <w:r>
        <w:rPr/>
        <w:t xml:space="preserve">e) comitê financeiro estadual ou distrital para deputado estadual ou </w:t>
      </w:r>
      <w:r>
        <w:rPr/>
        <w:t>distrital.</w:t>
      </w:r>
    </w:p>
    <w:p>
      <w:pPr>
        <w:pStyle w:val="Normal"/>
        <w:bidi w:val="0"/>
        <w:jc w:val="start"/>
        <w:rPr/>
      </w:pPr>
      <w:r>
        <w:rPr/>
        <w:t xml:space="preserve">§ 1º Na eleição presidencial é obrigatória a criação de comitê financeiro nacional e facultativa a de comitês estaduais ou distrital (Lei </w:t>
      </w:r>
      <w:r>
        <w:rPr/>
        <w:t>nº 9.504/97, art. 19, § 2º).</w:t>
      </w:r>
    </w:p>
    <w:p>
      <w:pPr>
        <w:pStyle w:val="Normal"/>
        <w:bidi w:val="0"/>
        <w:jc w:val="start"/>
        <w:rPr/>
      </w:pPr>
      <w:r>
        <w:rPr/>
        <w:t xml:space="preserve">§ 2º Os comitês financeiros serão constituídos por tantos membros </w:t>
      </w:r>
      <w:r>
        <w:rPr/>
        <w:t xml:space="preserve">quantos forem indicados pelo partido, sendo obrigatória a designação </w:t>
      </w:r>
      <w:r>
        <w:rPr/>
        <w:t>de, no mínimo, um presidente e um tesoureiro.</w:t>
      </w:r>
    </w:p>
    <w:p>
      <w:pPr>
        <w:pStyle w:val="Normal"/>
        <w:bidi w:val="0"/>
        <w:jc w:val="start"/>
        <w:rPr/>
      </w:pPr>
      <w:r>
        <w:rPr/>
        <w:t xml:space="preserve">§ 3º O partido coligado, nas eleições majoritárias, estará dispensado </w:t>
      </w:r>
      <w:r>
        <w:rPr/>
        <w:t xml:space="preserve">de constituir comitê financeiro, desde que não apresente candidato </w:t>
      </w:r>
      <w:r>
        <w:rPr/>
        <w:t>próprio.</w:t>
      </w:r>
    </w:p>
    <w:p>
      <w:pPr>
        <w:pStyle w:val="Normal"/>
        <w:bidi w:val="0"/>
        <w:jc w:val="start"/>
        <w:rPr/>
      </w:pPr>
      <w:r>
        <w:rPr/>
        <w:t>§ 4º Não será admitida a constituição de comitê financeiro de coligação partidária.</w:t>
      </w:r>
    </w:p>
    <w:p>
      <w:pPr>
        <w:pStyle w:val="Normal"/>
        <w:bidi w:val="0"/>
        <w:jc w:val="start"/>
        <w:rPr/>
      </w:pPr>
      <w:r>
        <w:rPr/>
        <w:t xml:space="preserve">Art. 7º O comitê financeiro tem por atribuição (Lei nº 9.504/97, arts. </w:t>
      </w:r>
      <w:r>
        <w:rPr/>
        <w:t>19, 28, §§ 1º e 2º, e 29):</w:t>
      </w:r>
    </w:p>
    <w:p>
      <w:pPr>
        <w:pStyle w:val="Normal"/>
        <w:bidi w:val="0"/>
        <w:jc w:val="start"/>
        <w:rPr/>
      </w:pPr>
      <w:r>
        <w:rPr/>
        <w:t>I - arrecadar e aplicar recursos de campanha;</w:t>
      </w:r>
    </w:p>
    <w:p>
      <w:pPr>
        <w:pStyle w:val="Normal"/>
        <w:bidi w:val="0"/>
        <w:jc w:val="start"/>
        <w:rPr/>
      </w:pPr>
      <w:r>
        <w:rPr/>
        <w:t>II - distribuir aos candidatos os recibos eleitorais;</w:t>
      </w:r>
    </w:p>
    <w:p>
      <w:pPr>
        <w:pStyle w:val="Normal"/>
        <w:bidi w:val="0"/>
        <w:jc w:val="start"/>
        <w:rPr/>
      </w:pPr>
      <w:r>
        <w:rPr/>
        <w:t xml:space="preserve">III - fornecer aos candidatos orientação sobre os procedimentos de </w:t>
      </w:r>
      <w:r>
        <w:rPr/>
        <w:t>arrecadação e de aplicação de recursos e sobre as respectivas prestações de contas;</w:t>
      </w:r>
    </w:p>
    <w:p>
      <w:pPr>
        <w:pStyle w:val="Normal"/>
        <w:bidi w:val="0"/>
        <w:jc w:val="start"/>
        <w:rPr/>
      </w:pPr>
      <w:r>
        <w:rPr/>
        <w:t xml:space="preserve">IV - encaminhar à Justiça Eleitoral a prestação de contas dos candidatos às eleições majoritárias, que abrangerá a de seus vices e </w:t>
      </w:r>
      <w:r>
        <w:rPr/>
        <w:t>suplentes;</w:t>
      </w:r>
    </w:p>
    <w:p>
      <w:pPr>
        <w:pStyle w:val="Normal"/>
        <w:bidi w:val="0"/>
        <w:jc w:val="start"/>
        <w:rPr/>
      </w:pPr>
      <w:r>
        <w:rPr/>
        <w:t>V - encaminhar à Justiça Eleitoral a prestação de contas dos candidatos às eleições proporcionais, caso estes não o façam diretamente.</w:t>
      </w:r>
    </w:p>
    <w:p>
      <w:pPr>
        <w:pStyle w:val="Normal"/>
        <w:bidi w:val="0"/>
        <w:jc w:val="start"/>
        <w:rPr/>
      </w:pPr>
      <w:r>
        <w:rPr/>
        <w:t xml:space="preserve">Art. 8º Os comitês financeiros serão registrados, até cinco dias após </w:t>
      </w:r>
      <w:r>
        <w:rPr/>
        <w:t xml:space="preserve">sua constituição, perante o tribunal eleitoral responsável pelo registro </w:t>
      </w:r>
      <w:r>
        <w:rPr/>
        <w:t>dos candidatos (Lei nº 9.504/97, art. 19, § 3º).</w:t>
      </w:r>
    </w:p>
    <w:p>
      <w:pPr>
        <w:pStyle w:val="Normal"/>
        <w:bidi w:val="0"/>
        <w:jc w:val="start"/>
        <w:rPr/>
      </w:pPr>
      <w:r>
        <w:rPr/>
        <w:t xml:space="preserve">Art. 9º O pedido de registro do comitê financeiro será protocolado, </w:t>
      </w:r>
      <w:r>
        <w:rPr/>
        <w:t xml:space="preserve">autuado em classe própria, distribuído por dependência ao relator do </w:t>
      </w:r>
      <w:r>
        <w:rPr/>
        <w:t>pedido de registro dos respectivos candidatos e instruído com:</w:t>
      </w:r>
    </w:p>
    <w:p>
      <w:pPr>
        <w:pStyle w:val="Normal"/>
        <w:bidi w:val="0"/>
        <w:jc w:val="start"/>
        <w:rPr/>
      </w:pPr>
      <w:r>
        <w:rPr/>
        <w:t xml:space="preserve">I - cópia da ata da reunião lavrada pelo partido, na qual foi deliberada </w:t>
      </w:r>
      <w:r>
        <w:rPr/>
        <w:t>sua constituição, com a data desta e especificação do tipo de comitê;</w:t>
      </w:r>
    </w:p>
    <w:p>
      <w:pPr>
        <w:pStyle w:val="Normal"/>
        <w:bidi w:val="0"/>
        <w:jc w:val="start"/>
        <w:rPr/>
      </w:pPr>
      <w:r>
        <w:rPr/>
        <w:t xml:space="preserve">II - relação nominal de seus membros, com suas funções, os números </w:t>
      </w:r>
      <w:r>
        <w:rPr/>
        <w:t xml:space="preserve">de identificação no Cadastro de Pessoas Físicas (CPF) e respectivas </w:t>
      </w:r>
      <w:r>
        <w:rPr/>
        <w:t>assinaturas;</w:t>
      </w:r>
    </w:p>
    <w:p>
      <w:pPr>
        <w:pStyle w:val="Normal"/>
        <w:bidi w:val="0"/>
        <w:jc w:val="start"/>
        <w:rPr/>
      </w:pPr>
      <w:r>
        <w:rPr/>
        <w:t xml:space="preserve">III - endereço, número do fac-símile ou endereço do correio eletrônico por meio dos quais receberá intimações e comunicados da </w:t>
      </w:r>
      <w:r>
        <w:rPr/>
        <w:t>Justiça Eleitoral.</w:t>
      </w:r>
    </w:p>
    <w:p>
      <w:pPr>
        <w:pStyle w:val="Normal"/>
        <w:bidi w:val="0"/>
        <w:jc w:val="start"/>
        <w:rPr/>
      </w:pPr>
      <w:r>
        <w:rPr/>
        <w:t xml:space="preserve">§ 1º A Justiça Eleitoral colocará à disposição dos comitês financeiros </w:t>
      </w:r>
      <w:r>
        <w:rPr/>
        <w:t xml:space="preserve">sistema próprio para registro das informações a que se referem os </w:t>
      </w:r>
      <w:r>
        <w:rPr/>
        <w:t>incisos II e III deste artigo.</w:t>
      </w:r>
    </w:p>
    <w:p>
      <w:pPr>
        <w:pStyle w:val="Normal"/>
        <w:bidi w:val="0"/>
        <w:jc w:val="start"/>
        <w:rPr/>
      </w:pPr>
      <w:r>
        <w:rPr/>
        <w:t>§ 2º O comitê financeiro deverá encaminhar os formulários devidamente assinados e acompanhados dos respectivos disquetes.</w:t>
      </w:r>
    </w:p>
    <w:p>
      <w:pPr>
        <w:pStyle w:val="Normal"/>
        <w:bidi w:val="0"/>
        <w:jc w:val="start"/>
        <w:rPr/>
      </w:pPr>
      <w:r>
        <w:rPr/>
        <w:t xml:space="preserve">§ 3º Distribuídos os autos, a Secretaria Judiciária do tribunal eleitoral, </w:t>
      </w:r>
      <w:r>
        <w:rPr/>
        <w:t xml:space="preserve">de ofício, remeterá o processo à unidade técnica responsável pela </w:t>
      </w:r>
      <w:r>
        <w:rPr/>
        <w:t xml:space="preserve">análise das contas, para manifestação sobre a regularidade, ou não, da </w:t>
      </w:r>
      <w:r>
        <w:rPr/>
        <w:t>constituição do comitê financeiro, sugerindo, se for o caso, as diligências necessárias.</w:t>
      </w:r>
    </w:p>
    <w:p>
      <w:pPr>
        <w:pStyle w:val="Normal"/>
        <w:bidi w:val="0"/>
        <w:jc w:val="start"/>
        <w:rPr/>
      </w:pPr>
      <w:r>
        <w:rPr/>
        <w:t xml:space="preserve">§ 4º Em seguida, os autos serão conclusos ao relator, que, se for o </w:t>
      </w:r>
      <w:r>
        <w:rPr/>
        <w:t xml:space="preserve">caso, determinará o cumprimento de diligências, assinalando prazo </w:t>
      </w:r>
      <w:r>
        <w:rPr/>
        <w:t xml:space="preserve">não superior a setenta e duas horas, sob pena de indeferimento do </w:t>
      </w:r>
      <w:r>
        <w:rPr/>
        <w:t>pedido de registro do comitê.</w:t>
      </w:r>
    </w:p>
    <w:p>
      <w:pPr>
        <w:pStyle w:val="Normal"/>
        <w:bidi w:val="0"/>
        <w:jc w:val="start"/>
        <w:rPr/>
      </w:pPr>
      <w:r>
        <w:rPr/>
        <w:t xml:space="preserve">§ 5º Regular a documentação, será deferido o registro do comitê e </w:t>
      </w:r>
      <w:r>
        <w:rPr/>
        <w:t>remetidos os autos à unidade técnica, onde permanecerão até a prestação de contas.</w:t>
      </w:r>
    </w:p>
    <w:p>
      <w:pPr>
        <w:pStyle w:val="Normal"/>
        <w:bidi w:val="0"/>
        <w:jc w:val="start"/>
        <w:rPr/>
      </w:pPr>
      <w:r>
        <w:rPr/>
        <w:t xml:space="preserve">§ 6º Não apresentado o pedido de registro do comitê financeiro, a </w:t>
      </w:r>
      <w:r>
        <w:rPr/>
        <w:t xml:space="preserve">Secretaria Judiciária certificará o fato nos autos do processo de registro de candidatura, comunicando-o à unidade técnica responsável </w:t>
      </w:r>
      <w:r>
        <w:rPr/>
        <w:t>pela análise das contas partidárias.</w:t>
      </w:r>
    </w:p>
    <w:p>
      <w:pPr>
        <w:pStyle w:val="Normal"/>
        <w:bidi w:val="0"/>
        <w:jc w:val="start"/>
        <w:rPr/>
      </w:pPr>
      <w:r>
        <w:rPr/>
        <w:t>Seção IV</w:t>
      </w:r>
    </w:p>
    <w:p>
      <w:pPr>
        <w:pStyle w:val="Normal"/>
        <w:bidi w:val="0"/>
        <w:jc w:val="start"/>
        <w:rPr/>
      </w:pPr>
      <w:r>
        <w:rPr/>
        <w:t>Da Conta Bancária</w:t>
      </w:r>
    </w:p>
    <w:p>
      <w:pPr>
        <w:pStyle w:val="Normal"/>
        <w:bidi w:val="0"/>
        <w:jc w:val="start"/>
        <w:rPr/>
      </w:pPr>
      <w:r>
        <w:rPr/>
        <w:t xml:space="preserve">Art. 10. É obrigatória a abertura de conta bancária específica em </w:t>
      </w:r>
      <w:r>
        <w:rPr/>
        <w:t xml:space="preserve">nome do candidato e do comitê financeiro, para registro de todo o </w:t>
      </w:r>
      <w:r>
        <w:rPr/>
        <w:t xml:space="preserve">movimento financeiro da campanha, inclusive dos recursos próprios </w:t>
      </w:r>
      <w:r>
        <w:rPr/>
        <w:t xml:space="preserve">dos candidatos e dos oriundos da comercialização de produtos e </w:t>
      </w:r>
      <w:r>
        <w:rPr/>
        <w:t xml:space="preserve">realização de eventos, vedado o uso de conta bancária preexistente </w:t>
      </w:r>
      <w:r>
        <w:rPr/>
        <w:t>(Lei nº 9.504/97, art. 22, cabeça do artigo).</w:t>
      </w:r>
    </w:p>
    <w:p>
      <w:pPr>
        <w:pStyle w:val="Normal"/>
        <w:bidi w:val="0"/>
        <w:jc w:val="start"/>
        <w:rPr/>
      </w:pPr>
      <w:r>
        <w:rPr/>
        <w:t xml:space="preserve">§ 1º A obrigação prevista neste artigo independe de o candidato ou </w:t>
      </w:r>
      <w:r>
        <w:rPr/>
        <w:t>comitê disporem de recursos financeiros.</w:t>
      </w:r>
    </w:p>
    <w:p>
      <w:pPr>
        <w:pStyle w:val="Normal"/>
        <w:bidi w:val="0"/>
        <w:jc w:val="start"/>
        <w:rPr/>
      </w:pPr>
      <w:r>
        <w:rPr/>
        <w:t xml:space="preserve">§ 2º Os candidatos a vice e os suplentes não serão obrigados a abrir </w:t>
      </w:r>
      <w:r>
        <w:rPr/>
        <w:t>conta bancária específica, mas, se o fizerem, os documentos respectivos deverão compor a prestação de contas dos titulares.</w:t>
      </w:r>
    </w:p>
    <w:p>
      <w:pPr>
        <w:pStyle w:val="Normal"/>
        <w:bidi w:val="0"/>
        <w:jc w:val="start"/>
        <w:rPr/>
      </w:pPr>
      <w:r>
        <w:rPr/>
        <w:t xml:space="preserve">§ 3º A conta bancária vincular-se-á à inscrição no CNPJ que será </w:t>
      </w:r>
      <w:r>
        <w:rPr/>
        <w:t xml:space="preserve">atribuída em conformidade com o disposto na Instrução Normativa </w:t>
      </w:r>
      <w:r>
        <w:rPr/>
        <w:t>Conjunta SRF/TSE nº 609, de 10 de janeiro de 2006.</w:t>
      </w:r>
    </w:p>
    <w:p>
      <w:pPr>
        <w:pStyle w:val="Normal"/>
        <w:bidi w:val="0"/>
        <w:jc w:val="start"/>
        <w:rPr/>
      </w:pPr>
      <w:r>
        <w:rPr/>
        <w:t xml:space="preserve">§ 4º A movimentação bancária de qualquer natureza será feita por </w:t>
      </w:r>
      <w:r>
        <w:rPr/>
        <w:t>meio de cheque nominal ou transferência bancária.</w:t>
      </w:r>
    </w:p>
    <w:p>
      <w:pPr>
        <w:pStyle w:val="Normal"/>
        <w:bidi w:val="0"/>
        <w:jc w:val="start"/>
        <w:rPr/>
      </w:pPr>
      <w:r>
        <w:rPr/>
        <w:t xml:space="preserve">§ 5º Os bancos são obrigados a acatar o pedido de abertura de conta </w:t>
      </w:r>
      <w:r>
        <w:rPr/>
        <w:t xml:space="preserve">de qualquer comitê financeiro ou candidato escolhido em convenção, </w:t>
      </w:r>
      <w:r>
        <w:rPr/>
        <w:t xml:space="preserve">sendo-lhes vedado condicioná-la a depósito mínimo (Lei nº 9.504/97, </w:t>
      </w:r>
      <w:r>
        <w:rPr/>
        <w:t>art. 22, § 1º).</w:t>
      </w:r>
    </w:p>
    <w:p>
      <w:pPr>
        <w:pStyle w:val="Normal"/>
        <w:bidi w:val="0"/>
        <w:jc w:val="start"/>
        <w:rPr/>
      </w:pPr>
      <w:r>
        <w:rPr/>
        <w:t xml:space="preserve">§ 6º O uso de recursos financeiros para pagamentos de gastos eleitorais que não provenham da conta específica de que trata a cabeça </w:t>
      </w:r>
      <w:r>
        <w:rPr/>
        <w:t xml:space="preserve">deste artigo implicará a desaprovação da prestação de contas do </w:t>
      </w:r>
      <w:r>
        <w:rPr/>
        <w:t xml:space="preserve">partido ou candidato; comprovado abuso do poder econômico, será </w:t>
      </w:r>
      <w:r>
        <w:rPr/>
        <w:t xml:space="preserve">cancelado o registro da candidatura ou cassado o diploma, se já </w:t>
      </w:r>
      <w:r>
        <w:rPr/>
        <w:t xml:space="preserve">houver sido outorgado (Lei nº 9.504/97, art. 22, § 3º, acrescentado </w:t>
      </w:r>
      <w:r>
        <w:rPr/>
        <w:t>pela Lei nº 11.300/2006).</w:t>
      </w:r>
    </w:p>
    <w:p>
      <w:pPr>
        <w:pStyle w:val="Normal"/>
        <w:bidi w:val="0"/>
        <w:jc w:val="start"/>
        <w:rPr/>
      </w:pPr>
      <w:r>
        <w:rPr/>
        <w:t xml:space="preserve">Art. 11. A conta bancária deve ser aberta mediante a apresentação dos </w:t>
      </w:r>
      <w:r>
        <w:rPr/>
        <w:t>seguintes documentos:</w:t>
      </w:r>
    </w:p>
    <w:p>
      <w:pPr>
        <w:pStyle w:val="Normal"/>
        <w:bidi w:val="0"/>
        <w:jc w:val="start"/>
        <w:rPr/>
      </w:pPr>
      <w:r>
        <w:rPr/>
        <w:t xml:space="preserve">I - Requerimento de Abertura de Conta Eleitoral (RACE), conforme </w:t>
      </w:r>
      <w:r>
        <w:rPr/>
        <w:t>anexo II, disponível na página dos tribunais eleitorais;</w:t>
      </w:r>
    </w:p>
    <w:p>
      <w:pPr>
        <w:pStyle w:val="Normal"/>
        <w:bidi w:val="0"/>
        <w:jc w:val="start"/>
        <w:rPr/>
      </w:pPr>
      <w:r>
        <w:rPr/>
        <w:t xml:space="preserve">II - comprovante de inscrição no CNPJ para as eleições, disponível na </w:t>
      </w:r>
      <w:r>
        <w:rPr/>
        <w:t>página da Secretaria da Receita Federal.</w:t>
      </w:r>
    </w:p>
    <w:p>
      <w:pPr>
        <w:pStyle w:val="Normal"/>
        <w:bidi w:val="0"/>
        <w:jc w:val="start"/>
        <w:rPr/>
      </w:pPr>
      <w:r>
        <w:rPr/>
        <w:t xml:space="preserve">§ 1º No caso de comitê financeiro, a conta bancária aberta para </w:t>
      </w:r>
      <w:r>
        <w:rPr/>
        <w:t xml:space="preserve">campanha eleitoral deve ser identificada com a denominação “ELEIÇÕES (ano) - COMITÊ FINANCEIRO - cargo eletivo ou a expressão </w:t>
      </w:r>
      <w:r>
        <w:rPr/>
        <w:t>ÚNICO - sigla do partido”.</w:t>
      </w:r>
    </w:p>
    <w:p>
      <w:pPr>
        <w:pStyle w:val="Normal"/>
        <w:bidi w:val="0"/>
        <w:jc w:val="start"/>
        <w:rPr/>
      </w:pPr>
      <w:r>
        <w:rPr/>
        <w:t xml:space="preserve">§ 2º No caso de candidato, a conta bancária aberta para campanha </w:t>
      </w:r>
      <w:r>
        <w:rPr/>
        <w:t xml:space="preserve">eleitoral deve ser identificada com a denominação “ELEIÇÕES (ano) </w:t>
      </w:r>
      <w:r>
        <w:rPr/>
        <w:t>- nome do candidato - cargo eletivo”.</w:t>
      </w:r>
    </w:p>
    <w:p>
      <w:pPr>
        <w:pStyle w:val="Normal"/>
        <w:bidi w:val="0"/>
        <w:jc w:val="start"/>
        <w:rPr/>
      </w:pPr>
      <w:r>
        <w:rPr/>
        <w:t>CAPÍTULO II</w:t>
      </w:r>
    </w:p>
    <w:p>
      <w:pPr>
        <w:pStyle w:val="Normal"/>
        <w:bidi w:val="0"/>
        <w:jc w:val="start"/>
        <w:rPr/>
      </w:pPr>
      <w:r>
        <w:rPr/>
        <w:t>DA ARRECADAÇÃO</w:t>
      </w:r>
    </w:p>
    <w:p>
      <w:pPr>
        <w:pStyle w:val="Normal"/>
        <w:bidi w:val="0"/>
        <w:jc w:val="start"/>
        <w:rPr/>
      </w:pPr>
      <w:r>
        <w:rPr/>
        <w:t>Seção I</w:t>
      </w:r>
    </w:p>
    <w:p>
      <w:pPr>
        <w:pStyle w:val="Normal"/>
        <w:bidi w:val="0"/>
        <w:jc w:val="start"/>
        <w:rPr/>
      </w:pPr>
      <w:r>
        <w:rPr/>
        <w:t>Das Origens dos Recursos</w:t>
      </w:r>
    </w:p>
    <w:p>
      <w:pPr>
        <w:pStyle w:val="Normal"/>
        <w:bidi w:val="0"/>
        <w:jc w:val="start"/>
        <w:rPr/>
      </w:pPr>
      <w:r>
        <w:rPr/>
        <w:t xml:space="preserve">Art. 12. Os recursos destinados às campanhas eleitorais, respeitados </w:t>
      </w:r>
      <w:r>
        <w:rPr/>
        <w:t>os limites previstos nestas instruções, são os seguintes:</w:t>
      </w:r>
    </w:p>
    <w:p>
      <w:pPr>
        <w:pStyle w:val="Normal"/>
        <w:bidi w:val="0"/>
        <w:jc w:val="start"/>
        <w:rPr/>
      </w:pPr>
      <w:r>
        <w:rPr/>
        <w:t>I - recursos próprios;</w:t>
      </w:r>
    </w:p>
    <w:p>
      <w:pPr>
        <w:pStyle w:val="Normal"/>
        <w:bidi w:val="0"/>
        <w:jc w:val="start"/>
        <w:rPr/>
      </w:pPr>
      <w:r>
        <w:rPr/>
        <w:t>II - doações de pessoas físicas;</w:t>
      </w:r>
    </w:p>
    <w:p>
      <w:pPr>
        <w:pStyle w:val="Normal"/>
        <w:bidi w:val="0"/>
        <w:jc w:val="start"/>
        <w:rPr/>
      </w:pPr>
      <w:r>
        <w:rPr/>
        <w:t>III - doações de pessoas jurídicas;</w:t>
      </w:r>
    </w:p>
    <w:p>
      <w:pPr>
        <w:pStyle w:val="Normal"/>
        <w:bidi w:val="0"/>
        <w:jc w:val="start"/>
        <w:rPr/>
      </w:pPr>
      <w:r>
        <w:rPr/>
        <w:t>IV - doações de comitês financeiros ou partidos;</w:t>
      </w:r>
    </w:p>
    <w:p>
      <w:pPr>
        <w:pStyle w:val="Normal"/>
        <w:bidi w:val="0"/>
        <w:jc w:val="start"/>
        <w:rPr/>
      </w:pPr>
      <w:r>
        <w:rPr/>
        <w:t>V - repasse de recursos provenientes do Fundo Partidário;</w:t>
      </w:r>
    </w:p>
    <w:p>
      <w:pPr>
        <w:pStyle w:val="Normal"/>
        <w:bidi w:val="0"/>
        <w:jc w:val="start"/>
        <w:rPr/>
      </w:pPr>
      <w:r>
        <w:rPr/>
        <w:t xml:space="preserve">VI - receita decorrente da comercialização de bens ou da realização </w:t>
      </w:r>
      <w:r>
        <w:rPr/>
        <w:t>de eventos.</w:t>
      </w:r>
    </w:p>
    <w:p>
      <w:pPr>
        <w:pStyle w:val="Normal"/>
        <w:bidi w:val="0"/>
        <w:jc w:val="start"/>
        <w:rPr/>
      </w:pPr>
      <w:r>
        <w:rPr/>
        <w:t xml:space="preserve">Art. 13. É vedado a partido e a candidato receber, direta ou indiretamente, doação em dinheiro ou estimável em dinheiro, inclusive </w:t>
      </w:r>
      <w:r>
        <w:rPr/>
        <w:t xml:space="preserve">por meio de publicidade de qualquer espécie, procedente de (Lei nº </w:t>
      </w:r>
      <w:r>
        <w:rPr/>
        <w:t xml:space="preserve">9.504/97, art. 24, I a XI - incisos VIII a XI acrescentados pela Lei nº </w:t>
      </w:r>
      <w:r>
        <w:rPr/>
        <w:t>11 . 3 0 0 / 2 0 0 6 ) :</w:t>
      </w:r>
    </w:p>
    <w:p>
      <w:pPr>
        <w:pStyle w:val="Normal"/>
        <w:bidi w:val="0"/>
        <w:jc w:val="start"/>
        <w:rPr/>
      </w:pPr>
      <w:r>
        <w:rPr/>
        <w:t>I - entidade ou governo estrangeiro;</w:t>
      </w:r>
    </w:p>
    <w:p>
      <w:pPr>
        <w:pStyle w:val="Normal"/>
        <w:bidi w:val="0"/>
        <w:jc w:val="start"/>
        <w:rPr/>
      </w:pPr>
      <w:r>
        <w:rPr/>
        <w:t xml:space="preserve">II - órgão da administração pública direta e indireta ou fundação </w:t>
      </w:r>
      <w:r>
        <w:rPr/>
        <w:t>mantida com recursos provenientes do poder público;</w:t>
      </w:r>
    </w:p>
    <w:p>
      <w:pPr>
        <w:pStyle w:val="Normal"/>
        <w:bidi w:val="0"/>
        <w:jc w:val="start"/>
        <w:rPr/>
      </w:pPr>
      <w:r>
        <w:rPr/>
        <w:t>III - concessionário ou permissionário de serviço público;</w:t>
      </w:r>
    </w:p>
    <w:p>
      <w:pPr>
        <w:pStyle w:val="Normal"/>
        <w:bidi w:val="0"/>
        <w:jc w:val="start"/>
        <w:rPr/>
      </w:pPr>
      <w:r>
        <w:rPr/>
        <w:t>IV - entidade de direito privado que receba, na condição de beneficiária, contribuição compulsória em virtude de disposição legal;</w:t>
      </w:r>
    </w:p>
    <w:p>
      <w:pPr>
        <w:pStyle w:val="Normal"/>
        <w:bidi w:val="0"/>
        <w:jc w:val="start"/>
        <w:rPr/>
      </w:pPr>
      <w:r>
        <w:rPr/>
        <w:t>V - entidade de utilidade pública;</w:t>
      </w:r>
    </w:p>
    <w:p>
      <w:pPr>
        <w:pStyle w:val="Normal"/>
        <w:bidi w:val="0"/>
        <w:jc w:val="start"/>
        <w:rPr/>
      </w:pPr>
      <w:r>
        <w:rPr/>
        <w:t>VI - entidade de classe ou sindical;</w:t>
      </w:r>
    </w:p>
    <w:p>
      <w:pPr>
        <w:pStyle w:val="Normal"/>
        <w:bidi w:val="0"/>
        <w:jc w:val="start"/>
        <w:rPr/>
      </w:pPr>
      <w:r>
        <w:rPr/>
        <w:t xml:space="preserve">VII - pessoa jurídica sem fins lucrativos que receba recursos do </w:t>
      </w:r>
      <w:r>
        <w:rPr/>
        <w:t>exterior;</w:t>
      </w:r>
    </w:p>
    <w:p>
      <w:pPr>
        <w:pStyle w:val="Normal"/>
        <w:bidi w:val="0"/>
        <w:jc w:val="start"/>
        <w:rPr/>
      </w:pPr>
      <w:r>
        <w:rPr/>
        <w:t>VIII - entidades beneficentes e religiosas;</w:t>
      </w:r>
    </w:p>
    <w:p>
      <w:pPr>
        <w:pStyle w:val="Normal"/>
        <w:bidi w:val="0"/>
        <w:jc w:val="start"/>
        <w:rPr/>
      </w:pPr>
      <w:r>
        <w:rPr/>
        <w:t>IX - entidades esportivas que recebam recursos públicos;</w:t>
      </w:r>
    </w:p>
    <w:p>
      <w:pPr>
        <w:pStyle w:val="Normal"/>
        <w:bidi w:val="0"/>
        <w:jc w:val="start"/>
        <w:rPr/>
      </w:pPr>
      <w:r>
        <w:rPr/>
        <w:t>X - organizações não-governamentais que recebam recursos públicos;</w:t>
      </w:r>
    </w:p>
    <w:p>
      <w:pPr>
        <w:pStyle w:val="Normal"/>
        <w:bidi w:val="0"/>
        <w:jc w:val="start"/>
        <w:rPr/>
      </w:pPr>
      <w:r>
        <w:rPr/>
        <w:t>XI - organizações da sociedade civil de interesse público.</w:t>
      </w:r>
    </w:p>
    <w:p>
      <w:pPr>
        <w:pStyle w:val="Normal"/>
        <w:bidi w:val="0"/>
        <w:jc w:val="start"/>
        <w:rPr/>
      </w:pPr>
      <w:r>
        <w:rPr/>
        <w:t xml:space="preserve">Parágrafo único. O uso de recursos recebidos de fontes vedadas constitui irregularidade insanável e causa para rejeição das contas, ainda </w:t>
      </w:r>
      <w:r>
        <w:rPr/>
        <w:t>que o valor seja restituído.</w:t>
      </w:r>
    </w:p>
    <w:p>
      <w:pPr>
        <w:pStyle w:val="Normal"/>
        <w:bidi w:val="0"/>
        <w:jc w:val="start"/>
        <w:rPr/>
      </w:pPr>
      <w:r>
        <w:rPr/>
        <w:t>Seção II</w:t>
      </w:r>
    </w:p>
    <w:p>
      <w:pPr>
        <w:pStyle w:val="Normal"/>
        <w:bidi w:val="0"/>
        <w:jc w:val="start"/>
        <w:rPr/>
      </w:pPr>
      <w:r>
        <w:rPr/>
        <w:t>Das Doações</w:t>
      </w:r>
    </w:p>
    <w:p>
      <w:pPr>
        <w:pStyle w:val="Normal"/>
        <w:bidi w:val="0"/>
        <w:jc w:val="start"/>
        <w:rPr/>
      </w:pPr>
      <w:r>
        <w:rPr/>
        <w:t xml:space="preserve">Art. 14. A partir do registro dos comitês financeiros, pessoas físicas e </w:t>
      </w:r>
      <w:r>
        <w:rPr/>
        <w:t xml:space="preserve">jurídicas poderão fazer doações mediante cheque ou transferência </w:t>
      </w:r>
      <w:r>
        <w:rPr/>
        <w:t xml:space="preserve">bancária, ou ainda em bens e serviços estimáveis em dinheiro, para </w:t>
      </w:r>
      <w:r>
        <w:rPr/>
        <w:t xml:space="preserve">campanhas eleitorais. As doações e contribuições ficam limitadas (Lei </w:t>
      </w:r>
      <w:r>
        <w:rPr/>
        <w:t>nº 9.504/97, arts. 23, § 1º, I e II e 81, § 1º):</w:t>
      </w:r>
    </w:p>
    <w:p>
      <w:pPr>
        <w:pStyle w:val="Normal"/>
        <w:bidi w:val="0"/>
        <w:jc w:val="start"/>
        <w:rPr/>
      </w:pPr>
      <w:r>
        <w:rPr/>
        <w:t xml:space="preserve">I - a 10% dos rendimentos brutos auferidos no ano anterior à eleição, </w:t>
      </w:r>
      <w:r>
        <w:rPr/>
        <w:t>no caso de pessoa física;</w:t>
      </w:r>
    </w:p>
    <w:p>
      <w:pPr>
        <w:pStyle w:val="Normal"/>
        <w:bidi w:val="0"/>
        <w:jc w:val="start"/>
        <w:rPr/>
      </w:pPr>
      <w:r>
        <w:rPr/>
        <w:t xml:space="preserve">II - a 2% do faturamento bruto do ano anterior à eleição, no caso de </w:t>
      </w:r>
      <w:r>
        <w:rPr/>
        <w:t>pessoa jurídica;</w:t>
      </w:r>
    </w:p>
    <w:p>
      <w:pPr>
        <w:pStyle w:val="Normal"/>
        <w:bidi w:val="0"/>
        <w:jc w:val="start"/>
        <w:rPr/>
      </w:pPr>
      <w:r>
        <w:rPr/>
        <w:t xml:space="preserve">III - ao valor máximo do limite de gastos estabelecido pelo partido e </w:t>
      </w:r>
      <w:r>
        <w:rPr/>
        <w:t>informado à Justiça Eleitoral, caso o candidato utilize recursos próprios.</w:t>
      </w:r>
    </w:p>
    <w:p>
      <w:pPr>
        <w:pStyle w:val="Normal"/>
        <w:bidi w:val="0"/>
        <w:jc w:val="start"/>
        <w:rPr/>
      </w:pPr>
      <w:r>
        <w:rPr/>
        <w:t xml:space="preserve">§ 1º Toda doação a candidato ou a comitê financeiro, inclusive recursos próprios aplicados na campanha, deverá fazer-se mediante </w:t>
      </w:r>
      <w:r>
        <w:rPr/>
        <w:t>recibo eleitoral (Lei nº 9.504/97, art. 23, § 2º).</w:t>
      </w:r>
    </w:p>
    <w:p>
      <w:pPr>
        <w:pStyle w:val="Normal"/>
        <w:bidi w:val="0"/>
        <w:jc w:val="start"/>
        <w:rPr/>
      </w:pPr>
      <w:r>
        <w:rPr/>
        <w:t xml:space="preserve">§ 2º A doação de quantia acima dos limites fixados neste artigo </w:t>
      </w:r>
      <w:r>
        <w:rPr/>
        <w:t xml:space="preserve">sujeita o infrator ao pagamento de multa no valor de cinco a dez </w:t>
      </w:r>
      <w:r>
        <w:rPr/>
        <w:t xml:space="preserve">vezes a quantia em excesso, sem prejuízo de responder o candidato </w:t>
      </w:r>
      <w:r>
        <w:rPr/>
        <w:t>por abuso do poder econômico, nos termos do art. 22 da Lei Complementar nº 64/90 (Lei nº 9.504/97, arts. 23, § 3º, e 81, § 2º).</w:t>
      </w:r>
    </w:p>
    <w:p>
      <w:pPr>
        <w:pStyle w:val="Normal"/>
        <w:bidi w:val="0"/>
        <w:jc w:val="start"/>
        <w:rPr/>
      </w:pPr>
      <w:r>
        <w:rPr/>
        <w:t xml:space="preserve">§ 3º Sem prejuízo do disposto no § 2º deste artigo, a pessoa jurídica </w:t>
      </w:r>
      <w:r>
        <w:rPr/>
        <w:t xml:space="preserve">que ultrapassar o limite de doação, fixado no inciso II deste artigo, </w:t>
      </w:r>
      <w:r>
        <w:rPr/>
        <w:t xml:space="preserve">estará sujeita à proibição de participar de licitações públicas e de </w:t>
      </w:r>
      <w:r>
        <w:rPr/>
        <w:t xml:space="preserve">celebrar contratos com o poder público pelo período de cinco anos, </w:t>
      </w:r>
      <w:r>
        <w:rPr/>
        <w:t xml:space="preserve">por decisão da Justiça Eleitoral, em processo no qual seja assegurada </w:t>
      </w:r>
      <w:r>
        <w:rPr/>
        <w:t>a ampla defesa (Lei nº 9.504/97, art. 81, § 3º).</w:t>
      </w:r>
    </w:p>
    <w:p>
      <w:pPr>
        <w:pStyle w:val="Normal"/>
        <w:bidi w:val="0"/>
        <w:jc w:val="start"/>
        <w:rPr/>
      </w:pPr>
      <w:r>
        <w:rPr/>
        <w:t xml:space="preserve">§ 4º Para verificação da observância dos limites estabelecidos, após </w:t>
      </w:r>
      <w:r>
        <w:rPr/>
        <w:t xml:space="preserve">consolidação dos valores doados, a Justiça Eleitoral poderá solicitar </w:t>
      </w:r>
      <w:r>
        <w:rPr/>
        <w:t xml:space="preserve">informações de todos os órgãos que, em razão de sua competência, </w:t>
      </w:r>
      <w:r>
        <w:rPr/>
        <w:t>possam colaborar na apuração.</w:t>
      </w:r>
    </w:p>
    <w:p>
      <w:pPr>
        <w:pStyle w:val="Normal"/>
        <w:bidi w:val="0"/>
        <w:jc w:val="start"/>
        <w:rPr/>
      </w:pPr>
      <w:r>
        <w:rPr/>
        <w:t xml:space="preserve">Art. 15. As doações realizadas entre candidatos e comitês financeiros </w:t>
      </w:r>
      <w:r>
        <w:rPr/>
        <w:t xml:space="preserve">deverão fazer-se mediante recibo eleitoral e não estarão sujeitas aos </w:t>
      </w:r>
      <w:r>
        <w:rPr/>
        <w:t>limites fixados no art. 14 destas instruções, à exceção daquelas oriundas de recursos próprios dos doadores, se candidatos.</w:t>
      </w:r>
    </w:p>
    <w:p>
      <w:pPr>
        <w:pStyle w:val="Normal"/>
        <w:bidi w:val="0"/>
        <w:jc w:val="start"/>
        <w:rPr/>
      </w:pPr>
      <w:r>
        <w:rPr/>
        <w:t xml:space="preserve">Art. 16. As doações de recursos financeiros somente poderão ser </w:t>
      </w:r>
      <w:r>
        <w:rPr/>
        <w:t xml:space="preserve">efetuadas na conta mencionada no art. 10 desta resolução por meio de </w:t>
      </w:r>
      <w:r>
        <w:rPr/>
        <w:t xml:space="preserve">(Lei nº 9.504/97, art. 23, § 4º, com nova redação dada pela Lei nº </w:t>
      </w:r>
      <w:r>
        <w:rPr/>
        <w:t>11.300/2006, e § 5º, acrescentado pela Lei nº 11.300/2006):</w:t>
      </w:r>
    </w:p>
    <w:p>
      <w:pPr>
        <w:pStyle w:val="Normal"/>
        <w:bidi w:val="0"/>
        <w:jc w:val="start"/>
        <w:rPr/>
      </w:pPr>
      <w:r>
        <w:rPr/>
        <w:t>I - cheques cruzados e nominais ou transferência eletrônica de depósitos;</w:t>
      </w:r>
    </w:p>
    <w:p>
      <w:pPr>
        <w:pStyle w:val="Normal"/>
        <w:bidi w:val="0"/>
        <w:jc w:val="start"/>
        <w:rPr/>
      </w:pPr>
      <w:r>
        <w:rPr/>
        <w:t xml:space="preserve">II - depósitos em espécie devidamente identificados com o nome e o </w:t>
      </w:r>
      <w:r>
        <w:rPr/>
        <w:t xml:space="preserve">número de inscrição no CPF ou CNPJ do doador até os limites </w:t>
      </w:r>
      <w:r>
        <w:rPr/>
        <w:t>fixados nos incisos I e II do art. 14.</w:t>
      </w:r>
    </w:p>
    <w:p>
      <w:pPr>
        <w:pStyle w:val="Normal"/>
        <w:bidi w:val="0"/>
        <w:jc w:val="start"/>
        <w:rPr/>
      </w:pPr>
      <w:r>
        <w:rPr/>
        <w:t xml:space="preserve">Parágrafo único. O depósito de doações, em qualquer montante, realizado diretamente em conta bancária, não exime o candidato ou </w:t>
      </w:r>
      <w:r>
        <w:rPr/>
        <w:t>comitê financeiro de emitir o correspondente recibo eleitoral.</w:t>
      </w:r>
    </w:p>
    <w:p>
      <w:pPr>
        <w:pStyle w:val="Normal"/>
        <w:bidi w:val="0"/>
        <w:jc w:val="start"/>
        <w:rPr/>
      </w:pPr>
      <w:r>
        <w:rPr/>
        <w:t xml:space="preserve">Art. 17. Ficam vedadas quaisquer doações em dinheiro, bem como de </w:t>
      </w:r>
      <w:r>
        <w:rPr/>
        <w:t xml:space="preserve">troféus, prêmios, ajudas de qualquer espécie feitas por candidato, </w:t>
      </w:r>
      <w:r>
        <w:rPr/>
        <w:t xml:space="preserve">entre o registro e a eleição, a pessoas físicas ou jurídicas (Lei nº </w:t>
      </w:r>
      <w:r>
        <w:rPr/>
        <w:t>9.504/97, art. 23, § 5º, acrescentado pela Lei nº 11.300/2006).</w:t>
      </w:r>
    </w:p>
    <w:p>
      <w:pPr>
        <w:pStyle w:val="Normal"/>
        <w:bidi w:val="0"/>
        <w:jc w:val="start"/>
        <w:rPr/>
      </w:pPr>
      <w:r>
        <w:rPr/>
        <w:t>Seção III</w:t>
      </w:r>
    </w:p>
    <w:p>
      <w:pPr>
        <w:pStyle w:val="Normal"/>
        <w:bidi w:val="0"/>
        <w:jc w:val="start"/>
        <w:rPr/>
      </w:pPr>
      <w:r>
        <w:rPr/>
        <w:t>Da Comercialização de Bens e da Realização de Eventos</w:t>
      </w:r>
    </w:p>
    <w:p>
      <w:pPr>
        <w:pStyle w:val="Normal"/>
        <w:bidi w:val="0"/>
        <w:jc w:val="start"/>
        <w:rPr/>
      </w:pPr>
      <w:r>
        <w:rPr/>
        <w:t xml:space="preserve">Art. 18. Para a comercialização de bens ou a promoção de eventos </w:t>
      </w:r>
      <w:r>
        <w:rPr/>
        <w:t>que se destinem a arrecadar recursos para campanha eleitoral, o comitê financeiro ou candidato deverá:</w:t>
      </w:r>
    </w:p>
    <w:p>
      <w:pPr>
        <w:pStyle w:val="Normal"/>
        <w:bidi w:val="0"/>
        <w:jc w:val="start"/>
        <w:rPr/>
      </w:pPr>
      <w:r>
        <w:rPr/>
        <w:t xml:space="preserve">I - comunicar sua realização, formalmente e com antecedência mínima de cinco dias, ao tribunal eleitoral, que poderá determinar a sua </w:t>
      </w:r>
      <w:r>
        <w:rPr/>
        <w:t>fiscalização;</w:t>
      </w:r>
    </w:p>
    <w:p>
      <w:pPr>
        <w:pStyle w:val="Normal"/>
        <w:bidi w:val="0"/>
        <w:jc w:val="start"/>
        <w:rPr/>
      </w:pPr>
      <w:r>
        <w:rPr/>
        <w:t xml:space="preserve">II - comprovar a sua realização na prestação de contas, apresentando </w:t>
      </w:r>
      <w:r>
        <w:rPr/>
        <w:t>todos os documentos a ela pertinentes, inclusive os de natureza fiscal.</w:t>
      </w:r>
    </w:p>
    <w:p>
      <w:pPr>
        <w:pStyle w:val="Normal"/>
        <w:bidi w:val="0"/>
        <w:jc w:val="start"/>
        <w:rPr/>
      </w:pPr>
      <w:r>
        <w:rPr/>
        <w:t xml:space="preserve">§ 1º Os recursos arrecadados com a venda de bens ou com a realização de eventos, destinados a angariar recursos para a campanha </w:t>
      </w:r>
      <w:r>
        <w:rPr/>
        <w:t xml:space="preserve">eleitoral, serão considerados doação e estarão sujeitos aos limites </w:t>
      </w:r>
      <w:r>
        <w:rPr/>
        <w:t>legais e à emissão de recibos eleitorais.</w:t>
      </w:r>
    </w:p>
    <w:p>
      <w:pPr>
        <w:pStyle w:val="Normal"/>
        <w:bidi w:val="0"/>
        <w:jc w:val="start"/>
        <w:rPr/>
      </w:pPr>
      <w:r>
        <w:rPr/>
        <w:t xml:space="preserve">§ 2º O montante bruto dos recursos arrecadados deverá, antes de sua </w:t>
      </w:r>
      <w:r>
        <w:rPr/>
        <w:t>utilização, ser depositado na conta bancária específica.</w:t>
      </w:r>
    </w:p>
    <w:p>
      <w:pPr>
        <w:pStyle w:val="Normal"/>
        <w:bidi w:val="0"/>
        <w:jc w:val="start"/>
        <w:rPr/>
      </w:pPr>
      <w:r>
        <w:rPr/>
        <w:t>Seção IV</w:t>
      </w:r>
    </w:p>
    <w:p>
      <w:pPr>
        <w:pStyle w:val="Normal"/>
        <w:bidi w:val="0"/>
        <w:jc w:val="start"/>
        <w:rPr/>
      </w:pPr>
      <w:r>
        <w:rPr/>
        <w:t>Da Data Limite para a Arrecadação e Despesas</w:t>
      </w:r>
    </w:p>
    <w:p>
      <w:pPr>
        <w:pStyle w:val="Normal"/>
        <w:bidi w:val="0"/>
        <w:jc w:val="start"/>
        <w:rPr/>
      </w:pPr>
      <w:r>
        <w:rPr/>
        <w:t>Art. 19. Os candidatos e comitês financeiros poderão arrecadar recursos e contrair obrigações até o dia da eleição.</w:t>
      </w:r>
    </w:p>
    <w:p>
      <w:pPr>
        <w:pStyle w:val="Normal"/>
        <w:bidi w:val="0"/>
        <w:jc w:val="start"/>
        <w:rPr/>
      </w:pPr>
      <w:r>
        <w:rPr/>
        <w:t xml:space="preserve">§ 1º Excepcionalmente, será permitida a arrecadação de recursos após </w:t>
      </w:r>
      <w:r>
        <w:rPr/>
        <w:t xml:space="preserve">o prazo fixado na cabeça deste artigo, exclusivamente para quitação </w:t>
      </w:r>
      <w:r>
        <w:rPr/>
        <w:t xml:space="preserve">de despesas já contraídas e não pagas até aquela data, as quais </w:t>
      </w:r>
      <w:r>
        <w:rPr/>
        <w:t>deverão estar integralmente quitadas até a data da entrega da prestação de contas à Justiça Eleitoral.</w:t>
      </w:r>
    </w:p>
    <w:p>
      <w:pPr>
        <w:pStyle w:val="Normal"/>
        <w:bidi w:val="0"/>
        <w:jc w:val="start"/>
        <w:rPr/>
      </w:pPr>
      <w:r>
        <w:rPr/>
        <w:t xml:space="preserve">§ 2º As despesas já contraídas e não pagas até a data a que se refere </w:t>
      </w:r>
      <w:r>
        <w:rPr/>
        <w:t xml:space="preserve">a cabeça deste artigo deverão ser comprovadas por documento fiscal </w:t>
      </w:r>
      <w:r>
        <w:rPr/>
        <w:t>emitido na data de sua realização.</w:t>
      </w:r>
    </w:p>
    <w:p>
      <w:pPr>
        <w:pStyle w:val="Normal"/>
        <w:bidi w:val="0"/>
        <w:jc w:val="start"/>
        <w:rPr/>
      </w:pPr>
      <w:r>
        <w:rPr/>
        <w:t>CAPÍTULO III</w:t>
      </w:r>
    </w:p>
    <w:p>
      <w:pPr>
        <w:pStyle w:val="Normal"/>
        <w:bidi w:val="0"/>
        <w:jc w:val="start"/>
        <w:rPr/>
      </w:pPr>
      <w:r>
        <w:rPr/>
        <w:t>DOS GASTOS ELEITORAIS</w:t>
      </w:r>
    </w:p>
    <w:p>
      <w:pPr>
        <w:pStyle w:val="Normal"/>
        <w:bidi w:val="0"/>
        <w:jc w:val="start"/>
        <w:rPr/>
      </w:pPr>
      <w:r>
        <w:rPr/>
        <w:t>Seção I</w:t>
      </w:r>
    </w:p>
    <w:p>
      <w:pPr>
        <w:pStyle w:val="Normal"/>
        <w:bidi w:val="0"/>
        <w:jc w:val="start"/>
        <w:rPr/>
      </w:pPr>
      <w:r>
        <w:rPr/>
        <w:t>Disposições Preliminares</w:t>
      </w:r>
    </w:p>
    <w:p>
      <w:pPr>
        <w:pStyle w:val="Normal"/>
        <w:bidi w:val="0"/>
        <w:jc w:val="start"/>
        <w:rPr/>
      </w:pPr>
      <w:r>
        <w:rPr/>
        <w:t xml:space="preserve">Art. 20. São considerados gastos eleitorais, sujeitos a registro e aos </w:t>
      </w:r>
      <w:r>
        <w:rPr/>
        <w:t xml:space="preserve">limites fixados (Lei nº 9.504/97, art. 26, com incisos acrescentados </w:t>
      </w:r>
      <w:r>
        <w:rPr/>
        <w:t>pela Lei nº 11.300/2006):</w:t>
      </w:r>
    </w:p>
    <w:p>
      <w:pPr>
        <w:pStyle w:val="Normal"/>
        <w:bidi w:val="0"/>
        <w:jc w:val="start"/>
        <w:rPr/>
      </w:pPr>
      <w:r>
        <w:rPr/>
        <w:t>I - confecção de material impresso de qualquer natureza e tamanho;</w:t>
      </w:r>
    </w:p>
    <w:p>
      <w:pPr>
        <w:pStyle w:val="Normal"/>
        <w:bidi w:val="0"/>
        <w:jc w:val="start"/>
        <w:rPr/>
      </w:pPr>
      <w:r>
        <w:rPr/>
        <w:t xml:space="preserve">II - propaganda e publicidade direta ou indireta, por qualquer meio de </w:t>
      </w:r>
      <w:r>
        <w:rPr/>
        <w:t>divulgação, destinada a conquistar votos;</w:t>
      </w:r>
    </w:p>
    <w:p>
      <w:pPr>
        <w:pStyle w:val="Normal"/>
        <w:bidi w:val="0"/>
        <w:jc w:val="start"/>
        <w:rPr/>
      </w:pPr>
      <w:r>
        <w:rPr/>
        <w:t>III - aluguel de locais para a promoção de atos de campanha eleitoral;</w:t>
      </w:r>
    </w:p>
    <w:p>
      <w:pPr>
        <w:pStyle w:val="Normal"/>
        <w:bidi w:val="0"/>
        <w:jc w:val="start"/>
        <w:rPr/>
      </w:pPr>
      <w:r>
        <w:rPr/>
        <w:t xml:space="preserve">IV - despesas com transporte ou deslocamento de candidato e de </w:t>
      </w:r>
      <w:r>
        <w:rPr/>
        <w:t xml:space="preserve">pessoal a serviço das candidaturas (Lei nº 9.504/97, art. 26, inciso IV, </w:t>
      </w:r>
      <w:r>
        <w:rPr/>
        <w:t>com nova redação dada pela Lei nº 11.300/2006);</w:t>
      </w:r>
    </w:p>
    <w:p>
      <w:pPr>
        <w:pStyle w:val="Normal"/>
        <w:bidi w:val="0"/>
        <w:jc w:val="start"/>
        <w:rPr/>
      </w:pPr>
      <w:r>
        <w:rPr/>
        <w:t>V - correspondências e remessas postais;</w:t>
      </w:r>
    </w:p>
    <w:p>
      <w:pPr>
        <w:pStyle w:val="Normal"/>
        <w:bidi w:val="0"/>
        <w:jc w:val="start"/>
        <w:rPr/>
      </w:pPr>
      <w:r>
        <w:rPr/>
        <w:t xml:space="preserve">VI - instalação, organização e funcionamento de comitês e serviços </w:t>
      </w:r>
      <w:r>
        <w:rPr/>
        <w:t>necessários às eleições;</w:t>
      </w:r>
    </w:p>
    <w:p>
      <w:pPr>
        <w:pStyle w:val="Normal"/>
        <w:bidi w:val="0"/>
        <w:jc w:val="start"/>
        <w:rPr/>
      </w:pPr>
      <w:r>
        <w:rPr/>
        <w:t xml:space="preserve">VII - remuneração ou gratificação de qualquer espécie, paga a quem </w:t>
      </w:r>
      <w:r>
        <w:rPr/>
        <w:t>preste serviços às candidaturas ou aos comitês eleitorais;</w:t>
      </w:r>
    </w:p>
    <w:p>
      <w:pPr>
        <w:pStyle w:val="Normal"/>
        <w:bidi w:val="0"/>
        <w:jc w:val="start"/>
        <w:rPr/>
      </w:pPr>
      <w:r>
        <w:rPr/>
        <w:t xml:space="preserve">VIII - montagem e operação de carros de som, de propaganda e de </w:t>
      </w:r>
      <w:r>
        <w:rPr/>
        <w:t>assemelhados;</w:t>
      </w:r>
    </w:p>
    <w:p>
      <w:pPr>
        <w:pStyle w:val="Normal"/>
        <w:bidi w:val="0"/>
        <w:jc w:val="start"/>
        <w:rPr/>
      </w:pPr>
      <w:r>
        <w:rPr/>
        <w:t xml:space="preserve">IX - a realização de comícios ou eventos destinados à promoção de </w:t>
      </w:r>
      <w:r>
        <w:rPr/>
        <w:t xml:space="preserve">candidatura (Lei nº 9.504/97, art. 26, inciso IX, com nova redação </w:t>
      </w:r>
      <w:r>
        <w:rPr/>
        <w:t>dada pela Lei nº 11.300/2006);</w:t>
      </w:r>
    </w:p>
    <w:p>
      <w:pPr>
        <w:pStyle w:val="Normal"/>
        <w:bidi w:val="0"/>
        <w:jc w:val="start"/>
        <w:rPr/>
      </w:pPr>
      <w:r>
        <w:rPr/>
        <w:t xml:space="preserve">X - produção de programas de rádio, televisão ou vídeo, inclusive os </w:t>
      </w:r>
      <w:r>
        <w:rPr/>
        <w:t>destinados à propaganda gratuita;</w:t>
      </w:r>
    </w:p>
    <w:p>
      <w:pPr>
        <w:pStyle w:val="Normal"/>
        <w:bidi w:val="0"/>
        <w:jc w:val="start"/>
        <w:rPr/>
      </w:pPr>
      <w:r>
        <w:rPr/>
        <w:t>XI - realização de pesquisas ou testes pré-eleitorais;</w:t>
      </w:r>
    </w:p>
    <w:p>
      <w:pPr>
        <w:pStyle w:val="Normal"/>
        <w:bidi w:val="0"/>
        <w:jc w:val="start"/>
        <w:rPr/>
      </w:pPr>
      <w:r>
        <w:rPr/>
        <w:t xml:space="preserve">XII - aluguel de bens particulares para veiculação, por qualquer meio, </w:t>
      </w:r>
      <w:r>
        <w:rPr/>
        <w:t>de propaganda eleitoral;</w:t>
      </w:r>
    </w:p>
    <w:p>
      <w:pPr>
        <w:pStyle w:val="Normal"/>
        <w:bidi w:val="0"/>
        <w:jc w:val="start"/>
        <w:rPr/>
      </w:pPr>
      <w:r>
        <w:rPr/>
        <w:t>XIII - criação e inclusão de páginas na Internet;</w:t>
      </w:r>
    </w:p>
    <w:p>
      <w:pPr>
        <w:pStyle w:val="Normal"/>
        <w:bidi w:val="0"/>
        <w:jc w:val="start"/>
        <w:rPr/>
      </w:pPr>
      <w:r>
        <w:rPr/>
        <w:t xml:space="preserve">XIV- multas aplicadas, até as eleições, aos partidos ou aos candidatos </w:t>
      </w:r>
      <w:r>
        <w:rPr/>
        <w:t>por infração do disposto na legislação eleitoral;</w:t>
      </w:r>
    </w:p>
    <w:p>
      <w:pPr>
        <w:pStyle w:val="Normal"/>
        <w:bidi w:val="0"/>
        <w:jc w:val="start"/>
        <w:rPr/>
      </w:pPr>
      <w:r>
        <w:rPr/>
        <w:t>XV - doações para outros candidatos ou comitês financeiros;</w:t>
      </w:r>
    </w:p>
    <w:p>
      <w:pPr>
        <w:pStyle w:val="Normal"/>
        <w:bidi w:val="0"/>
        <w:jc w:val="start"/>
        <w:rPr/>
      </w:pPr>
      <w:r>
        <w:rPr/>
        <w:t xml:space="preserve">XVI - produção de jingles, vinhetas e slogans para propaganda eleitoral (Lei nº 9.504/97, art. 26, inciso XVII, acrescentado pela Lei nº </w:t>
      </w:r>
      <w:r>
        <w:rPr/>
        <w:t>11 . 3 0 0 / 2 0 0 6 ) .</w:t>
      </w:r>
    </w:p>
    <w:p>
      <w:pPr>
        <w:pStyle w:val="Normal"/>
        <w:bidi w:val="0"/>
        <w:jc w:val="start"/>
        <w:rPr/>
      </w:pPr>
      <w:r>
        <w:rPr/>
        <w:t xml:space="preserve">§ 1º O material impresso deve conter o número de inscrição, no </w:t>
      </w:r>
      <w:r>
        <w:rPr/>
        <w:t>CNPJ, da empresa que o confeccionou.</w:t>
      </w:r>
    </w:p>
    <w:p>
      <w:pPr>
        <w:pStyle w:val="Normal"/>
        <w:bidi w:val="0"/>
        <w:jc w:val="start"/>
        <w:rPr/>
      </w:pPr>
      <w:r>
        <w:rPr/>
        <w:t xml:space="preserve">§ 2º Os gastos efetuados por comitê financeiro, em benefício de </w:t>
      </w:r>
      <w:r>
        <w:rPr/>
        <w:t>candidato ou de outro comitê, serão considerados doações e computados no limite de gastos do doador.</w:t>
      </w:r>
    </w:p>
    <w:p>
      <w:pPr>
        <w:pStyle w:val="Normal"/>
        <w:bidi w:val="0"/>
        <w:jc w:val="start"/>
        <w:rPr/>
      </w:pPr>
      <w:r>
        <w:rPr/>
        <w:t xml:space="preserve">§ 3º O beneficiário das doações referidas no § 2º deste artigo deverá </w:t>
      </w:r>
      <w:r>
        <w:rPr/>
        <w:t>registrá-las como receita estimável em dinheiro, emitindo o correspondente recibo eleitoral.</w:t>
      </w:r>
    </w:p>
    <w:p>
      <w:pPr>
        <w:pStyle w:val="Normal"/>
        <w:bidi w:val="0"/>
        <w:jc w:val="start"/>
        <w:rPr/>
      </w:pPr>
      <w:r>
        <w:rPr/>
        <w:t xml:space="preserve">§ 4º O pagamento das despesas contraídas pelos candidatos será de </w:t>
      </w:r>
      <w:r>
        <w:rPr/>
        <w:t>sua responsabilidade, cabendo aos comitês financeiros responder apenas pelos gastos que realizarem.</w:t>
      </w:r>
    </w:p>
    <w:p>
      <w:pPr>
        <w:pStyle w:val="Normal"/>
        <w:bidi w:val="0"/>
        <w:jc w:val="start"/>
        <w:rPr/>
      </w:pPr>
      <w:r>
        <w:rPr/>
        <w:t xml:space="preserve">Art. 21. É vedada na campanha eleitoral a confecção, utilização, </w:t>
      </w:r>
      <w:r>
        <w:rPr/>
        <w:t xml:space="preserve">distribuição por comitê, candidato, ou com a sua autorização, de </w:t>
      </w:r>
      <w:r>
        <w:rPr/>
        <w:t xml:space="preserve">camisetas, chaveiros, bonés, canetas, brindes, cestas básicas ou quaisquer outros bens ou materiais que possam proporcionar vantagem ao </w:t>
      </w:r>
      <w:r>
        <w:rPr/>
        <w:t xml:space="preserve">eleitor (Lei nº 9.504/97, art. 39, § 6º, acrescentado pela Lei nº </w:t>
      </w:r>
      <w:r>
        <w:rPr/>
        <w:t>11 . 3 0 0 / 2 0 0 6 ) .</w:t>
      </w:r>
    </w:p>
    <w:p>
      <w:pPr>
        <w:pStyle w:val="Normal"/>
        <w:bidi w:val="0"/>
        <w:jc w:val="start"/>
        <w:rPr/>
      </w:pPr>
      <w:r>
        <w:rPr/>
        <w:t xml:space="preserve">Art. 22. Qualquer eleitor poderá realizar gastos, em apoio a candidato </w:t>
      </w:r>
      <w:r>
        <w:rPr/>
        <w:t xml:space="preserve">de sua preferência, até a quantia equivalente a um mil UFIR, não </w:t>
      </w:r>
      <w:r>
        <w:rPr/>
        <w:t xml:space="preserve">sujeitos a contabilização, desde que não reembolsados (Lei nº </w:t>
      </w:r>
      <w:r>
        <w:rPr/>
        <w:t>9.504/97, art. 27).</w:t>
      </w:r>
    </w:p>
    <w:p>
      <w:pPr>
        <w:pStyle w:val="Normal"/>
        <w:bidi w:val="0"/>
        <w:jc w:val="start"/>
        <w:rPr/>
      </w:pPr>
      <w:r>
        <w:rPr/>
        <w:t>Seção II</w:t>
      </w:r>
    </w:p>
    <w:p>
      <w:pPr>
        <w:pStyle w:val="Normal"/>
        <w:bidi w:val="0"/>
        <w:jc w:val="start"/>
        <w:rPr/>
      </w:pPr>
      <w:r>
        <w:rPr/>
        <w:t>Dos Recursos Não Identificados</w:t>
      </w:r>
    </w:p>
    <w:p>
      <w:pPr>
        <w:pStyle w:val="Normal"/>
        <w:bidi w:val="0"/>
        <w:jc w:val="start"/>
        <w:rPr/>
      </w:pPr>
      <w:r>
        <w:rPr/>
        <w:t xml:space="preserve">Art. 23. Os recursos de origem não identificada não poderão ser </w:t>
      </w:r>
      <w:r>
        <w:rPr/>
        <w:t>utilizados pelos candidatos ou comitês financeiros.</w:t>
      </w:r>
    </w:p>
    <w:p>
      <w:pPr>
        <w:pStyle w:val="Normal"/>
        <w:bidi w:val="0"/>
        <w:jc w:val="start"/>
        <w:rPr/>
      </w:pPr>
      <w:r>
        <w:rPr/>
        <w:t xml:space="preserve">§ 1º A falta de identificação do doador e/ou da informação de números de identificação inválidos no CPF ou no CNPJ caracteriza o </w:t>
      </w:r>
      <w:r>
        <w:rPr/>
        <w:t>recurso como de origem não identificada.</w:t>
      </w:r>
    </w:p>
    <w:p>
      <w:pPr>
        <w:pStyle w:val="Normal"/>
        <w:bidi w:val="0"/>
        <w:jc w:val="start"/>
        <w:rPr/>
      </w:pPr>
      <w:r>
        <w:rPr/>
        <w:t>§ 2º Os recursos de que trata este artigo comporão sobras de campanha.</w:t>
      </w:r>
    </w:p>
    <w:p>
      <w:pPr>
        <w:pStyle w:val="Normal"/>
        <w:bidi w:val="0"/>
        <w:jc w:val="start"/>
        <w:rPr/>
      </w:pPr>
      <w:r>
        <w:rPr/>
        <w:t>TÍTULO II</w:t>
      </w:r>
    </w:p>
    <w:p>
      <w:pPr>
        <w:pStyle w:val="Normal"/>
        <w:bidi w:val="0"/>
        <w:jc w:val="start"/>
        <w:rPr/>
      </w:pPr>
      <w:r>
        <w:rPr/>
        <w:t>DA PRESTAÇÃO DE CONTAS</w:t>
      </w:r>
    </w:p>
    <w:p>
      <w:pPr>
        <w:pStyle w:val="Normal"/>
        <w:bidi w:val="0"/>
        <w:jc w:val="start"/>
        <w:rPr/>
      </w:pPr>
      <w:r>
        <w:rPr/>
        <w:t xml:space="preserve">Art. 24. O candidato é solidariamente responsável com a pessoa </w:t>
      </w:r>
      <w:r>
        <w:rPr/>
        <w:t xml:space="preserve">indicada na forma do art. 20 da Lei nº 9.504/97 pela veracidade das </w:t>
      </w:r>
      <w:r>
        <w:rPr/>
        <w:t xml:space="preserve">informações financeiras e contábeis de sua campanha, devendo ambos </w:t>
      </w:r>
      <w:r>
        <w:rPr/>
        <w:t xml:space="preserve">assinar a respectiva prestação de contas (Lei nº 9.504/97, art. 21, com </w:t>
      </w:r>
      <w:r>
        <w:rPr/>
        <w:t>nova redação dada pela Lei nº 11.300/2006).</w:t>
      </w:r>
    </w:p>
    <w:p>
      <w:pPr>
        <w:pStyle w:val="Normal"/>
        <w:bidi w:val="0"/>
        <w:jc w:val="start"/>
        <w:rPr/>
      </w:pPr>
      <w:r>
        <w:rPr/>
        <w:t xml:space="preserve">Parágrafo único. O candidato não se exime da responsabilidade prevista neste artigo, alegando ignorância sobre a origem e a destinação </w:t>
      </w:r>
      <w:r>
        <w:rPr/>
        <w:t xml:space="preserve">dos recursos recebidos em campanha, ou deixando de assinar as peças </w:t>
      </w:r>
      <w:r>
        <w:rPr/>
        <w:t>integrantes da prestação de contas.</w:t>
      </w:r>
    </w:p>
    <w:p>
      <w:pPr>
        <w:pStyle w:val="Normal"/>
        <w:bidi w:val="0"/>
        <w:jc w:val="start"/>
        <w:rPr/>
      </w:pPr>
      <w:r>
        <w:rPr/>
        <w:t>CAPÍTULO I</w:t>
      </w:r>
    </w:p>
    <w:p>
      <w:pPr>
        <w:pStyle w:val="Normal"/>
        <w:bidi w:val="0"/>
        <w:jc w:val="start"/>
        <w:rPr/>
      </w:pPr>
      <w:r>
        <w:rPr/>
        <w:t>DO PRAZO PARA A PRESTAÇÃO DE CONTAS</w:t>
      </w:r>
    </w:p>
    <w:p>
      <w:pPr>
        <w:pStyle w:val="Normal"/>
        <w:bidi w:val="0"/>
        <w:jc w:val="start"/>
        <w:rPr/>
      </w:pPr>
      <w:r>
        <w:rPr/>
        <w:t xml:space="preserve">Art. 25. As contas de candidatos e de comitês financeiros deverão ser </w:t>
      </w:r>
      <w:r>
        <w:rPr/>
        <w:t xml:space="preserve">prestadas à Justiça Eleitoral até o trigésimo dia posterior à eleição </w:t>
      </w:r>
      <w:r>
        <w:rPr/>
        <w:t>(Lei nº 9.504/97, art. 29, III).</w:t>
      </w:r>
    </w:p>
    <w:p>
      <w:pPr>
        <w:pStyle w:val="Normal"/>
        <w:bidi w:val="0"/>
        <w:jc w:val="start"/>
        <w:rPr/>
      </w:pPr>
      <w:r>
        <w:rPr/>
        <w:t xml:space="preserve">§ 1º O candidato que disputar o segundo turno deverá apresentar as </w:t>
      </w:r>
      <w:r>
        <w:rPr/>
        <w:t xml:space="preserve">contas referentes aos dois turnos até o trigésimo dia após a sua </w:t>
      </w:r>
      <w:r>
        <w:rPr/>
        <w:t>realização (Lei nº 9.504/97, art. 29, IV).</w:t>
      </w:r>
    </w:p>
    <w:p>
      <w:pPr>
        <w:pStyle w:val="Normal"/>
        <w:bidi w:val="0"/>
        <w:jc w:val="start"/>
        <w:rPr/>
      </w:pPr>
      <w:r>
        <w:rPr/>
        <w:t xml:space="preserve">§ 2º A prestação de contas de comitê financeiro único de partido que </w:t>
      </w:r>
      <w:r>
        <w:rPr/>
        <w:t xml:space="preserve">tenha candidato ao segundo turno, relativa à movimentação financeira </w:t>
      </w:r>
      <w:r>
        <w:rPr/>
        <w:t>realizada até o primeiro turno, deverá ser apresentada no prazo referente às eleições proporcionais e à de senador.</w:t>
      </w:r>
    </w:p>
    <w:p>
      <w:pPr>
        <w:pStyle w:val="Normal"/>
        <w:bidi w:val="0"/>
        <w:jc w:val="start"/>
        <w:rPr/>
      </w:pPr>
      <w:r>
        <w:rPr/>
        <w:t xml:space="preserve">§ 3º Encerrado o segundo turno, o comitê financeiro de que trata o § </w:t>
      </w:r>
      <w:r>
        <w:rPr/>
        <w:t xml:space="preserve">2º deste artigo deverá encaminhar, no prazo fixado para apresentação </w:t>
      </w:r>
      <w:r>
        <w:rPr/>
        <w:t xml:space="preserve">de contas de segundo turno, a prestação de contas complementar, que </w:t>
      </w:r>
      <w:r>
        <w:rPr/>
        <w:t xml:space="preserve">abrange a arrecadação e a aplicação dos recursos de toda a campanha </w:t>
      </w:r>
      <w:r>
        <w:rPr/>
        <w:t>eleitoral.</w:t>
      </w:r>
    </w:p>
    <w:p>
      <w:pPr>
        <w:pStyle w:val="Normal"/>
        <w:bidi w:val="0"/>
        <w:jc w:val="start"/>
        <w:rPr/>
      </w:pPr>
      <w:r>
        <w:rPr/>
        <w:t>CAPÍTULO II</w:t>
      </w:r>
    </w:p>
    <w:p>
      <w:pPr>
        <w:pStyle w:val="Normal"/>
        <w:bidi w:val="0"/>
        <w:jc w:val="start"/>
        <w:rPr/>
      </w:pPr>
      <w:r>
        <w:rPr/>
        <w:t>DA OBRIGAÇÃO DE PRESTAR CONTAS</w:t>
      </w:r>
    </w:p>
    <w:p>
      <w:pPr>
        <w:pStyle w:val="Normal"/>
        <w:bidi w:val="0"/>
        <w:jc w:val="start"/>
        <w:rPr/>
      </w:pPr>
      <w:r>
        <w:rPr/>
        <w:t>Art. 26. Deverão prestar contas à Justiça Eleitoral:</w:t>
      </w:r>
    </w:p>
    <w:p>
      <w:pPr>
        <w:pStyle w:val="Normal"/>
        <w:bidi w:val="0"/>
        <w:jc w:val="start"/>
        <w:rPr/>
      </w:pPr>
      <w:r>
        <w:rPr/>
        <w:t>I - os candidatos;</w:t>
      </w:r>
    </w:p>
    <w:p>
      <w:pPr>
        <w:pStyle w:val="Normal"/>
        <w:bidi w:val="0"/>
        <w:jc w:val="start"/>
        <w:rPr/>
      </w:pPr>
      <w:r>
        <w:rPr/>
        <w:t>II - os comitês financeiros de partidos políticos.</w:t>
      </w:r>
    </w:p>
    <w:p>
      <w:pPr>
        <w:pStyle w:val="Normal"/>
        <w:bidi w:val="0"/>
        <w:jc w:val="start"/>
        <w:rPr/>
      </w:pPr>
      <w:r>
        <w:rPr/>
        <w:t xml:space="preserve">§ 1º O candidato que renunciar à candidatura ou dela desistir, bem </w:t>
      </w:r>
      <w:r>
        <w:rPr/>
        <w:t xml:space="preserve">como aquele que tiver seu registro indeferido pelo tribunal eleitoral </w:t>
      </w:r>
      <w:r>
        <w:rPr/>
        <w:t>deverão prestar contas correspondentes ao período em que participaram do processo eleitoral.</w:t>
      </w:r>
    </w:p>
    <w:p>
      <w:pPr>
        <w:pStyle w:val="Normal"/>
        <w:bidi w:val="0"/>
        <w:jc w:val="start"/>
        <w:rPr/>
      </w:pPr>
      <w:r>
        <w:rPr/>
        <w:t xml:space="preserve">§ 2º Se o candidato falecer, a obrigação de prestar contas, referentes </w:t>
      </w:r>
      <w:r>
        <w:rPr/>
        <w:t xml:space="preserve">ao período em que realizou campanha, será de responsabilidade de </w:t>
      </w:r>
      <w:r>
        <w:rPr/>
        <w:t xml:space="preserve">seu administrador financeiro, ou, na sua ausência, no que for possível, </w:t>
      </w:r>
      <w:r>
        <w:rPr/>
        <w:t>da respectiva direção partidária.</w:t>
      </w:r>
    </w:p>
    <w:p>
      <w:pPr>
        <w:pStyle w:val="Normal"/>
        <w:bidi w:val="0"/>
        <w:jc w:val="start"/>
        <w:rPr/>
      </w:pPr>
      <w:r>
        <w:rPr/>
        <w:t xml:space="preserve">§ 3º Os candidatos às eleições majoritárias elaborarão a prestação de </w:t>
      </w:r>
      <w:r>
        <w:rPr/>
        <w:t xml:space="preserve">contas abrangendo as de seus vices ou suplentes, encaminhando-a, </w:t>
      </w:r>
      <w:r>
        <w:rPr/>
        <w:t xml:space="preserve">por intermédio do comitê financeiro, à Justiça Eleitoral (Lei nº </w:t>
      </w:r>
      <w:r>
        <w:rPr/>
        <w:t>9.504/97, art. 28, § 1º).</w:t>
      </w:r>
    </w:p>
    <w:p>
      <w:pPr>
        <w:pStyle w:val="Normal"/>
        <w:bidi w:val="0"/>
        <w:jc w:val="start"/>
        <w:rPr/>
      </w:pPr>
      <w:r>
        <w:rPr/>
        <w:t xml:space="preserve">§ 4º Os candidatos às eleições proporcionais elaborarão a prestação </w:t>
      </w:r>
      <w:r>
        <w:rPr/>
        <w:t xml:space="preserve">de contas, que será encaminhada à Justiça Eleitoral, diretamente por </w:t>
      </w:r>
      <w:r>
        <w:rPr/>
        <w:t xml:space="preserve">eles ou por intermédio do comitê financeiro (Lei nº 9.504/97, art. 28, </w:t>
      </w:r>
      <w:r>
        <w:rPr/>
        <w:t>§ 2º).</w:t>
      </w:r>
    </w:p>
    <w:p>
      <w:pPr>
        <w:pStyle w:val="Normal"/>
        <w:bidi w:val="0"/>
        <w:jc w:val="start"/>
        <w:rPr/>
      </w:pPr>
      <w:r>
        <w:rPr/>
        <w:t xml:space="preserve">§ 5º A ausência de movimentação de recursos de campanha, financeiros ou não, não isenta o candidato ou o comitê financeiro do </w:t>
      </w:r>
      <w:r>
        <w:rPr/>
        <w:t xml:space="preserve">dever de prestar contas na forma estabelecida nestas instruções, com </w:t>
      </w:r>
      <w:r>
        <w:rPr/>
        <w:t xml:space="preserve">a prova dessa ausência por extratos bancários, sem prejuízo de outras </w:t>
      </w:r>
      <w:r>
        <w:rPr/>
        <w:t>provas que a Justiça Eleitoral entenda necessárias.</w:t>
      </w:r>
    </w:p>
    <w:p>
      <w:pPr>
        <w:pStyle w:val="Normal"/>
        <w:bidi w:val="0"/>
        <w:jc w:val="start"/>
        <w:rPr/>
      </w:pPr>
      <w:r>
        <w:rPr/>
        <w:t>CAPÍTULO III</w:t>
      </w:r>
    </w:p>
    <w:p>
      <w:pPr>
        <w:pStyle w:val="Normal"/>
        <w:bidi w:val="0"/>
        <w:jc w:val="start"/>
        <w:rPr/>
      </w:pPr>
      <w:r>
        <w:rPr/>
        <w:t>DAS SOBRAS DE CAMPANHA</w:t>
      </w:r>
    </w:p>
    <w:p>
      <w:pPr>
        <w:pStyle w:val="Normal"/>
        <w:bidi w:val="0"/>
        <w:jc w:val="start"/>
        <w:rPr/>
      </w:pPr>
      <w:r>
        <w:rPr/>
        <w:t xml:space="preserve">Art. 27. Se, ao final da campanha, ocorrer sobra de recursos financeiros, em qualquer montante, essa deverá ser declarada na prestação de contas e, após julgados todos os recursos, transferida ao </w:t>
      </w:r>
      <w:r>
        <w:rPr/>
        <w:t xml:space="preserve">partido ou coligação, neste caso para divisão entre os partidos que a </w:t>
      </w:r>
      <w:r>
        <w:rPr/>
        <w:t>compõem (Lei nº 9.504/97, art. 31, cabeça do artigo).</w:t>
      </w:r>
    </w:p>
    <w:p>
      <w:pPr>
        <w:pStyle w:val="Normal"/>
        <w:bidi w:val="0"/>
        <w:jc w:val="start"/>
        <w:rPr/>
      </w:pPr>
      <w:r>
        <w:rPr/>
        <w:t xml:space="preserve">Parágrafo único. As sobras de recursos financeiros de campanha serão </w:t>
      </w:r>
      <w:r>
        <w:rPr/>
        <w:t xml:space="preserve">utilizadas pelos partidos políticos, de forma integral e exclusiva, na </w:t>
      </w:r>
      <w:r>
        <w:rPr/>
        <w:t xml:space="preserve">criação e manutenção de instituto ou fundação de pesquisa e de </w:t>
      </w:r>
      <w:r>
        <w:rPr/>
        <w:t xml:space="preserve">doutrinação e educação política (Lei nº 9.504/97, art. 31, parágrafo </w:t>
      </w:r>
      <w:r>
        <w:rPr/>
        <w:t>único).</w:t>
      </w:r>
    </w:p>
    <w:p>
      <w:pPr>
        <w:pStyle w:val="Normal"/>
        <w:bidi w:val="0"/>
        <w:jc w:val="start"/>
        <w:rPr/>
      </w:pPr>
      <w:r>
        <w:rPr/>
        <w:t>Art. 28. Constituem sobras de campanha:</w:t>
      </w:r>
    </w:p>
    <w:p>
      <w:pPr>
        <w:pStyle w:val="Normal"/>
        <w:bidi w:val="0"/>
        <w:jc w:val="start"/>
        <w:rPr/>
      </w:pPr>
      <w:r>
        <w:rPr/>
        <w:t xml:space="preserve">I - a diferença positiva entre os recursos arrecadados e as despesas </w:t>
      </w:r>
      <w:r>
        <w:rPr/>
        <w:t>realizadas em campanha;</w:t>
      </w:r>
    </w:p>
    <w:p>
      <w:pPr>
        <w:pStyle w:val="Normal"/>
        <w:bidi w:val="0"/>
        <w:jc w:val="start"/>
        <w:rPr/>
      </w:pPr>
      <w:r>
        <w:rPr/>
        <w:t>II - os recursos de origem não identificada.</w:t>
      </w:r>
    </w:p>
    <w:p>
      <w:pPr>
        <w:pStyle w:val="Normal"/>
        <w:bidi w:val="0"/>
        <w:jc w:val="start"/>
        <w:rPr/>
      </w:pPr>
      <w:r>
        <w:rPr/>
        <w:t>CAPÍTULO IV</w:t>
      </w:r>
    </w:p>
    <w:p>
      <w:pPr>
        <w:pStyle w:val="Normal"/>
        <w:bidi w:val="0"/>
        <w:jc w:val="start"/>
        <w:rPr/>
      </w:pPr>
      <w:r>
        <w:rPr/>
        <w:t>DAS PEÇAS E DOCUMENTOS A SEREM APRESENTADOS</w:t>
      </w:r>
    </w:p>
    <w:p>
      <w:pPr>
        <w:pStyle w:val="Normal"/>
        <w:bidi w:val="0"/>
        <w:jc w:val="start"/>
        <w:rPr/>
      </w:pPr>
      <w:r>
        <w:rPr/>
        <w:t xml:space="preserve">Art. 29. A prestação de contas deverá ser instruída com os seguintes </w:t>
      </w:r>
      <w:r>
        <w:rPr/>
        <w:t>documentos, ainda que não haja movimentação de recursos financeiros ou estimáveis em dinheiro:</w:t>
      </w:r>
    </w:p>
    <w:p>
      <w:pPr>
        <w:pStyle w:val="Normal"/>
        <w:bidi w:val="0"/>
        <w:jc w:val="start"/>
        <w:rPr/>
      </w:pPr>
      <w:r>
        <w:rPr/>
        <w:t xml:space="preserve">I - Ficha de Qualificação do Candidato ou do Comitê Financeiro, </w:t>
      </w:r>
      <w:r>
        <w:rPr/>
        <w:t>conforme o caso;</w:t>
      </w:r>
    </w:p>
    <w:p>
      <w:pPr>
        <w:pStyle w:val="Normal"/>
        <w:bidi w:val="0"/>
        <w:jc w:val="start"/>
        <w:rPr/>
      </w:pPr>
      <w:r>
        <w:rPr/>
        <w:t>II - Demonstrativo dos Recibos Eleitorais Recebidos;</w:t>
      </w:r>
    </w:p>
    <w:p>
      <w:pPr>
        <w:pStyle w:val="Normal"/>
        <w:bidi w:val="0"/>
        <w:jc w:val="start"/>
        <w:rPr/>
      </w:pPr>
      <w:r>
        <w:rPr/>
        <w:t xml:space="preserve">III - Demonstrativo dos Recibos Eleitorais Distribuídos, no caso de </w:t>
      </w:r>
      <w:r>
        <w:rPr/>
        <w:t>prestação de contas de comitê financeiro;</w:t>
      </w:r>
    </w:p>
    <w:p>
      <w:pPr>
        <w:pStyle w:val="Normal"/>
        <w:bidi w:val="0"/>
        <w:jc w:val="start"/>
        <w:rPr/>
      </w:pPr>
      <w:r>
        <w:rPr/>
        <w:t>IV - Demonstrativo dos Recursos Arrecadados;</w:t>
      </w:r>
    </w:p>
    <w:p>
      <w:pPr>
        <w:pStyle w:val="Normal"/>
        <w:bidi w:val="0"/>
        <w:jc w:val="start"/>
        <w:rPr/>
      </w:pPr>
      <w:r>
        <w:rPr/>
        <w:t>V - Demonstrativo das Despesas Pagas após a Eleição;</w:t>
      </w:r>
    </w:p>
    <w:p>
      <w:pPr>
        <w:pStyle w:val="Normal"/>
        <w:bidi w:val="0"/>
        <w:jc w:val="start"/>
        <w:rPr/>
      </w:pPr>
      <w:r>
        <w:rPr/>
        <w:t>VI - Demonstrativo de Receitas e Despesas;</w:t>
      </w:r>
    </w:p>
    <w:p>
      <w:pPr>
        <w:pStyle w:val="Normal"/>
        <w:bidi w:val="0"/>
        <w:jc w:val="start"/>
        <w:rPr/>
      </w:pPr>
      <w:r>
        <w:rPr/>
        <w:t xml:space="preserve">VII - Demonstrativo do Resultado da Comercialização de Bens e da </w:t>
      </w:r>
      <w:r>
        <w:rPr/>
        <w:t>Realização de Eventos;</w:t>
      </w:r>
    </w:p>
    <w:p>
      <w:pPr>
        <w:pStyle w:val="Normal"/>
        <w:bidi w:val="0"/>
        <w:jc w:val="start"/>
        <w:rPr/>
      </w:pPr>
      <w:r>
        <w:rPr/>
        <w:t>VIII - Conciliação Bancária;</w:t>
      </w:r>
    </w:p>
    <w:p>
      <w:pPr>
        <w:pStyle w:val="Normal"/>
        <w:bidi w:val="0"/>
        <w:jc w:val="start"/>
        <w:rPr/>
      </w:pPr>
      <w:r>
        <w:rPr/>
        <w:t xml:space="preserve">IX - Termo de Entrega à Justiça Eleitoral dos recibos eleitorais não </w:t>
      </w:r>
      <w:r>
        <w:rPr/>
        <w:t>utilizados, acompanhado dos respectivos recibos;</w:t>
      </w:r>
    </w:p>
    <w:p>
      <w:pPr>
        <w:pStyle w:val="Normal"/>
        <w:bidi w:val="0"/>
        <w:jc w:val="start"/>
        <w:rPr/>
      </w:pPr>
      <w:r>
        <w:rPr/>
        <w:t>X - Relatório de Despesas Efetuadas;</w:t>
      </w:r>
    </w:p>
    <w:p>
      <w:pPr>
        <w:pStyle w:val="Normal"/>
        <w:bidi w:val="0"/>
        <w:jc w:val="start"/>
        <w:rPr/>
      </w:pPr>
      <w:r>
        <w:rPr/>
        <w:t xml:space="preserve">XI - Demonstrativo de Doações Efetuadas a Candidatos ou a Comitês </w:t>
      </w:r>
      <w:r>
        <w:rPr/>
        <w:t>Financeiros;</w:t>
      </w:r>
    </w:p>
    <w:p>
      <w:pPr>
        <w:pStyle w:val="Normal"/>
        <w:bidi w:val="0"/>
        <w:jc w:val="start"/>
        <w:rPr/>
      </w:pPr>
      <w:r>
        <w:rPr/>
        <w:t xml:space="preserve">XII - extratos da conta bancária aberta em nome do candidato ou do </w:t>
      </w:r>
      <w:r>
        <w:rPr/>
        <w:t xml:space="preserve">comitê financeiro, conforme o caso, demonstrando a movimentação </w:t>
      </w:r>
      <w:r>
        <w:rPr/>
        <w:t xml:space="preserve">ou a ausência de movimentação financeira ocorrida no período de </w:t>
      </w:r>
      <w:r>
        <w:rPr/>
        <w:t>campanha;</w:t>
      </w:r>
    </w:p>
    <w:p>
      <w:pPr>
        <w:pStyle w:val="Normal"/>
        <w:bidi w:val="0"/>
        <w:jc w:val="start"/>
        <w:rPr/>
      </w:pPr>
      <w:r>
        <w:rPr/>
        <w:t>XIII - canhotos dos recibos eleitorais utilizados em campanha.</w:t>
      </w:r>
    </w:p>
    <w:p>
      <w:pPr>
        <w:pStyle w:val="Normal"/>
        <w:bidi w:val="0"/>
        <w:jc w:val="start"/>
        <w:rPr/>
      </w:pPr>
      <w:r>
        <w:rPr/>
        <w:t xml:space="preserve">§ 1º O Demonstrativo dos Recursos Arrecadados conterá todas as </w:t>
      </w:r>
      <w:r>
        <w:rPr/>
        <w:t xml:space="preserve">doações recebidas, devidamente identificadas, inclusive os recursos </w:t>
      </w:r>
      <w:r>
        <w:rPr/>
        <w:t xml:space="preserve">próprios, as quais, quando forem estimáveis em dinheiro, serão acompanhadas de notas explicativas com descrição, quantidade, valor unitário e avaliação pelos preços praticados no mercado, com indicação </w:t>
      </w:r>
      <w:r>
        <w:rPr/>
        <w:t>da origem da avaliação e do respectivo recibo eleitoral.</w:t>
      </w:r>
    </w:p>
    <w:p>
      <w:pPr>
        <w:pStyle w:val="Normal"/>
        <w:bidi w:val="0"/>
        <w:jc w:val="start"/>
        <w:rPr/>
      </w:pPr>
      <w:r>
        <w:rPr/>
        <w:t xml:space="preserve">§ 2º O Demonstrativo das Despesas Pagas após a Eleição deverá </w:t>
      </w:r>
      <w:r>
        <w:rPr/>
        <w:t xml:space="preserve">discriminar as obrigações assumidas até a data do pleito e pagas após </w:t>
      </w:r>
      <w:r>
        <w:rPr/>
        <w:t>esta data.</w:t>
      </w:r>
    </w:p>
    <w:p>
      <w:pPr>
        <w:pStyle w:val="Normal"/>
        <w:bidi w:val="0"/>
        <w:jc w:val="start"/>
        <w:rPr/>
      </w:pPr>
      <w:r>
        <w:rPr/>
        <w:t xml:space="preserve">§ 3º O Demonstrativo de Receitas e Despesas especificará as receitas, </w:t>
      </w:r>
      <w:r>
        <w:rPr/>
        <w:t>as despesas, os saldos e as eventuais sobras de campanha.</w:t>
      </w:r>
    </w:p>
    <w:p>
      <w:pPr>
        <w:pStyle w:val="Normal"/>
        <w:bidi w:val="0"/>
        <w:jc w:val="start"/>
        <w:rPr/>
      </w:pPr>
      <w:r>
        <w:rPr/>
        <w:t xml:space="preserve">§ 4º O Demonstrativo do Resultado da Comercialização de Bens e da </w:t>
      </w:r>
      <w:r>
        <w:rPr/>
        <w:t>Realização de Eventos evidenciará:</w:t>
      </w:r>
    </w:p>
    <w:p>
      <w:pPr>
        <w:pStyle w:val="Normal"/>
        <w:bidi w:val="0"/>
        <w:jc w:val="start"/>
        <w:rPr/>
      </w:pPr>
      <w:r>
        <w:rPr/>
        <w:t>I - o período da comercialização ou realização do evento;</w:t>
      </w:r>
    </w:p>
    <w:p>
      <w:pPr>
        <w:pStyle w:val="Normal"/>
        <w:bidi w:val="0"/>
        <w:jc w:val="start"/>
        <w:rPr/>
      </w:pPr>
      <w:r>
        <w:rPr/>
        <w:t>II - seu valor total;</w:t>
      </w:r>
    </w:p>
    <w:p>
      <w:pPr>
        <w:pStyle w:val="Normal"/>
        <w:bidi w:val="0"/>
        <w:jc w:val="start"/>
        <w:rPr/>
      </w:pPr>
      <w:r>
        <w:rPr/>
        <w:t xml:space="preserve">III - o valor da aquisição dos bens e serviços ou de seus insumos, </w:t>
      </w:r>
      <w:r>
        <w:rPr/>
        <w:t>ainda que recebidos em doação;</w:t>
      </w:r>
    </w:p>
    <w:p>
      <w:pPr>
        <w:pStyle w:val="Normal"/>
        <w:bidi w:val="0"/>
        <w:jc w:val="start"/>
        <w:rPr/>
      </w:pPr>
      <w:r>
        <w:rPr/>
        <w:t>IV - as especificações necessárias à identificação da operação;</w:t>
      </w:r>
    </w:p>
    <w:p>
      <w:pPr>
        <w:pStyle w:val="Normal"/>
        <w:bidi w:val="0"/>
        <w:jc w:val="start"/>
        <w:rPr/>
      </w:pPr>
      <w:r>
        <w:rPr/>
        <w:t>V - a identificação dos doadores.</w:t>
      </w:r>
    </w:p>
    <w:p>
      <w:pPr>
        <w:pStyle w:val="Normal"/>
        <w:bidi w:val="0"/>
        <w:jc w:val="start"/>
        <w:rPr/>
      </w:pPr>
      <w:r>
        <w:rPr/>
        <w:t xml:space="preserve">§ 5º A Conciliação Bancária, contendo os débitos e os créditos ainda </w:t>
      </w:r>
      <w:r>
        <w:rPr/>
        <w:t xml:space="preserve">não lançados pela instituição bancária, deverá ser apresentada quando </w:t>
      </w:r>
      <w:r>
        <w:rPr/>
        <w:t xml:space="preserve">houver diferença entre o saldo financeiro do Demonstrativo de Receitas e Despesas e o saldo bancário registrado em extrato, de forma </w:t>
      </w:r>
      <w:r>
        <w:rPr/>
        <w:t>a justificá-la.</w:t>
      </w:r>
    </w:p>
    <w:p>
      <w:pPr>
        <w:pStyle w:val="Normal"/>
        <w:bidi w:val="0"/>
        <w:jc w:val="start"/>
        <w:rPr/>
      </w:pPr>
      <w:r>
        <w:rPr/>
        <w:t xml:space="preserve">§ 6º Os extratos bancários referidos no inciso XII deste artigo deverão </w:t>
      </w:r>
      <w:r>
        <w:rPr/>
        <w:t xml:space="preserve">ser entregues em sua forma definitiva, sendo vedada a apresentação </w:t>
      </w:r>
      <w:r>
        <w:rPr/>
        <w:t xml:space="preserve">de extratos parciais ou que omitam qualquer movimentação ocorrida, </w:t>
      </w:r>
      <w:r>
        <w:rPr/>
        <w:t>sem validade legal ou sujeitos à alteração.</w:t>
      </w:r>
    </w:p>
    <w:p>
      <w:pPr>
        <w:pStyle w:val="Normal"/>
        <w:bidi w:val="0"/>
        <w:jc w:val="start"/>
        <w:rPr/>
      </w:pPr>
      <w:r>
        <w:rPr/>
        <w:t xml:space="preserve">§ 7º O Termo de Entrega dos recibos eleitorais não utilizados, referidos no inciso IX deste artigo, integrará os autos de prestação de </w:t>
      </w:r>
      <w:r>
        <w:rPr/>
        <w:t xml:space="preserve">contas, e ao tribunal eleitoral caberá a guarda dos recibos eleitorais </w:t>
      </w:r>
      <w:r>
        <w:rPr/>
        <w:t xml:space="preserve">até o trânsito em julgado da decisão sobre prestação de contas, após </w:t>
      </w:r>
      <w:r>
        <w:rPr/>
        <w:t>o que deverão ser inutilizados.</w:t>
      </w:r>
    </w:p>
    <w:p>
      <w:pPr>
        <w:pStyle w:val="Normal"/>
        <w:bidi w:val="0"/>
        <w:jc w:val="start"/>
        <w:rPr/>
      </w:pPr>
      <w:r>
        <w:rPr/>
        <w:t xml:space="preserve">§ 8º Os documentos integrantes da prestação de contas deverão ser </w:t>
      </w:r>
      <w:r>
        <w:rPr/>
        <w:t>obrigatoriamente assinados:</w:t>
      </w:r>
    </w:p>
    <w:p>
      <w:pPr>
        <w:pStyle w:val="Normal"/>
        <w:bidi w:val="0"/>
        <w:jc w:val="start"/>
        <w:rPr/>
      </w:pPr>
      <w:r>
        <w:rPr/>
        <w:t xml:space="preserve">I - pelo candidato e respectivo administrador financeiro de campanha, </w:t>
      </w:r>
      <w:r>
        <w:rPr/>
        <w:t xml:space="preserve">caso exista; ou </w:t>
      </w:r>
      <w:r>
        <w:rPr/>
        <w:t>II - no caso de comitê financeiro, pelo seu presidente e pelo tesoureiro.</w:t>
      </w:r>
    </w:p>
    <w:p>
      <w:pPr>
        <w:pStyle w:val="Normal"/>
        <w:bidi w:val="0"/>
        <w:jc w:val="start"/>
        <w:rPr/>
      </w:pPr>
      <w:r>
        <w:rPr/>
        <w:t xml:space="preserve">§ 9º As peças referidas nos incisos I a XI deste artigo serão impressas </w:t>
      </w:r>
      <w:r>
        <w:rPr/>
        <w:t xml:space="preserve">exclusivamente mediante a utilização do Sistema de Prestação de </w:t>
      </w:r>
      <w:r>
        <w:rPr/>
        <w:t>Contas Eleitorais (SPCE), sem prejuízo de sua apresentação em disquete.</w:t>
      </w:r>
    </w:p>
    <w:p>
      <w:pPr>
        <w:pStyle w:val="Normal"/>
        <w:bidi w:val="0"/>
        <w:jc w:val="start"/>
        <w:rPr/>
      </w:pPr>
      <w:r>
        <w:rPr/>
        <w:t>Art. 30. A comprovação das receitas arrecadadas dar-se-á pelos canhotos dos recibos eleitorais emitidos e extratos bancários, juntamente com a apresentação dos recibos eleitorais não utilizados.</w:t>
      </w:r>
    </w:p>
    <w:p>
      <w:pPr>
        <w:pStyle w:val="Normal"/>
        <w:bidi w:val="0"/>
        <w:jc w:val="start"/>
        <w:rPr/>
      </w:pPr>
      <w:r>
        <w:rPr/>
        <w:t>Parágrafo único. Na hipótese da arrecadação de bens e serviços estimáveis em dinheiro, a comprovação das receitas dar-se-á pela apresentação, além dos canhotos de recibos eleitorais emitidos, dos seguintes documentos:</w:t>
      </w:r>
    </w:p>
    <w:p>
      <w:pPr>
        <w:pStyle w:val="Normal"/>
        <w:bidi w:val="0"/>
        <w:jc w:val="start"/>
        <w:rPr/>
      </w:pPr>
      <w:r>
        <w:rPr/>
        <w:t xml:space="preserve">I - nota fiscal de doação de bens ou serviços, quando o doador for </w:t>
      </w:r>
      <w:r>
        <w:rPr/>
        <w:t>pessoa jurídica;</w:t>
      </w:r>
    </w:p>
    <w:p>
      <w:pPr>
        <w:pStyle w:val="Normal"/>
        <w:bidi w:val="0"/>
        <w:jc w:val="start"/>
        <w:rPr/>
      </w:pPr>
      <w:r>
        <w:rPr/>
        <w:t xml:space="preserve">II - documentos fiscais emitidos em nome do doador ou termo de </w:t>
      </w:r>
      <w:r>
        <w:rPr/>
        <w:t xml:space="preserve">doação por ele firmado, quando se tratar de bens ou serviços doados </w:t>
      </w:r>
      <w:r>
        <w:rPr/>
        <w:t>por pessoa física;</w:t>
      </w:r>
    </w:p>
    <w:p>
      <w:pPr>
        <w:pStyle w:val="Normal"/>
        <w:bidi w:val="0"/>
        <w:jc w:val="start"/>
        <w:rPr/>
      </w:pPr>
      <w:r>
        <w:rPr/>
        <w:t xml:space="preserve">III - termo de cessão, ou documento equivalente, quando se tratar de </w:t>
      </w:r>
      <w:r>
        <w:rPr/>
        <w:t>bens pertencentes ao doador, pessoa física ou jurídica, cedidos temporariamente ao candidato ou ao comitê.</w:t>
      </w:r>
    </w:p>
    <w:p>
      <w:pPr>
        <w:pStyle w:val="Normal"/>
        <w:bidi w:val="0"/>
        <w:jc w:val="start"/>
        <w:rPr/>
      </w:pPr>
      <w:r>
        <w:rPr/>
        <w:t xml:space="preserve">Art. 31. A documentação fiscal relacionada aos gastos eleitorais realizados pelos candidatos ou comitês financeiros deverá ser emitida em </w:t>
      </w:r>
      <w:r>
        <w:rPr/>
        <w:t xml:space="preserve">nome destes, observada a exigência de apresentação, em original ou </w:t>
      </w:r>
      <w:r>
        <w:rPr/>
        <w:t xml:space="preserve">cópia autenticada, da correspondente nota fiscal ou recibo, este último </w:t>
      </w:r>
      <w:r>
        <w:rPr/>
        <w:t>apenas nas hipóteses permitidas pela legislação fiscal.</w:t>
      </w:r>
    </w:p>
    <w:p>
      <w:pPr>
        <w:pStyle w:val="Normal"/>
        <w:bidi w:val="0"/>
        <w:jc w:val="start"/>
        <w:rPr/>
      </w:pPr>
      <w:r>
        <w:rPr/>
        <w:t>CAPÍTULO V</w:t>
      </w:r>
    </w:p>
    <w:p>
      <w:pPr>
        <w:pStyle w:val="Normal"/>
        <w:bidi w:val="0"/>
        <w:jc w:val="start"/>
        <w:rPr/>
      </w:pPr>
      <w:r>
        <w:rPr/>
        <w:t>DO PROCESSAMENTO DA PRESTAÇÃO DE CONTAS</w:t>
      </w:r>
    </w:p>
    <w:p>
      <w:pPr>
        <w:pStyle w:val="Normal"/>
        <w:bidi w:val="0"/>
        <w:jc w:val="start"/>
        <w:rPr/>
      </w:pPr>
      <w:r>
        <w:rPr/>
        <w:t xml:space="preserve">Art. 32. A prestação de contas deverá ser elaborada por meio do </w:t>
      </w:r>
      <w:r>
        <w:rPr/>
        <w:t>SPCE, instituído pelo Tribunal Superior Eleitoral.</w:t>
      </w:r>
    </w:p>
    <w:p>
      <w:pPr>
        <w:pStyle w:val="Normal"/>
        <w:bidi w:val="0"/>
        <w:jc w:val="start"/>
        <w:rPr/>
      </w:pPr>
      <w:r>
        <w:rPr/>
        <w:t xml:space="preserve">Art. 33. Apresentada a prestação de contas, se o número de controle </w:t>
      </w:r>
      <w:r>
        <w:rPr/>
        <w:t xml:space="preserve">gerado pelo sistema no disquete for idêntico ao existente nas peças </w:t>
      </w:r>
      <w:r>
        <w:rPr/>
        <w:t xml:space="preserve">por esse impressas, o tribunal eleitoral emitirá o correspondente termo </w:t>
      </w:r>
      <w:r>
        <w:rPr/>
        <w:t>de recebimento da prestação de contas.</w:t>
      </w:r>
    </w:p>
    <w:p>
      <w:pPr>
        <w:pStyle w:val="Normal"/>
        <w:bidi w:val="0"/>
        <w:jc w:val="start"/>
        <w:rPr/>
      </w:pPr>
      <w:r>
        <w:rPr/>
        <w:t xml:space="preserve">§ 1º Não serão consideradas recebidas na base de dados da Justiça </w:t>
      </w:r>
      <w:r>
        <w:rPr/>
        <w:t>Eleitoral as prestações de contas que apresentarem:</w:t>
      </w:r>
    </w:p>
    <w:p>
      <w:pPr>
        <w:pStyle w:val="Normal"/>
        <w:bidi w:val="0"/>
        <w:jc w:val="start"/>
        <w:rPr/>
      </w:pPr>
      <w:r>
        <w:rPr/>
        <w:t>I - divergência entre o número de controle constante das peças impressas e o constante do disquete;</w:t>
      </w:r>
    </w:p>
    <w:p>
      <w:pPr>
        <w:pStyle w:val="Normal"/>
        <w:bidi w:val="0"/>
        <w:jc w:val="start"/>
        <w:rPr/>
      </w:pPr>
      <w:r>
        <w:rPr/>
        <w:t>II - inconsistência ou ausência de dados;</w:t>
      </w:r>
    </w:p>
    <w:p>
      <w:pPr>
        <w:pStyle w:val="Normal"/>
        <w:bidi w:val="0"/>
        <w:jc w:val="start"/>
        <w:rPr/>
      </w:pPr>
      <w:r>
        <w:rPr/>
        <w:t>III - falha de leitura do disquete;</w:t>
      </w:r>
    </w:p>
    <w:p>
      <w:pPr>
        <w:pStyle w:val="Normal"/>
        <w:bidi w:val="0"/>
        <w:jc w:val="start"/>
        <w:rPr/>
      </w:pPr>
      <w:r>
        <w:rPr/>
        <w:t>IV - ausência do número de controle nas peças impressas;</w:t>
      </w:r>
    </w:p>
    <w:p>
      <w:pPr>
        <w:pStyle w:val="Normal"/>
        <w:bidi w:val="0"/>
        <w:jc w:val="start"/>
        <w:rPr/>
      </w:pPr>
      <w:r>
        <w:rPr/>
        <w:t xml:space="preserve">V - qualquer outra falha que impeça a recepção eletrônica das contas </w:t>
      </w:r>
      <w:r>
        <w:rPr/>
        <w:t>na base de dados da Justiça Eleitoral.</w:t>
      </w:r>
    </w:p>
    <w:p>
      <w:pPr>
        <w:pStyle w:val="Normal"/>
        <w:bidi w:val="0"/>
        <w:jc w:val="start"/>
        <w:rPr/>
      </w:pPr>
      <w:r>
        <w:rPr/>
        <w:t xml:space="preserve">§ 2º Ocorrendo quaisquer das hipóteses especificadas no § 1º deste </w:t>
      </w:r>
      <w:r>
        <w:rPr/>
        <w:t xml:space="preserve">artigo, o SPCE emitirá aviso de impossibilidade técnica de análise da </w:t>
      </w:r>
      <w:r>
        <w:rPr/>
        <w:t>prestação de contas, a qual deverá ser reapresentada.</w:t>
      </w:r>
    </w:p>
    <w:p>
      <w:pPr>
        <w:pStyle w:val="Normal"/>
        <w:bidi w:val="0"/>
        <w:jc w:val="start"/>
        <w:rPr/>
      </w:pPr>
      <w:r>
        <w:rPr/>
        <w:t>CAPÍTULO VI</w:t>
      </w:r>
    </w:p>
    <w:p>
      <w:pPr>
        <w:pStyle w:val="Normal"/>
        <w:bidi w:val="0"/>
        <w:jc w:val="start"/>
        <w:rPr/>
      </w:pPr>
      <w:r>
        <w:rPr/>
        <w:t>DA ANÁLISE E JULGAMENTO DAS CONTAS</w:t>
      </w:r>
    </w:p>
    <w:p>
      <w:pPr>
        <w:pStyle w:val="Normal"/>
        <w:bidi w:val="0"/>
        <w:jc w:val="start"/>
        <w:rPr/>
      </w:pPr>
      <w:r>
        <w:rPr/>
        <w:t xml:space="preserve">Art. 34. Para efetuar o exame das contas, a Justiça Eleitoral poderá </w:t>
      </w:r>
      <w:r>
        <w:rPr/>
        <w:t xml:space="preserve">requisitar técnicos do Tribunal de Contas da União, dos estados, do </w:t>
      </w:r>
      <w:r>
        <w:rPr/>
        <w:t xml:space="preserve">Distrito Federal, bem como de tribunais e conselhos de contas dos </w:t>
      </w:r>
      <w:r>
        <w:rPr/>
        <w:t xml:space="preserve">municípios, pelo tempo que for necessário (Lei nº 9.504/97, art. 30, § </w:t>
      </w:r>
      <w:r>
        <w:rPr/>
        <w:t>3º).</w:t>
      </w:r>
    </w:p>
    <w:p>
      <w:pPr>
        <w:pStyle w:val="Normal"/>
        <w:bidi w:val="0"/>
        <w:jc w:val="start"/>
        <w:rPr/>
      </w:pPr>
      <w:r>
        <w:rPr/>
        <w:t xml:space="preserve">§ 1º Para a requisição de técnicos prevista nestas instruções, devem </w:t>
      </w:r>
      <w:r>
        <w:rPr/>
        <w:t xml:space="preserve">ser observados os impedimentos aplicáveis aos integrantes de mesas </w:t>
      </w:r>
      <w:r>
        <w:rPr/>
        <w:t xml:space="preserve">receptoras de votos, previstos no art. 120, § 1º, incisos I, II e III, do </w:t>
      </w:r>
      <w:r>
        <w:rPr/>
        <w:t>Código Eleitoral.</w:t>
      </w:r>
    </w:p>
    <w:p>
      <w:pPr>
        <w:pStyle w:val="Normal"/>
        <w:bidi w:val="0"/>
        <w:jc w:val="start"/>
        <w:rPr/>
      </w:pPr>
      <w:r>
        <w:rPr/>
        <w:t xml:space="preserve">§ 2º As razões de recusa apresentadas pelos técnicos requisitados </w:t>
      </w:r>
      <w:r>
        <w:rPr/>
        <w:t xml:space="preserve">serão submetidas à apreciação da Justiça Eleitoral e somente poderão </w:t>
      </w:r>
      <w:r>
        <w:rPr/>
        <w:t xml:space="preserve">ser alegadas até cinco dias a contar da designação, salvo na hipótese </w:t>
      </w:r>
      <w:r>
        <w:rPr/>
        <w:t>de motivos supervenientes (Código Eleitoral, art. 120, § 4º).</w:t>
      </w:r>
    </w:p>
    <w:p>
      <w:pPr>
        <w:pStyle w:val="Normal"/>
        <w:bidi w:val="0"/>
        <w:jc w:val="start"/>
        <w:rPr/>
      </w:pPr>
      <w:r>
        <w:rPr/>
        <w:t xml:space="preserve">Art. 35. Havendo indício de irregularidade na prestação de contas, a </w:t>
      </w:r>
      <w:r>
        <w:rPr/>
        <w:t xml:space="preserve">Justiça Eleitoral poderá requisitar diretamente do candidato ou do </w:t>
      </w:r>
      <w:r>
        <w:rPr/>
        <w:t xml:space="preserve">comitê financeiro informações adicionais, bem como determinar diligências para a complementação dos dados ou para o saneamento das </w:t>
      </w:r>
      <w:r>
        <w:rPr/>
        <w:t>falhas (Lei nº 9.504/97, art. 30, § 4º).</w:t>
      </w:r>
    </w:p>
    <w:p>
      <w:pPr>
        <w:pStyle w:val="Normal"/>
        <w:bidi w:val="0"/>
        <w:jc w:val="start"/>
        <w:rPr/>
      </w:pPr>
      <w:r>
        <w:rPr/>
        <w:t xml:space="preserve">§ 1º Sempre que o cumprimento de diligências implicar alteração das </w:t>
      </w:r>
      <w:r>
        <w:rPr/>
        <w:t>peças, será obrigatória a apresentação da prestação de contas retificadora, impressa e em novo disquete gerado pelo SPCE.</w:t>
      </w:r>
    </w:p>
    <w:p>
      <w:pPr>
        <w:pStyle w:val="Normal"/>
        <w:bidi w:val="0"/>
        <w:jc w:val="start"/>
        <w:rPr/>
      </w:pPr>
      <w:r>
        <w:rPr/>
        <w:t xml:space="preserve">§ 2º As diligências mencionadas na cabeça deste artigo devem ser </w:t>
      </w:r>
      <w:r>
        <w:rPr/>
        <w:t xml:space="preserve">cumpridas no prazo de setenta e duas horas, a contar da intimação, o </w:t>
      </w:r>
      <w:r>
        <w:rPr/>
        <w:t>qual poderá ser prorrogado a critério do relator.</w:t>
      </w:r>
    </w:p>
    <w:p>
      <w:pPr>
        <w:pStyle w:val="Normal"/>
        <w:bidi w:val="0"/>
        <w:jc w:val="start"/>
        <w:rPr/>
      </w:pPr>
      <w:r>
        <w:rPr/>
        <w:t xml:space="preserve">Art. 36. Emitido parecer técnico pela rejeição das contas ou pela </w:t>
      </w:r>
      <w:r>
        <w:rPr/>
        <w:t xml:space="preserve">aprovação com ressalvas, o relator abrirá vista dos autos ao candidato </w:t>
      </w:r>
      <w:r>
        <w:rPr/>
        <w:t xml:space="preserve">ou ao comitê financeiro, para manifestação em setenta e duas horas, </w:t>
      </w:r>
      <w:r>
        <w:rPr/>
        <w:t>a contar da intimação.</w:t>
      </w:r>
    </w:p>
    <w:p>
      <w:pPr>
        <w:pStyle w:val="Normal"/>
        <w:bidi w:val="0"/>
        <w:jc w:val="start"/>
        <w:rPr/>
      </w:pPr>
      <w:r>
        <w:rPr/>
        <w:t xml:space="preserve">Parágrafo único. Na hipótese da cabeça deste artigo, havendo a emissão de novo parecer técnico que conclua pela existência de irregularidades sobre as quais não se tenha dado oportunidade de manifestação ao candidato ou ao comitê financeiro, o relator abrirá nova </w:t>
      </w:r>
      <w:r>
        <w:rPr/>
        <w:t>vista dos autos para manifestação em igual prazo.</w:t>
      </w:r>
    </w:p>
    <w:p>
      <w:pPr>
        <w:pStyle w:val="Normal"/>
        <w:bidi w:val="0"/>
        <w:jc w:val="start"/>
        <w:rPr/>
      </w:pPr>
      <w:r>
        <w:rPr/>
        <w:t xml:space="preserve">Art. 37. O Ministério Público Eleitoral terá vista dos autos da prestação de contas, devendo emitir parecer no prazo de quarenta e oito </w:t>
      </w:r>
      <w:r>
        <w:rPr/>
        <w:t>horas.</w:t>
      </w:r>
    </w:p>
    <w:p>
      <w:pPr>
        <w:pStyle w:val="Normal"/>
        <w:bidi w:val="0"/>
        <w:jc w:val="start"/>
        <w:rPr/>
      </w:pPr>
      <w:r>
        <w:rPr/>
        <w:t xml:space="preserve">Art. 38. Erros formais e materiais corrigidos não implicam rejeição </w:t>
      </w:r>
      <w:r>
        <w:rPr/>
        <w:t xml:space="preserve">das contas, nem aplicação de sanção a candidato ou partido (Lei nº </w:t>
      </w:r>
      <w:r>
        <w:rPr/>
        <w:t>9.504/97, art. 30, § 2º).</w:t>
      </w:r>
    </w:p>
    <w:p>
      <w:pPr>
        <w:pStyle w:val="Normal"/>
        <w:bidi w:val="0"/>
        <w:jc w:val="start"/>
        <w:rPr/>
      </w:pPr>
      <w:r>
        <w:rPr/>
        <w:t xml:space="preserve">Art. 39. O tribunal eleitoral verificará a regularidade das contas, </w:t>
      </w:r>
      <w:r>
        <w:rPr/>
        <w:t>decidindo (Lei nº 9.504/97, art. 30, cabeça do artigo):</w:t>
      </w:r>
    </w:p>
    <w:p>
      <w:pPr>
        <w:pStyle w:val="Normal"/>
        <w:bidi w:val="0"/>
        <w:jc w:val="start"/>
        <w:rPr/>
      </w:pPr>
      <w:r>
        <w:rPr/>
        <w:t>I - pela aprovação, quando estiverem regulares;</w:t>
      </w:r>
    </w:p>
    <w:p>
      <w:pPr>
        <w:pStyle w:val="Normal"/>
        <w:bidi w:val="0"/>
        <w:jc w:val="start"/>
        <w:rPr/>
      </w:pPr>
      <w:r>
        <w:rPr/>
        <w:t xml:space="preserve">II - pela aprovação com ressalvas, quando verificadas falhas que não </w:t>
      </w:r>
      <w:r>
        <w:rPr/>
        <w:t>lhes comprometam a regularidade;</w:t>
      </w:r>
    </w:p>
    <w:p>
      <w:pPr>
        <w:pStyle w:val="Normal"/>
        <w:bidi w:val="0"/>
        <w:jc w:val="start"/>
        <w:rPr/>
      </w:pPr>
      <w:r>
        <w:rPr/>
        <w:t xml:space="preserve">III - pela rejeição, quando verificadas falhas que lhes comprometam a </w:t>
      </w:r>
      <w:r>
        <w:rPr/>
        <w:t>regularidade.</w:t>
      </w:r>
    </w:p>
    <w:p>
      <w:pPr>
        <w:pStyle w:val="Normal"/>
        <w:bidi w:val="0"/>
        <w:jc w:val="start"/>
        <w:rPr/>
      </w:pPr>
      <w:r>
        <w:rPr/>
        <w:t xml:space="preserve">Art. 40. A decisão que julgar as contas dos candidatos eleitos será </w:t>
      </w:r>
      <w:r>
        <w:rPr/>
        <w:t xml:space="preserve">publicada em sessão até 8 (oito) dias antes da diplomação (Lei nº </w:t>
      </w:r>
      <w:r>
        <w:rPr/>
        <w:t xml:space="preserve">9.504/97, art. 30, § 1º, com nova redação dada pela Lei nº </w:t>
      </w:r>
      <w:r>
        <w:rPr/>
        <w:t>11 . 3 0 0 / 2 0 0 6 ) .</w:t>
      </w:r>
    </w:p>
    <w:p>
      <w:pPr>
        <w:pStyle w:val="Normal"/>
        <w:bidi w:val="0"/>
        <w:jc w:val="start"/>
        <w:rPr/>
      </w:pPr>
      <w:r>
        <w:rPr/>
        <w:t xml:space="preserve">Parágrafo único. Rejeitadas as contas, a Justiça Eleitoral remeterá </w:t>
      </w:r>
      <w:r>
        <w:rPr/>
        <w:t xml:space="preserve">cópia de todo o processo ao Ministério Público Eleitoral para os fins </w:t>
      </w:r>
      <w:r>
        <w:rPr/>
        <w:t xml:space="preserve">previstos no art. 22 da Lei Complementar no 64, de 18 de maio de </w:t>
      </w:r>
      <w:r>
        <w:rPr/>
        <w:t xml:space="preserve">1990 (Lei nº 9.504/97, art. 22, § 4º, acrescentado pela Lei nº </w:t>
      </w:r>
      <w:r>
        <w:rPr/>
        <w:t>11 . 3 0 0 / 2 0 0 6 ) .</w:t>
      </w:r>
    </w:p>
    <w:p>
      <w:pPr>
        <w:pStyle w:val="Normal"/>
        <w:bidi w:val="0"/>
        <w:jc w:val="start"/>
        <w:rPr/>
      </w:pPr>
      <w:r>
        <w:rPr/>
        <w:t xml:space="preserve">Art. 41. Nenhum candidato poderá ser diplomado até que as suas </w:t>
      </w:r>
      <w:r>
        <w:rPr/>
        <w:t>contas tenham sido julgadas.</w:t>
      </w:r>
    </w:p>
    <w:p>
      <w:pPr>
        <w:pStyle w:val="Normal"/>
        <w:bidi w:val="0"/>
        <w:jc w:val="start"/>
        <w:rPr/>
      </w:pPr>
      <w:r>
        <w:rPr/>
        <w:t xml:space="preserve">Art. 42. A Justiça Eleitoral divulgará os nomes dos candidatos que </w:t>
      </w:r>
      <w:r>
        <w:rPr/>
        <w:t xml:space="preserve">não apresentaram as contas referentes às campanhas e encaminhará </w:t>
      </w:r>
      <w:r>
        <w:rPr/>
        <w:t>cópia dessa relação ao Ministério Público.</w:t>
      </w:r>
    </w:p>
    <w:p>
      <w:pPr>
        <w:pStyle w:val="Normal"/>
        <w:bidi w:val="0"/>
        <w:jc w:val="start"/>
        <w:rPr/>
      </w:pPr>
      <w:r>
        <w:rPr/>
        <w:t xml:space="preserve">§ 1º A não-apresentação de contas de campanha impede a obtenção </w:t>
      </w:r>
      <w:r>
        <w:rPr/>
        <w:t xml:space="preserve">de certidão de quitação eleitoral no curso do mandato ao qual o </w:t>
      </w:r>
      <w:r>
        <w:rPr/>
        <w:t>interessado concorreu (Res.-TSE nº 21.823, de 15.6.2004).</w:t>
      </w:r>
    </w:p>
    <w:p>
      <w:pPr>
        <w:pStyle w:val="Normal"/>
        <w:bidi w:val="0"/>
        <w:jc w:val="start"/>
        <w:rPr/>
      </w:pPr>
      <w:r>
        <w:rPr/>
        <w:t xml:space="preserve">§ 2º A partir do dia imediato ao término do prazo para apresentação </w:t>
      </w:r>
      <w:r>
        <w:rPr/>
        <w:t xml:space="preserve">das contas, proceder-se-á, no cadastro eleitoral, ao registro relativo à </w:t>
      </w:r>
      <w:r>
        <w:rPr/>
        <w:t>apresentação, ou não, da prestação de contas, com base nas informações inseridas no SPCE.</w:t>
      </w:r>
    </w:p>
    <w:p>
      <w:pPr>
        <w:pStyle w:val="Normal"/>
        <w:bidi w:val="0"/>
        <w:jc w:val="start"/>
        <w:rPr/>
      </w:pPr>
      <w:r>
        <w:rPr/>
        <w:t>CAPÍTULO VII</w:t>
      </w:r>
    </w:p>
    <w:p>
      <w:pPr>
        <w:pStyle w:val="Normal"/>
        <w:bidi w:val="0"/>
        <w:jc w:val="start"/>
        <w:rPr/>
      </w:pPr>
      <w:r>
        <w:rPr/>
        <w:t>DA FISCALIZAÇÃO</w:t>
      </w:r>
    </w:p>
    <w:p>
      <w:pPr>
        <w:pStyle w:val="Normal"/>
        <w:bidi w:val="0"/>
        <w:jc w:val="start"/>
        <w:rPr/>
      </w:pPr>
      <w:r>
        <w:rPr/>
        <w:t xml:space="preserve">Art. 43. Os candidatos e os partidos políticos deverão manter à </w:t>
      </w:r>
      <w:r>
        <w:rPr/>
        <w:t xml:space="preserve">disposição da Justiça Eleitoral, pelo prazo de 180 dias, contados da </w:t>
      </w:r>
      <w:r>
        <w:rPr/>
        <w:t xml:space="preserve">decisão final que tiver julgado as contas, todos os documentos a elas </w:t>
      </w:r>
      <w:r>
        <w:rPr/>
        <w:t xml:space="preserve">concernentes, inclusive os relativos à movimentação de recursos (Lei </w:t>
      </w:r>
      <w:r>
        <w:rPr/>
        <w:t>nº 9.504/97, art. 32).</w:t>
      </w:r>
    </w:p>
    <w:p>
      <w:pPr>
        <w:pStyle w:val="Normal"/>
        <w:bidi w:val="0"/>
        <w:jc w:val="start"/>
        <w:rPr/>
      </w:pPr>
      <w:r>
        <w:rPr/>
        <w:t xml:space="preserve">Parágrafo único. Pendente de julgamento qualquer processo judicial </w:t>
      </w:r>
      <w:r>
        <w:rPr/>
        <w:t>relativo às contas, a documentação correspondente deverá ser conservada até a sua decisão final.</w:t>
      </w:r>
    </w:p>
    <w:p>
      <w:pPr>
        <w:pStyle w:val="Normal"/>
        <w:bidi w:val="0"/>
        <w:jc w:val="start"/>
        <w:rPr/>
      </w:pPr>
      <w:r>
        <w:rPr/>
        <w:t xml:space="preserve">Art. 44. O Ministério Público Eleitoral e os partidos políticos participantes das eleições poderão acompanhar o exame das prestações </w:t>
      </w:r>
      <w:r>
        <w:rPr/>
        <w:t>de contas.</w:t>
      </w:r>
    </w:p>
    <w:p>
      <w:pPr>
        <w:pStyle w:val="Normal"/>
        <w:bidi w:val="0"/>
        <w:jc w:val="start"/>
        <w:rPr/>
      </w:pPr>
      <w:r>
        <w:rPr/>
        <w:t xml:space="preserve">Parágrafo único. No caso de acompanhamento por partidos políticos, </w:t>
      </w:r>
      <w:r>
        <w:rPr/>
        <w:t xml:space="preserve">será exigida indicação expressa e formal, respeitado o limite de um </w:t>
      </w:r>
      <w:r>
        <w:rPr/>
        <w:t>por partido, em cada circunscrição.</w:t>
      </w:r>
    </w:p>
    <w:p>
      <w:pPr>
        <w:pStyle w:val="Normal"/>
        <w:bidi w:val="0"/>
        <w:jc w:val="start"/>
        <w:rPr/>
      </w:pPr>
      <w:r>
        <w:rPr/>
        <w:t xml:space="preserve">Art. 45. Os processos relativos às prestações de contas são públicos e </w:t>
      </w:r>
      <w:r>
        <w:rPr/>
        <w:t xml:space="preserve">podem ser livremente consultados pelos interessados na Justiça Eleitoral, que poderão obter cópia de suas peças, respondendo pelos </w:t>
      </w:r>
      <w:r>
        <w:rPr/>
        <w:t>custos e pelo uso que fizerem dos documentos recebidos.</w:t>
      </w:r>
    </w:p>
    <w:p>
      <w:pPr>
        <w:pStyle w:val="Normal"/>
        <w:bidi w:val="0"/>
        <w:jc w:val="start"/>
        <w:rPr/>
      </w:pPr>
      <w:r>
        <w:rPr/>
        <w:t xml:space="preserve">Art. 46. Os partidos políticos, as coligações e os candidatos são </w:t>
      </w:r>
      <w:r>
        <w:rPr/>
        <w:t xml:space="preserve">obrigados, durante a campanha eleitoral, a divulgar, pela rede mundial </w:t>
      </w:r>
      <w:r>
        <w:rPr/>
        <w:t xml:space="preserve">de computadores (Internet), nos dias 6 de agosto e 6 de setembro, </w:t>
      </w:r>
      <w:r>
        <w:rPr/>
        <w:t xml:space="preserve">relatório discriminando os recursos em dinheiro ou estimáveis em </w:t>
      </w:r>
      <w:r>
        <w:rPr/>
        <w:t xml:space="preserve">dinheiro que tenham recebido para financiamento da campanha eleitoral e os gastos que realizarem, em sítio criado pela Justiça Eleitoral </w:t>
      </w:r>
      <w:r>
        <w:rPr/>
        <w:t xml:space="preserve">para esse fim, exigindo-se a indicação dos nomes dos doadores e os </w:t>
      </w:r>
      <w:r>
        <w:rPr/>
        <w:t xml:space="preserve">respectivos valores doados somente na prestação de contas final de </w:t>
      </w:r>
      <w:r>
        <w:rPr/>
        <w:t xml:space="preserve">que tratam os incisos III e IV do art. 29 da Lei nº 9.504/97 (Lei nº </w:t>
      </w:r>
      <w:r>
        <w:rPr/>
        <w:t>9.504/97, art. 28, § 4º, acrescentado pela Lei nº 11.300/2006).</w:t>
      </w:r>
    </w:p>
    <w:p>
      <w:pPr>
        <w:pStyle w:val="Normal"/>
        <w:bidi w:val="0"/>
        <w:jc w:val="start"/>
        <w:rPr/>
      </w:pPr>
      <w:r>
        <w:rPr/>
        <w:t xml:space="preserve">§ 1º Doadores e fornecedores poderão, no curso da campanha, prestar </w:t>
      </w:r>
      <w:r>
        <w:rPr/>
        <w:t xml:space="preserve">informações, diretamente à Justiça Eleitoral, sobre doações aos candidatos e comitês financeiros e sobre despesas por eles efetuadas. </w:t>
      </w:r>
      <w:r>
        <w:rPr/>
        <w:t xml:space="preserve">Identificado o responsável pelas informações, inclusive com o número de inscrição no CPF ou no CNPJ, o relator determinará, imediatamente, quando possível, a sua inclusão em sistema informatizado </w:t>
      </w:r>
      <w:r>
        <w:rPr/>
        <w:t>específico para divulgação nas páginas dos tribunais eleitorais.</w:t>
      </w:r>
    </w:p>
    <w:p>
      <w:pPr>
        <w:pStyle w:val="Normal"/>
        <w:bidi w:val="0"/>
        <w:jc w:val="start"/>
        <w:rPr/>
      </w:pPr>
      <w:r>
        <w:rPr/>
        <w:t xml:space="preserve">§ 2º As informações prestadas à Justiça Eleitoral poderão ser utilizadas para subsidiar o exame das prestações de contas de campanha </w:t>
      </w:r>
      <w:r>
        <w:rPr/>
        <w:t>eleitoral.</w:t>
      </w:r>
    </w:p>
    <w:p>
      <w:pPr>
        <w:pStyle w:val="Normal"/>
        <w:bidi w:val="0"/>
        <w:jc w:val="start"/>
        <w:rPr/>
      </w:pPr>
      <w:r>
        <w:rPr/>
        <w:t xml:space="preserve">§ 3º A falsidade das informações prestadas sujeitará o infrator às </w:t>
      </w:r>
      <w:r>
        <w:rPr/>
        <w:t>penas dos arts. 348 e seguintes do Código Eleitoral.</w:t>
      </w:r>
    </w:p>
    <w:p>
      <w:pPr>
        <w:pStyle w:val="Normal"/>
        <w:bidi w:val="0"/>
        <w:jc w:val="start"/>
        <w:rPr/>
      </w:pPr>
      <w:r>
        <w:rPr/>
        <w:t xml:space="preserve">Art. 47. Qualquer partido político ou coligação poderá representar à </w:t>
      </w:r>
      <w:r>
        <w:rPr/>
        <w:t xml:space="preserve">Justiça Eleitoral relatando fatos e indicando provas e pedir a abertura </w:t>
      </w:r>
      <w:r>
        <w:rPr/>
        <w:t xml:space="preserve">de investigação judicial para apurar condutas em desacordo com as </w:t>
      </w:r>
      <w:r>
        <w:rPr/>
        <w:t>normas desta Lei, relativas à arrecadação e aos gastos de recursos.</w:t>
      </w:r>
    </w:p>
    <w:p>
      <w:pPr>
        <w:pStyle w:val="Normal"/>
        <w:bidi w:val="0"/>
        <w:jc w:val="start"/>
        <w:rPr/>
      </w:pPr>
      <w:r>
        <w:rPr/>
        <w:t xml:space="preserve">§ 1o Na apuração de que trata este artigo, aplicar-se-á o procedimento </w:t>
      </w:r>
      <w:r>
        <w:rPr/>
        <w:t xml:space="preserve">previsto no art. 22 da Lei Complementar no 64, de 18 de maio de </w:t>
      </w:r>
      <w:r>
        <w:rPr/>
        <w:t>1990, no que couber.</w:t>
      </w:r>
    </w:p>
    <w:p>
      <w:pPr>
        <w:pStyle w:val="Normal"/>
        <w:bidi w:val="0"/>
        <w:jc w:val="start"/>
        <w:rPr/>
      </w:pPr>
      <w:r>
        <w:rPr/>
        <w:t xml:space="preserve">§ 2o Comprovados captação ou gastos ilícitos de recursos, para fins </w:t>
      </w:r>
      <w:r>
        <w:rPr/>
        <w:t xml:space="preserve">eleitorais, será negado diploma ao candidato, ou cassado, se já houver </w:t>
      </w:r>
      <w:r>
        <w:rPr/>
        <w:t xml:space="preserve">sido outorgado (Lei nº 9.504/97, art. 30-A, acrescentado pela Leinº </w:t>
      </w:r>
      <w:r>
        <w:rPr/>
        <w:t>11 . 3 0 0 / 2 0 0 6 ) .</w:t>
      </w:r>
    </w:p>
    <w:p>
      <w:pPr>
        <w:pStyle w:val="Normal"/>
        <w:bidi w:val="0"/>
        <w:jc w:val="start"/>
        <w:rPr/>
      </w:pPr>
      <w:r>
        <w:rPr/>
        <w:t>CAPÍTULO VIII</w:t>
      </w:r>
    </w:p>
    <w:p>
      <w:pPr>
        <w:pStyle w:val="Normal"/>
        <w:bidi w:val="0"/>
        <w:jc w:val="start"/>
        <w:rPr/>
      </w:pPr>
      <w:r>
        <w:rPr/>
        <w:t>DAS DISPOSIÇÕES FINAIS</w:t>
      </w:r>
    </w:p>
    <w:p>
      <w:pPr>
        <w:pStyle w:val="Normal"/>
        <w:bidi w:val="0"/>
        <w:jc w:val="start"/>
        <w:rPr/>
      </w:pPr>
      <w:r>
        <w:rPr/>
        <w:t xml:space="preserve">Art. 48. O partido político que, por intermédio do comitê financeiro, </w:t>
      </w:r>
      <w:r>
        <w:rPr/>
        <w:t xml:space="preserve">descumprir as normas referentes à arrecadação e aplicação de recursos fixadas na Lei nº 9.504/97, bem como nestas instruções, perderá o direito ao recebimento da quota do Fundo Partidário do ano </w:t>
      </w:r>
      <w:r>
        <w:rPr/>
        <w:t xml:space="preserve">seguinte, sem prejuízo de os candidatos beneficiados responderem por </w:t>
      </w:r>
      <w:r>
        <w:rPr/>
        <w:t>abuso do poder econômico (Lei nº 9.504/97, art. 25).</w:t>
      </w:r>
    </w:p>
    <w:p>
      <w:pPr>
        <w:pStyle w:val="Normal"/>
        <w:bidi w:val="0"/>
        <w:jc w:val="start"/>
        <w:rPr/>
      </w:pPr>
      <w:r>
        <w:rPr/>
        <w:t xml:space="preserve">Parágrafo único. A sanção a que se refere este artigo será aplicada </w:t>
      </w:r>
      <w:r>
        <w:rPr/>
        <w:t xml:space="preserve">exclusivamente ao órgão partidário a que estiver vinculado o comitê </w:t>
      </w:r>
      <w:r>
        <w:rPr/>
        <w:t>financeiro.</w:t>
      </w:r>
    </w:p>
    <w:p>
      <w:pPr>
        <w:pStyle w:val="Normal"/>
        <w:bidi w:val="0"/>
        <w:jc w:val="start"/>
        <w:rPr/>
      </w:pPr>
      <w:r>
        <w:rPr/>
        <w:t>Art. 49. Estas instruções entrarão em vigor na data de sua publicação.</w:t>
      </w:r>
    </w:p>
    <w:p>
      <w:pPr>
        <w:pStyle w:val="Normal"/>
        <w:bidi w:val="0"/>
        <w:jc w:val="start"/>
        <w:rPr/>
      </w:pPr>
      <w:r>
        <w:rPr/>
        <w:t xml:space="preserve">Art. 50. Fica revogada a Resolução nº 22.160, de 3 de março de </w:t>
      </w:r>
      <w:r>
        <w:rPr/>
        <w:t xml:space="preserve">2006. </w:t>
      </w:r>
      <w:r>
        <w:rPr/>
        <w:t xml:space="preserve">Marco Aurélio - Presidente. Gerardo Grossi - Relator. Cezar Peluso. </w:t>
      </w:r>
      <w:r>
        <w:rPr/>
        <w:t>Carlos Ayres Britto. Cesar Asfor Rocha. José Delgado. Caputo Bastos.</w:t>
      </w:r>
    </w:p>
    <w:p>
      <w:pPr>
        <w:pStyle w:val="Normal"/>
        <w:bidi w:val="0"/>
        <w:jc w:val="start"/>
        <w:rPr/>
      </w:pPr>
      <w:r>
        <w:rPr/>
        <w:t>Sala de Sessões do Tribunal Superior Eleitoral.</w:t>
      </w:r>
    </w:p>
    <w:p>
      <w:pPr>
        <w:pStyle w:val="Normal"/>
        <w:bidi w:val="0"/>
        <w:jc w:val="start"/>
        <w:rPr/>
      </w:pPr>
      <w:r>
        <w:rPr/>
        <w:t>Brasília, 29 de junho de 2006.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14</Pages>
  <Words>6020</Words>
  <Characters>31615</Characters>
  <CharactersWithSpaces>37025</CharactersWithSpaces>
  <Paragraphs>610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2026-10-07T19:25:44Z</dcterms:created>
  <dc:creator/>
  <dc:description/>
  <dc:language>en-US</dc:language>
  <cp:lastModifiedBy/>
  <dcterms:modified xsi:type="dcterms:W3CDTF">2026-10-07T19:35:37Z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