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AFACC3" w14:textId="77777777" w:rsidR="00AB62D1" w:rsidRPr="007C469E" w:rsidRDefault="00000000">
      <w:pPr>
        <w:pStyle w:val="Standard"/>
        <w:rPr>
          <w:lang w:val="pt-BR"/>
        </w:rPr>
      </w:pPr>
      <w:r w:rsidRPr="007C469E">
        <w:rPr>
          <w:lang w:val="pt-BR"/>
        </w:rPr>
        <w:t>SOLUÇÃO DE CONSULTA Nº 69, DE 30 DE DEZEMBRO DE 2013</w:t>
      </w:r>
    </w:p>
    <w:p w14:paraId="46837EDE" w14:textId="77777777" w:rsidR="00AB62D1" w:rsidRPr="007C469E" w:rsidRDefault="00AB62D1">
      <w:pPr>
        <w:pStyle w:val="Standard"/>
        <w:rPr>
          <w:lang w:val="pt-BR"/>
        </w:rPr>
      </w:pPr>
    </w:p>
    <w:p w14:paraId="3DA6F62C" w14:textId="77777777" w:rsidR="00AB62D1" w:rsidRPr="007C469E" w:rsidRDefault="00000000">
      <w:pPr>
        <w:pStyle w:val="Standard"/>
        <w:rPr>
          <w:lang w:val="pt-BR"/>
        </w:rPr>
      </w:pPr>
      <w:r w:rsidRPr="007C469E">
        <w:rPr>
          <w:lang w:val="pt-BR"/>
        </w:rPr>
        <w:t>Assunto: Imposto Sobre a Renda de Pessoa Física</w:t>
      </w:r>
    </w:p>
    <w:p w14:paraId="493EC290" w14:textId="77777777" w:rsidR="00AB62D1" w:rsidRPr="007C469E" w:rsidRDefault="00AB62D1">
      <w:pPr>
        <w:pStyle w:val="Standard"/>
        <w:rPr>
          <w:lang w:val="pt-BR"/>
        </w:rPr>
      </w:pPr>
    </w:p>
    <w:p w14:paraId="07BADA38" w14:textId="77777777" w:rsidR="00AB62D1" w:rsidRPr="007C469E" w:rsidRDefault="00000000">
      <w:pPr>
        <w:pStyle w:val="Standard"/>
        <w:rPr>
          <w:lang w:val="pt-BR"/>
        </w:rPr>
      </w:pPr>
      <w:r w:rsidRPr="007C469E">
        <w:rPr>
          <w:lang w:val="pt-BR"/>
        </w:rPr>
        <w:t>Ementa: Condição de Residente. Rendimentos de Fonte Situada no Exterior. Considera-se residente no Brasil, a pessoa física</w:t>
      </w:r>
    </w:p>
    <w:p w14:paraId="265249E5" w14:textId="77777777" w:rsidR="00AB62D1" w:rsidRPr="007C469E" w:rsidRDefault="00000000">
      <w:pPr>
        <w:pStyle w:val="Standard"/>
        <w:rPr>
          <w:lang w:val="pt-BR"/>
        </w:rPr>
      </w:pPr>
      <w:r w:rsidRPr="007C469E">
        <w:rPr>
          <w:lang w:val="pt-BR"/>
        </w:rPr>
        <w:t>brasileira que adquiriu a condição de não-residente no Brasil e retorne</w:t>
      </w:r>
    </w:p>
    <w:p w14:paraId="3DE9AED5" w14:textId="77777777" w:rsidR="00AB62D1" w:rsidRPr="007C469E" w:rsidRDefault="00000000">
      <w:pPr>
        <w:pStyle w:val="Standard"/>
        <w:rPr>
          <w:lang w:val="pt-BR"/>
        </w:rPr>
      </w:pPr>
      <w:r w:rsidRPr="007C469E">
        <w:rPr>
          <w:lang w:val="pt-BR"/>
        </w:rPr>
        <w:t>ao País com ânimo definitivo, na data da chegada, submetendo-se às</w:t>
      </w:r>
    </w:p>
    <w:p w14:paraId="48E4F6A6" w14:textId="77777777" w:rsidR="00AB62D1" w:rsidRPr="007C469E" w:rsidRDefault="00000000">
      <w:pPr>
        <w:pStyle w:val="Standard"/>
        <w:rPr>
          <w:lang w:val="pt-BR"/>
        </w:rPr>
      </w:pPr>
      <w:r w:rsidRPr="007C469E">
        <w:rPr>
          <w:lang w:val="pt-BR"/>
        </w:rPr>
        <w:t>normas vigentes na legislação tributária aplicável aos demais residentes no Brasil, inclusive, no tocante à apresentação da Declaração</w:t>
      </w:r>
    </w:p>
    <w:p w14:paraId="12D70CE8" w14:textId="77777777" w:rsidR="00AB62D1" w:rsidRPr="007C469E" w:rsidRDefault="00000000">
      <w:pPr>
        <w:pStyle w:val="Standard"/>
        <w:rPr>
          <w:lang w:val="pt-BR"/>
        </w:rPr>
      </w:pPr>
      <w:r w:rsidRPr="007C469E">
        <w:rPr>
          <w:lang w:val="pt-BR"/>
        </w:rPr>
        <w:t>de Ajuste Anual. Os rendimentos recebidos por residentes no Brasil de</w:t>
      </w:r>
    </w:p>
    <w:p w14:paraId="5F16E883" w14:textId="77777777" w:rsidR="00AB62D1" w:rsidRPr="007C469E" w:rsidRDefault="00000000">
      <w:pPr>
        <w:pStyle w:val="Standard"/>
        <w:rPr>
          <w:lang w:val="pt-BR"/>
        </w:rPr>
      </w:pPr>
      <w:r w:rsidRPr="007C469E">
        <w:rPr>
          <w:lang w:val="pt-BR"/>
        </w:rPr>
        <w:t>fonte situada no exterior, transferidos ou não para o País, estão sujeitos</w:t>
      </w:r>
    </w:p>
    <w:p w14:paraId="0CE2C754" w14:textId="77777777" w:rsidR="00AB62D1" w:rsidRPr="007C469E" w:rsidRDefault="00000000">
      <w:pPr>
        <w:pStyle w:val="Standard"/>
        <w:rPr>
          <w:lang w:val="pt-BR"/>
        </w:rPr>
      </w:pPr>
      <w:r w:rsidRPr="007C469E">
        <w:rPr>
          <w:lang w:val="pt-BR"/>
        </w:rPr>
        <w:t>à tributação sob a forma de recolhimento mensal obrigatório (carnêleão), no mês do recebimento, e na Declaração de Ajuste Anual.</w:t>
      </w:r>
    </w:p>
    <w:p w14:paraId="73059DE8" w14:textId="77777777" w:rsidR="00AB62D1" w:rsidRPr="007C469E" w:rsidRDefault="00AB62D1">
      <w:pPr>
        <w:pStyle w:val="Standard"/>
        <w:rPr>
          <w:lang w:val="pt-BR"/>
        </w:rPr>
      </w:pPr>
    </w:p>
    <w:p w14:paraId="3987B68E" w14:textId="77777777" w:rsidR="00AB62D1" w:rsidRPr="007C469E" w:rsidRDefault="00000000">
      <w:pPr>
        <w:pStyle w:val="Standard"/>
        <w:rPr>
          <w:lang w:val="pt-BR"/>
        </w:rPr>
      </w:pPr>
      <w:r w:rsidRPr="007C469E">
        <w:rPr>
          <w:lang w:val="pt-BR"/>
        </w:rPr>
        <w:t>Dispositivos Legais: Instrução Normativa SRF n° 208, de 27.09.2002, arts. 2º, inciso IV, 6º a 8º e 14 a 16.</w:t>
      </w:r>
    </w:p>
    <w:p w14:paraId="2673475F" w14:textId="77777777" w:rsidR="00AB62D1" w:rsidRPr="007C469E" w:rsidRDefault="00AB62D1">
      <w:pPr>
        <w:pStyle w:val="Standard"/>
        <w:rPr>
          <w:lang w:val="pt-BR"/>
        </w:rPr>
      </w:pPr>
    </w:p>
    <w:p w14:paraId="2F85BC90" w14:textId="77777777" w:rsidR="00AB62D1" w:rsidRPr="007C469E" w:rsidRDefault="00000000">
      <w:pPr>
        <w:pStyle w:val="Standard"/>
        <w:rPr>
          <w:lang w:val="pt-BR"/>
        </w:rPr>
      </w:pPr>
      <w:r w:rsidRPr="007C469E">
        <w:rPr>
          <w:lang w:val="pt-BR"/>
        </w:rPr>
        <w:t>FERNANDO MOMBELLI</w:t>
      </w:r>
    </w:p>
    <w:p w14:paraId="389FAADE" w14:textId="77777777" w:rsidR="00AB62D1" w:rsidRPr="007C469E" w:rsidRDefault="00000000">
      <w:pPr>
        <w:pStyle w:val="Standard"/>
        <w:rPr>
          <w:lang w:val="pt-BR"/>
        </w:rPr>
      </w:pPr>
      <w:r w:rsidRPr="007C469E">
        <w:rPr>
          <w:lang w:val="pt-BR"/>
        </w:rPr>
        <w:t>Coordenador-Geral</w:t>
      </w:r>
    </w:p>
    <w:sectPr w:rsidR="00AB62D1" w:rsidRPr="007C469E">
      <w:pgSz w:w="11906" w:h="16838"/>
      <w:pgMar w:top="1134" w:right="1134" w:bottom="1134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D9B04D4" w14:textId="77777777" w:rsidR="00C52360" w:rsidRDefault="00C52360">
      <w:r>
        <w:separator/>
      </w:r>
    </w:p>
  </w:endnote>
  <w:endnote w:type="continuationSeparator" w:id="0">
    <w:p w14:paraId="09838A93" w14:textId="77777777" w:rsidR="00C52360" w:rsidRDefault="00C5236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Liberation Serif">
    <w:panose1 w:val="02020603050405020304"/>
    <w:charset w:val="00"/>
    <w:family w:val="roman"/>
    <w:pitch w:val="variable"/>
    <w:sig w:usb0="E0000AFF" w:usb1="500078FF" w:usb2="00000021" w:usb3="00000000" w:csb0="000001BF" w:csb1="00000000"/>
  </w:font>
  <w:font w:name="Noto Serif CJK SC">
    <w:charset w:val="00"/>
    <w:family w:val="auto"/>
    <w:pitch w:val="variable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Noto Sans CJK SC">
    <w:charset w:val="00"/>
    <w:family w:val="auto"/>
    <w:pitch w:val="variable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F1BCA6" w14:textId="77777777" w:rsidR="00C52360" w:rsidRDefault="00C52360">
      <w:r>
        <w:rPr>
          <w:color w:val="000000"/>
        </w:rPr>
        <w:separator/>
      </w:r>
    </w:p>
  </w:footnote>
  <w:footnote w:type="continuationSeparator" w:id="0">
    <w:p w14:paraId="4AAA60B2" w14:textId="77777777" w:rsidR="00C52360" w:rsidRDefault="00C5236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useWord2013TrackBottomHyphenation" w:uri="http://schemas.microsoft.com/office/word" w:val="1"/>
  </w:compat>
  <w:rsids>
    <w:rsidRoot w:val="00AB62D1"/>
    <w:rsid w:val="007C469E"/>
    <w:rsid w:val="008052A9"/>
    <w:rsid w:val="00AB62D1"/>
    <w:rsid w:val="00C523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E5F7F3"/>
  <w15:docId w15:val="{127CD40D-732B-4970-AC1E-D3AFC4F6E4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="Noto Serif CJK SC" w:hAnsi="Liberation Serif" w:cs="Noto Sans Devanagari"/>
        <w:kern w:val="3"/>
        <w:sz w:val="24"/>
        <w:szCs w:val="24"/>
        <w:lang w:val="en-US" w:eastAsia="zh-CN" w:bidi="hi-IN"/>
      </w:rPr>
    </w:rPrDefault>
    <w:pPrDefault>
      <w:pPr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customStyle="1" w:styleId="Textbody">
    <w:name w:val="Text body"/>
    <w:basedOn w:val="Standard"/>
    <w:pPr>
      <w:spacing w:after="140" w:line="276" w:lineRule="auto"/>
    </w:pPr>
  </w:style>
  <w:style w:type="paragraph" w:styleId="List">
    <w:name w:val="List"/>
    <w:basedOn w:val="Textbody"/>
  </w:style>
  <w:style w:type="paragraph" w:styleId="Captio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137</Words>
  <Characters>783</Characters>
  <Application>Microsoft Office Word</Application>
  <DocSecurity>0</DocSecurity>
  <Lines>6</Lines>
  <Paragraphs>1</Paragraphs>
  <ScaleCrop>false</ScaleCrop>
  <Company/>
  <LinksUpToDate>false</LinksUpToDate>
  <CharactersWithSpaces>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Eduardo Seiti De Oliveira</dc:creator>
  <cp:lastModifiedBy>Eduardo Seiti De Oliveira</cp:lastModifiedBy>
  <cp:revision>2</cp:revision>
  <dcterms:created xsi:type="dcterms:W3CDTF">2026-10-07T18:55:00Z</dcterms:created>
  <dcterms:modified xsi:type="dcterms:W3CDTF">2026-10-07T18:55:00Z</dcterms:modified>
</cp:coreProperties>
</file>