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FD4F5" w14:textId="77777777" w:rsidR="00866946" w:rsidRPr="00866946" w:rsidRDefault="00866946" w:rsidP="00866946">
      <w:pPr>
        <w:rPr>
          <w:rFonts w:ascii="Times New Roman" w:hAnsi="Times New Roman" w:cs="Times New Roman"/>
          <w:sz w:val="24"/>
          <w:szCs w:val="24"/>
        </w:rPr>
      </w:pPr>
      <w:r w:rsidRPr="00866946">
        <w:rPr>
          <w:rFonts w:ascii="Times New Roman" w:hAnsi="Times New Roman" w:cs="Times New Roman"/>
          <w:sz w:val="24"/>
          <w:szCs w:val="24"/>
        </w:rPr>
        <w:t>Data Interpretation and Analysis</w:t>
      </w:r>
    </w:p>
    <w:p w14:paraId="46397B38" w14:textId="77777777" w:rsidR="00866946" w:rsidRPr="00866946" w:rsidRDefault="00866946" w:rsidP="00866946">
      <w:pPr>
        <w:rPr>
          <w:rFonts w:ascii="Times New Roman" w:hAnsi="Times New Roman" w:cs="Times New Roman"/>
          <w:sz w:val="24"/>
          <w:szCs w:val="24"/>
        </w:rPr>
      </w:pPr>
      <w:r w:rsidRPr="00866946">
        <w:rPr>
          <w:rFonts w:ascii="Times New Roman" w:hAnsi="Times New Roman" w:cs="Times New Roman"/>
          <w:sz w:val="24"/>
          <w:szCs w:val="24"/>
        </w:rPr>
        <w:t>Kinetics of Color Change in Marionberry Preserves</w:t>
      </w:r>
    </w:p>
    <w:p w14:paraId="4F3E753B" w14:textId="4F3A4A91" w:rsidR="00866946" w:rsidRDefault="00866946" w:rsidP="00866946">
      <w:pPr>
        <w:rPr>
          <w:rFonts w:ascii="Times New Roman" w:hAnsi="Times New Roman" w:cs="Times New Roman"/>
          <w:sz w:val="24"/>
          <w:szCs w:val="24"/>
        </w:rPr>
      </w:pPr>
      <w:r w:rsidRPr="00866946">
        <w:rPr>
          <w:rFonts w:ascii="Times New Roman" w:hAnsi="Times New Roman" w:cs="Times New Roman"/>
          <w:sz w:val="24"/>
          <w:szCs w:val="24"/>
        </w:rPr>
        <w:t xml:space="preserve">The color of food is an important component in consumer decisions. Ultraviolet rays from the sun </w:t>
      </w:r>
      <w:r>
        <w:rPr>
          <w:rFonts w:ascii="Times New Roman" w:hAnsi="Times New Roman" w:cs="Times New Roman"/>
          <w:sz w:val="24"/>
          <w:szCs w:val="24"/>
        </w:rPr>
        <w:t>and other</w:t>
      </w:r>
      <w:r w:rsidRPr="00866946">
        <w:rPr>
          <w:rFonts w:ascii="Times New Roman" w:hAnsi="Times New Roman" w:cs="Times New Roman"/>
          <w:sz w:val="24"/>
          <w:szCs w:val="24"/>
        </w:rPr>
        <w:t xml:space="preserve"> chemical processes can break chemical bonds and cause food color to fade. The time that it takes for</w:t>
      </w:r>
      <w:r>
        <w:rPr>
          <w:rFonts w:ascii="Times New Roman" w:hAnsi="Times New Roman" w:cs="Times New Roman"/>
          <w:sz w:val="24"/>
          <w:szCs w:val="24"/>
        </w:rPr>
        <w:t xml:space="preserve"> </w:t>
      </w:r>
      <w:r w:rsidRPr="00866946">
        <w:rPr>
          <w:rFonts w:ascii="Times New Roman" w:hAnsi="Times New Roman" w:cs="Times New Roman"/>
          <w:sz w:val="24"/>
          <w:szCs w:val="24"/>
        </w:rPr>
        <w:t>the color of food to fade depends on the kinetics of the chemical reactions occurring in the food. A company</w:t>
      </w:r>
      <w:r>
        <w:rPr>
          <w:rFonts w:ascii="Times New Roman" w:hAnsi="Times New Roman" w:cs="Times New Roman"/>
          <w:sz w:val="24"/>
          <w:szCs w:val="24"/>
        </w:rPr>
        <w:t xml:space="preserve"> </w:t>
      </w:r>
      <w:r w:rsidRPr="00866946">
        <w:rPr>
          <w:rFonts w:ascii="Times New Roman" w:hAnsi="Times New Roman" w:cs="Times New Roman"/>
          <w:sz w:val="24"/>
          <w:szCs w:val="24"/>
        </w:rPr>
        <w:t>makes marionberry preserves and places the food in sealed glass jars. In one experiment, food scientists</w:t>
      </w:r>
      <w:r>
        <w:rPr>
          <w:rFonts w:ascii="Times New Roman" w:hAnsi="Times New Roman" w:cs="Times New Roman"/>
          <w:sz w:val="24"/>
          <w:szCs w:val="24"/>
        </w:rPr>
        <w:t xml:space="preserve"> </w:t>
      </w:r>
      <w:r w:rsidRPr="00866946">
        <w:rPr>
          <w:rFonts w:ascii="Times New Roman" w:hAnsi="Times New Roman" w:cs="Times New Roman"/>
          <w:sz w:val="24"/>
          <w:szCs w:val="24"/>
        </w:rPr>
        <w:t xml:space="preserve">place some jars near a window where the preserves are exposed to </w:t>
      </w:r>
      <w:r>
        <w:rPr>
          <w:rFonts w:ascii="Times New Roman" w:hAnsi="Times New Roman" w:cs="Times New Roman"/>
          <w:sz w:val="24"/>
          <w:szCs w:val="24"/>
        </w:rPr>
        <w:t>light and</w:t>
      </w:r>
      <w:r w:rsidRPr="00866946">
        <w:rPr>
          <w:rFonts w:ascii="Times New Roman" w:hAnsi="Times New Roman" w:cs="Times New Roman"/>
          <w:sz w:val="24"/>
          <w:szCs w:val="24"/>
        </w:rPr>
        <w:t xml:space="preserve"> the temperature is kept</w:t>
      </w:r>
      <w:r>
        <w:rPr>
          <w:rFonts w:ascii="Times New Roman" w:hAnsi="Times New Roman" w:cs="Times New Roman"/>
          <w:sz w:val="24"/>
          <w:szCs w:val="24"/>
        </w:rPr>
        <w:t xml:space="preserve"> </w:t>
      </w:r>
      <w:r w:rsidRPr="00866946">
        <w:rPr>
          <w:rFonts w:ascii="Times New Roman" w:hAnsi="Times New Roman" w:cs="Times New Roman"/>
          <w:sz w:val="24"/>
          <w:szCs w:val="24"/>
        </w:rPr>
        <w:t xml:space="preserve">constant at 25.0 °C. The scientists periodically measure the color intensity of the preserves during a 200-day period. Table </w:t>
      </w:r>
      <w:r>
        <w:rPr>
          <w:rFonts w:ascii="Times New Roman" w:hAnsi="Times New Roman" w:cs="Times New Roman"/>
          <w:sz w:val="24"/>
          <w:szCs w:val="24"/>
        </w:rPr>
        <w:t>A</w:t>
      </w:r>
      <w:r w:rsidRPr="00866946">
        <w:rPr>
          <w:rFonts w:ascii="Times New Roman" w:hAnsi="Times New Roman" w:cs="Times New Roman"/>
          <w:sz w:val="24"/>
          <w:szCs w:val="24"/>
        </w:rPr>
        <w:t xml:space="preserve"> displays the change in color intensity of the preserves (as a percentage of the original)</w:t>
      </w:r>
      <w:r>
        <w:rPr>
          <w:rFonts w:ascii="Times New Roman" w:hAnsi="Times New Roman" w:cs="Times New Roman"/>
          <w:sz w:val="24"/>
          <w:szCs w:val="24"/>
        </w:rPr>
        <w:t xml:space="preserve"> </w:t>
      </w:r>
      <w:r w:rsidRPr="00866946">
        <w:rPr>
          <w:rFonts w:ascii="Times New Roman" w:hAnsi="Times New Roman" w:cs="Times New Roman"/>
          <w:sz w:val="24"/>
          <w:szCs w:val="24"/>
        </w:rPr>
        <w:t>in the presence of light at 25.0 °C. Figure A below plots the data in Table A as a graph.</w:t>
      </w:r>
    </w:p>
    <w:p w14:paraId="3F91504C" w14:textId="76F61449" w:rsidR="00866946" w:rsidRDefault="00866946" w:rsidP="004F48D4">
      <w:pPr>
        <w:rPr>
          <w:rFonts w:ascii="Times New Roman" w:hAnsi="Times New Roman" w:cs="Times New Roman"/>
          <w:sz w:val="24"/>
          <w:szCs w:val="24"/>
        </w:rPr>
      </w:pPr>
      <w:r w:rsidRPr="00866946">
        <w:rPr>
          <w:rFonts w:ascii="Times New Roman" w:hAnsi="Times New Roman" w:cs="Times New Roman"/>
          <w:noProof/>
          <w:sz w:val="24"/>
          <w:szCs w:val="24"/>
        </w:rPr>
        <w:drawing>
          <wp:inline distT="0" distB="0" distL="0" distR="0" wp14:anchorId="640624AE" wp14:editId="400ABCB4">
            <wp:extent cx="5324475" cy="5600700"/>
            <wp:effectExtent l="0" t="0" r="9525" b="0"/>
            <wp:docPr id="80220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01019" name=""/>
                    <pic:cNvPicPr/>
                  </pic:nvPicPr>
                  <pic:blipFill>
                    <a:blip r:embed="rId4"/>
                    <a:stretch>
                      <a:fillRect/>
                    </a:stretch>
                  </pic:blipFill>
                  <pic:spPr>
                    <a:xfrm>
                      <a:off x="0" y="0"/>
                      <a:ext cx="5324475" cy="5600700"/>
                    </a:xfrm>
                    <a:prstGeom prst="rect">
                      <a:avLst/>
                    </a:prstGeom>
                  </pic:spPr>
                </pic:pic>
              </a:graphicData>
            </a:graphic>
          </wp:inline>
        </w:drawing>
      </w:r>
    </w:p>
    <w:p w14:paraId="01FE3D2A" w14:textId="2E1BB4AF" w:rsidR="00866946" w:rsidRDefault="00866946" w:rsidP="00866946">
      <w:pPr>
        <w:jc w:val="center"/>
        <w:rPr>
          <w:rFonts w:ascii="Times New Roman" w:hAnsi="Times New Roman" w:cs="Times New Roman"/>
          <w:sz w:val="24"/>
          <w:szCs w:val="24"/>
        </w:rPr>
      </w:pPr>
      <w:r w:rsidRPr="00866946">
        <w:rPr>
          <w:rFonts w:ascii="Times New Roman" w:hAnsi="Times New Roman" w:cs="Times New Roman"/>
          <w:noProof/>
          <w:sz w:val="24"/>
          <w:szCs w:val="24"/>
        </w:rPr>
        <w:lastRenderedPageBreak/>
        <w:drawing>
          <wp:inline distT="0" distB="0" distL="0" distR="0" wp14:anchorId="77EF5DDC" wp14:editId="4E8A155D">
            <wp:extent cx="3248025" cy="5364480"/>
            <wp:effectExtent l="0" t="0" r="9525" b="7620"/>
            <wp:docPr id="1173597767" name="Picture 1" descr="A table with numb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97767" name="Picture 1" descr="A table with numbers and numbers&#10;&#10;Description automatically generated"/>
                    <pic:cNvPicPr/>
                  </pic:nvPicPr>
                  <pic:blipFill>
                    <a:blip r:embed="rId5"/>
                    <a:stretch>
                      <a:fillRect/>
                    </a:stretch>
                  </pic:blipFill>
                  <pic:spPr>
                    <a:xfrm>
                      <a:off x="0" y="0"/>
                      <a:ext cx="3248025" cy="5364480"/>
                    </a:xfrm>
                    <a:prstGeom prst="rect">
                      <a:avLst/>
                    </a:prstGeom>
                  </pic:spPr>
                </pic:pic>
              </a:graphicData>
            </a:graphic>
          </wp:inline>
        </w:drawing>
      </w:r>
    </w:p>
    <w:p w14:paraId="7237DA0A" w14:textId="77777777" w:rsidR="00866946" w:rsidRDefault="00866946" w:rsidP="00866946">
      <w:pPr>
        <w:jc w:val="center"/>
        <w:rPr>
          <w:rFonts w:ascii="Times New Roman" w:hAnsi="Times New Roman" w:cs="Times New Roman"/>
          <w:sz w:val="24"/>
          <w:szCs w:val="24"/>
        </w:rPr>
      </w:pPr>
      <w:r w:rsidRPr="00866946">
        <w:rPr>
          <w:rFonts w:ascii="Times New Roman" w:hAnsi="Times New Roman" w:cs="Times New Roman"/>
          <w:noProof/>
          <w:sz w:val="24"/>
          <w:szCs w:val="24"/>
        </w:rPr>
        <w:drawing>
          <wp:inline distT="0" distB="0" distL="0" distR="0" wp14:anchorId="29851017" wp14:editId="70C71838">
            <wp:extent cx="3476625" cy="2667000"/>
            <wp:effectExtent l="0" t="0" r="9525" b="0"/>
            <wp:docPr id="2134906926" name="Picture 1" descr="A table with numbers and a number of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06926" name="Picture 1" descr="A table with numbers and a number of objects&#10;&#10;Description automatically generated"/>
                    <pic:cNvPicPr/>
                  </pic:nvPicPr>
                  <pic:blipFill>
                    <a:blip r:embed="rId6"/>
                    <a:stretch>
                      <a:fillRect/>
                    </a:stretch>
                  </pic:blipFill>
                  <pic:spPr>
                    <a:xfrm>
                      <a:off x="0" y="0"/>
                      <a:ext cx="3476625" cy="2667000"/>
                    </a:xfrm>
                    <a:prstGeom prst="rect">
                      <a:avLst/>
                    </a:prstGeom>
                  </pic:spPr>
                </pic:pic>
              </a:graphicData>
            </a:graphic>
          </wp:inline>
        </w:drawing>
      </w:r>
    </w:p>
    <w:p w14:paraId="0C4E1CC3" w14:textId="33DAF6B9" w:rsidR="004F48D4" w:rsidRPr="004F48D4" w:rsidRDefault="004F48D4" w:rsidP="00866946">
      <w:pPr>
        <w:rPr>
          <w:rFonts w:ascii="Times New Roman" w:hAnsi="Times New Roman" w:cs="Times New Roman"/>
          <w:sz w:val="24"/>
          <w:szCs w:val="24"/>
        </w:rPr>
      </w:pPr>
      <w:r w:rsidRPr="004F48D4">
        <w:rPr>
          <w:rFonts w:ascii="Times New Roman" w:hAnsi="Times New Roman" w:cs="Times New Roman"/>
          <w:sz w:val="24"/>
          <w:szCs w:val="24"/>
        </w:rPr>
        <w:lastRenderedPageBreak/>
        <w:t xml:space="preserve">In another experiment, scientists place several jars of the preserves in a dark room. Tables b-d list the color intensity (as a percentage of the original) of the preserves stored in the absence of light at three different temperatures (5.0 °C, 25.0 °C, and 40.0 °C) over a 200-day period. Use the information provided in the figure and the tables to answer the following questions (assume the % initial color is directly proportional to concentration of color-causing compounds in the preserves):  </w:t>
      </w:r>
    </w:p>
    <w:p w14:paraId="6ACBC80D" w14:textId="03FD176D" w:rsidR="004F48D4" w:rsidRDefault="004F48D4" w:rsidP="004F48D4">
      <w:pPr>
        <w:rPr>
          <w:rFonts w:ascii="Times New Roman" w:hAnsi="Times New Roman" w:cs="Times New Roman"/>
          <w:sz w:val="24"/>
          <w:szCs w:val="24"/>
        </w:rPr>
      </w:pPr>
      <w:r w:rsidRPr="004F48D4">
        <w:rPr>
          <w:rFonts w:ascii="Times New Roman" w:hAnsi="Times New Roman" w:cs="Times New Roman"/>
          <w:sz w:val="24"/>
          <w:szCs w:val="24"/>
        </w:rPr>
        <w:t xml:space="preserve">a. Which order of reaction does the degradation of the preserve color follow? Explain and justify your answer. </w:t>
      </w:r>
    </w:p>
    <w:p w14:paraId="5F7FD86F" w14:textId="38CAE5D1" w:rsidR="004F48D4" w:rsidRPr="00E31B5D" w:rsidRDefault="004F48D4" w:rsidP="004F48D4">
      <w:pPr>
        <w:rPr>
          <w:rFonts w:ascii="Times New Roman" w:hAnsi="Times New Roman" w:cs="Times New Roman"/>
          <w:b/>
          <w:bCs/>
          <w:sz w:val="24"/>
          <w:szCs w:val="24"/>
        </w:rPr>
      </w:pPr>
      <w:r w:rsidRPr="00E31B5D">
        <w:rPr>
          <w:rFonts w:ascii="Times New Roman" w:hAnsi="Times New Roman" w:cs="Times New Roman"/>
          <w:b/>
          <w:bCs/>
          <w:sz w:val="24"/>
          <w:szCs w:val="24"/>
        </w:rPr>
        <w:t>Since there is the assumption that the percentage of the initial color of the preserves is directly proportional to the concentration of color. Then, the degradation of the color of the preserves follows the first order of reaction</w:t>
      </w:r>
      <w:r w:rsidR="00152038" w:rsidRPr="00E31B5D">
        <w:rPr>
          <w:rFonts w:ascii="Times New Roman" w:hAnsi="Times New Roman" w:cs="Times New Roman"/>
          <w:b/>
          <w:bCs/>
          <w:sz w:val="24"/>
          <w:szCs w:val="24"/>
        </w:rPr>
        <w:t xml:space="preserve"> because it is proportional to the time amount spent stored</w:t>
      </w:r>
      <w:r w:rsidR="0013063F" w:rsidRPr="00E31B5D">
        <w:rPr>
          <w:rFonts w:ascii="Times New Roman" w:hAnsi="Times New Roman" w:cs="Times New Roman"/>
          <w:b/>
          <w:bCs/>
          <w:sz w:val="24"/>
          <w:szCs w:val="24"/>
        </w:rPr>
        <w:t xml:space="preserve"> and to the concentration of color-causing compounds.</w:t>
      </w:r>
    </w:p>
    <w:p w14:paraId="3ABA2558" w14:textId="5ADF4D2E" w:rsidR="004F48D4" w:rsidRPr="004F48D4" w:rsidRDefault="004F48D4" w:rsidP="004F48D4">
      <w:pPr>
        <w:rPr>
          <w:rFonts w:ascii="Times New Roman" w:hAnsi="Times New Roman" w:cs="Times New Roman"/>
          <w:sz w:val="24"/>
          <w:szCs w:val="24"/>
        </w:rPr>
      </w:pPr>
      <w:r w:rsidRPr="004F48D4">
        <w:rPr>
          <w:rFonts w:ascii="Times New Roman" w:hAnsi="Times New Roman" w:cs="Times New Roman"/>
          <w:sz w:val="24"/>
          <w:szCs w:val="24"/>
        </w:rPr>
        <w:t xml:space="preserve">b. Determine k, the rate constant for the preserves stored in the presence of light at 25.0 °C and the rate constant for the preserves stored in darkness at 25.0 °C. Which has the lower rate constant? Assuming color preservation is the goal, is it better to store the preserves in the dark or in the presence of light? Explain. </w:t>
      </w:r>
    </w:p>
    <w:p w14:paraId="7E27461B" w14:textId="08718725" w:rsidR="003129E6" w:rsidRDefault="003129E6" w:rsidP="004F48D4">
      <w:pPr>
        <w:rPr>
          <w:rFonts w:ascii="Times New Roman" w:hAnsi="Times New Roman" w:cs="Times New Roman"/>
          <w:sz w:val="24"/>
          <w:szCs w:val="24"/>
        </w:rPr>
      </w:pPr>
      <w:r w:rsidRPr="003129E6">
        <w:rPr>
          <w:rFonts w:ascii="Times New Roman" w:hAnsi="Times New Roman" w:cs="Times New Roman"/>
          <w:noProof/>
          <w:sz w:val="24"/>
          <w:szCs w:val="24"/>
        </w:rPr>
        <w:drawing>
          <wp:inline distT="0" distB="0" distL="0" distR="0" wp14:anchorId="065A5B9B" wp14:editId="5378EF85">
            <wp:extent cx="1695450" cy="866775"/>
            <wp:effectExtent l="0" t="0" r="0" b="9525"/>
            <wp:docPr id="1504533993" name="Picture 1"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33993" name="Picture 1" descr="A mathematical equation with numbers and symbols&#10;&#10;Description automatically generated"/>
                    <pic:cNvPicPr/>
                  </pic:nvPicPr>
                  <pic:blipFill>
                    <a:blip r:embed="rId7"/>
                    <a:stretch>
                      <a:fillRect/>
                    </a:stretch>
                  </pic:blipFill>
                  <pic:spPr>
                    <a:xfrm>
                      <a:off x="0" y="0"/>
                      <a:ext cx="1695450" cy="866775"/>
                    </a:xfrm>
                    <a:prstGeom prst="rect">
                      <a:avLst/>
                    </a:prstGeom>
                  </pic:spPr>
                </pic:pic>
              </a:graphicData>
            </a:graphic>
          </wp:inline>
        </w:drawing>
      </w:r>
    </w:p>
    <w:p w14:paraId="5D609DD0" w14:textId="09BF1952" w:rsidR="00E31B5D" w:rsidRPr="00E31B5D" w:rsidRDefault="00E31B5D" w:rsidP="004F48D4">
      <w:pPr>
        <w:rPr>
          <w:rFonts w:ascii="Times New Roman" w:hAnsi="Times New Roman" w:cs="Times New Roman"/>
          <w:b/>
          <w:bCs/>
          <w:sz w:val="24"/>
          <w:szCs w:val="24"/>
        </w:rPr>
      </w:pPr>
      <w:r w:rsidRPr="00E31B5D">
        <w:rPr>
          <w:rFonts w:ascii="Times New Roman" w:hAnsi="Times New Roman" w:cs="Times New Roman"/>
          <w:b/>
          <w:bCs/>
          <w:sz w:val="24"/>
          <w:szCs w:val="24"/>
        </w:rPr>
        <w:t>k rate constant at 25.0 °C with light,</w:t>
      </w:r>
    </w:p>
    <w:p w14:paraId="126E73CD" w14:textId="0927F7F8" w:rsidR="009B1F08" w:rsidRPr="00E31B5D" w:rsidRDefault="003129E6" w:rsidP="004F48D4">
      <w:pPr>
        <w:rPr>
          <w:rFonts w:ascii="Times New Roman" w:hAnsi="Times New Roman" w:cs="Times New Roman"/>
          <w:b/>
          <w:bCs/>
          <w:sz w:val="24"/>
          <w:szCs w:val="24"/>
        </w:rPr>
      </w:pPr>
      <w:r w:rsidRPr="00E31B5D">
        <w:rPr>
          <w:rFonts w:ascii="Times New Roman" w:hAnsi="Times New Roman" w:cs="Times New Roman"/>
          <w:b/>
          <w:bCs/>
          <w:sz w:val="24"/>
          <w:szCs w:val="24"/>
        </w:rPr>
        <w:t>k=1/70 days ln(100/38.65) = 0.03697</w:t>
      </w:r>
    </w:p>
    <w:p w14:paraId="29339AF7" w14:textId="6AC6D61A" w:rsidR="003129E6" w:rsidRPr="00E31B5D" w:rsidRDefault="003129E6" w:rsidP="003129E6">
      <w:pPr>
        <w:rPr>
          <w:rFonts w:ascii="Times New Roman" w:hAnsi="Times New Roman" w:cs="Times New Roman"/>
          <w:b/>
          <w:bCs/>
          <w:sz w:val="24"/>
          <w:szCs w:val="24"/>
        </w:rPr>
      </w:pPr>
      <w:r w:rsidRPr="00E31B5D">
        <w:rPr>
          <w:rFonts w:ascii="Times New Roman" w:hAnsi="Times New Roman" w:cs="Times New Roman"/>
          <w:b/>
          <w:bCs/>
          <w:sz w:val="24"/>
          <w:szCs w:val="24"/>
        </w:rPr>
        <w:t>k rate constant at 25.0 °C in the dark,</w:t>
      </w:r>
    </w:p>
    <w:p w14:paraId="3747B6C3" w14:textId="6832D9DC" w:rsidR="003129E6" w:rsidRPr="00E31B5D" w:rsidRDefault="003129E6" w:rsidP="003129E6">
      <w:pPr>
        <w:rPr>
          <w:rFonts w:ascii="Times New Roman" w:hAnsi="Times New Roman" w:cs="Times New Roman"/>
          <w:b/>
          <w:bCs/>
          <w:sz w:val="24"/>
          <w:szCs w:val="24"/>
        </w:rPr>
      </w:pPr>
      <w:r w:rsidRPr="00E31B5D">
        <w:rPr>
          <w:rFonts w:ascii="Times New Roman" w:hAnsi="Times New Roman" w:cs="Times New Roman"/>
          <w:b/>
          <w:bCs/>
          <w:sz w:val="24"/>
          <w:szCs w:val="24"/>
        </w:rPr>
        <w:t>k=1/70 days ln(100/79.</w:t>
      </w:r>
      <w:r w:rsidR="00523379" w:rsidRPr="00E31B5D">
        <w:rPr>
          <w:rFonts w:ascii="Times New Roman" w:hAnsi="Times New Roman" w:cs="Times New Roman"/>
          <w:b/>
          <w:bCs/>
          <w:sz w:val="24"/>
          <w:szCs w:val="24"/>
        </w:rPr>
        <w:t xml:space="preserve">88) = </w:t>
      </w:r>
      <w:r w:rsidRPr="00E31B5D">
        <w:rPr>
          <w:rFonts w:ascii="Times New Roman" w:hAnsi="Times New Roman" w:cs="Times New Roman"/>
          <w:b/>
          <w:bCs/>
          <w:sz w:val="24"/>
          <w:szCs w:val="24"/>
        </w:rPr>
        <w:t>0.01789</w:t>
      </w:r>
    </w:p>
    <w:p w14:paraId="0AAB44DC" w14:textId="21F54C06" w:rsidR="00523379" w:rsidRPr="00E31B5D" w:rsidRDefault="00523379" w:rsidP="003129E6">
      <w:pPr>
        <w:rPr>
          <w:rFonts w:ascii="Times New Roman" w:hAnsi="Times New Roman" w:cs="Times New Roman"/>
          <w:b/>
          <w:bCs/>
          <w:sz w:val="24"/>
          <w:szCs w:val="24"/>
        </w:rPr>
      </w:pPr>
      <w:r w:rsidRPr="00E31B5D">
        <w:rPr>
          <w:rFonts w:ascii="Times New Roman" w:hAnsi="Times New Roman" w:cs="Times New Roman"/>
          <w:b/>
          <w:bCs/>
          <w:sz w:val="24"/>
          <w:szCs w:val="24"/>
        </w:rPr>
        <w:t>The rate constant of the preserv</w:t>
      </w:r>
      <w:r w:rsidR="00E31B5D" w:rsidRPr="00E31B5D">
        <w:rPr>
          <w:rFonts w:ascii="Times New Roman" w:hAnsi="Times New Roman" w:cs="Times New Roman"/>
          <w:b/>
          <w:bCs/>
          <w:sz w:val="24"/>
          <w:szCs w:val="24"/>
        </w:rPr>
        <w:t>es</w:t>
      </w:r>
      <w:r w:rsidRPr="00E31B5D">
        <w:rPr>
          <w:rFonts w:ascii="Times New Roman" w:hAnsi="Times New Roman" w:cs="Times New Roman"/>
          <w:b/>
          <w:bCs/>
          <w:sz w:val="24"/>
          <w:szCs w:val="24"/>
        </w:rPr>
        <w:t xml:space="preserve"> </w:t>
      </w:r>
      <w:r w:rsidR="00E31B5D" w:rsidRPr="00E31B5D">
        <w:rPr>
          <w:rFonts w:ascii="Times New Roman" w:hAnsi="Times New Roman" w:cs="Times New Roman"/>
          <w:b/>
          <w:bCs/>
          <w:sz w:val="24"/>
          <w:szCs w:val="24"/>
        </w:rPr>
        <w:t xml:space="preserve">stored </w:t>
      </w:r>
      <w:r w:rsidRPr="00E31B5D">
        <w:rPr>
          <w:rFonts w:ascii="Times New Roman" w:hAnsi="Times New Roman" w:cs="Times New Roman"/>
          <w:b/>
          <w:bCs/>
          <w:sz w:val="24"/>
          <w:szCs w:val="24"/>
        </w:rPr>
        <w:t>in the dark</w:t>
      </w:r>
      <w:r w:rsidR="00E31B5D" w:rsidRPr="00E31B5D">
        <w:rPr>
          <w:rFonts w:ascii="Times New Roman" w:hAnsi="Times New Roman" w:cs="Times New Roman"/>
          <w:b/>
          <w:bCs/>
          <w:sz w:val="24"/>
          <w:szCs w:val="24"/>
        </w:rPr>
        <w:t xml:space="preserve"> at</w:t>
      </w:r>
      <w:r w:rsidRPr="00E31B5D">
        <w:rPr>
          <w:rFonts w:ascii="Times New Roman" w:hAnsi="Times New Roman" w:cs="Times New Roman"/>
          <w:b/>
          <w:bCs/>
          <w:sz w:val="24"/>
          <w:szCs w:val="24"/>
        </w:rPr>
        <w:t xml:space="preserve"> </w:t>
      </w:r>
      <w:r w:rsidR="00E31B5D" w:rsidRPr="00E31B5D">
        <w:rPr>
          <w:rFonts w:ascii="Times New Roman" w:hAnsi="Times New Roman" w:cs="Times New Roman"/>
          <w:b/>
          <w:bCs/>
          <w:sz w:val="24"/>
          <w:szCs w:val="24"/>
        </w:rPr>
        <w:t xml:space="preserve">25.0 °C, </w:t>
      </w:r>
      <w:r w:rsidRPr="00E31B5D">
        <w:rPr>
          <w:rFonts w:ascii="Times New Roman" w:hAnsi="Times New Roman" w:cs="Times New Roman"/>
          <w:b/>
          <w:bCs/>
          <w:sz w:val="24"/>
          <w:szCs w:val="24"/>
        </w:rPr>
        <w:t>seems to have a smaller rate of degradation of color</w:t>
      </w:r>
      <w:r w:rsidR="00E31B5D" w:rsidRPr="00E31B5D">
        <w:rPr>
          <w:rFonts w:ascii="Times New Roman" w:hAnsi="Times New Roman" w:cs="Times New Roman"/>
          <w:b/>
          <w:bCs/>
          <w:sz w:val="24"/>
          <w:szCs w:val="24"/>
        </w:rPr>
        <w:t xml:space="preserve"> than the preserves stored in the light at 25.0 °C. Apparently, the light makes the preserves lose their color </w:t>
      </w:r>
      <w:r w:rsidR="00E31B5D">
        <w:rPr>
          <w:rFonts w:ascii="Times New Roman" w:hAnsi="Times New Roman" w:cs="Times New Roman"/>
          <w:b/>
          <w:bCs/>
          <w:sz w:val="24"/>
          <w:szCs w:val="24"/>
        </w:rPr>
        <w:t xml:space="preserve">faster </w:t>
      </w:r>
      <w:r w:rsidR="00E31B5D" w:rsidRPr="00E31B5D">
        <w:rPr>
          <w:rFonts w:ascii="Times New Roman" w:hAnsi="Times New Roman" w:cs="Times New Roman"/>
          <w:b/>
          <w:bCs/>
          <w:sz w:val="24"/>
          <w:szCs w:val="24"/>
        </w:rPr>
        <w:t>in combination with the temperature.</w:t>
      </w:r>
    </w:p>
    <w:p w14:paraId="75F0830C" w14:textId="59163A43" w:rsidR="004F48D4" w:rsidRPr="004F48D4" w:rsidRDefault="004F48D4" w:rsidP="004F48D4">
      <w:pPr>
        <w:rPr>
          <w:rFonts w:ascii="Times New Roman" w:hAnsi="Times New Roman" w:cs="Times New Roman"/>
          <w:sz w:val="24"/>
          <w:szCs w:val="24"/>
        </w:rPr>
      </w:pPr>
      <w:r w:rsidRPr="004F48D4">
        <w:rPr>
          <w:rFonts w:ascii="Times New Roman" w:hAnsi="Times New Roman" w:cs="Times New Roman"/>
          <w:sz w:val="24"/>
          <w:szCs w:val="24"/>
        </w:rPr>
        <w:t xml:space="preserve">c. Does temperature (5.0 °C, 25.0 °C, and 40.0 °C) influence the degradation of color for the preserves stored in the dark? Explain. </w:t>
      </w:r>
    </w:p>
    <w:p w14:paraId="740C4DC0" w14:textId="248B4CEA" w:rsidR="004F48D4" w:rsidRPr="004A1578" w:rsidRDefault="004A1578" w:rsidP="004F48D4">
      <w:pPr>
        <w:rPr>
          <w:rFonts w:ascii="Times New Roman" w:hAnsi="Times New Roman" w:cs="Times New Roman"/>
          <w:b/>
          <w:bCs/>
          <w:sz w:val="24"/>
          <w:szCs w:val="24"/>
        </w:rPr>
      </w:pPr>
      <w:r w:rsidRPr="004A1578">
        <w:rPr>
          <w:rFonts w:ascii="Times New Roman" w:hAnsi="Times New Roman" w:cs="Times New Roman"/>
          <w:b/>
          <w:bCs/>
          <w:sz w:val="24"/>
          <w:szCs w:val="24"/>
        </w:rPr>
        <w:t xml:space="preserve">Yes, temperature may affect the color fading of preserves stored in the dark. This is because temperature influences the pace of chemical processes, including those that cause color deterioration. At higher temperatures (for example, 40.0 °C), the molecules in the preserves move quicker and collide more often, resulting in a greater rate of reaction. Colors may deteriorate faster because of this. At a lower temperature (such as 5.0 °C), the molecules travel slowly and clash less frequently, resulting in a slower rate of reaction. This </w:t>
      </w:r>
      <w:r w:rsidRPr="004A1578">
        <w:rPr>
          <w:rFonts w:ascii="Times New Roman" w:hAnsi="Times New Roman" w:cs="Times New Roman"/>
          <w:b/>
          <w:bCs/>
          <w:sz w:val="24"/>
          <w:szCs w:val="24"/>
        </w:rPr>
        <w:lastRenderedPageBreak/>
        <w:t>can assist in keeping the colors for a longer amount of time. The rate of color loss would be moderate at a temperature of 25.0 °C.</w:t>
      </w:r>
    </w:p>
    <w:p w14:paraId="25B4760B" w14:textId="24EB5AEF" w:rsidR="004F48D4" w:rsidRDefault="004F48D4" w:rsidP="004F48D4">
      <w:pPr>
        <w:rPr>
          <w:rFonts w:ascii="Times New Roman" w:hAnsi="Times New Roman" w:cs="Times New Roman"/>
          <w:sz w:val="24"/>
          <w:szCs w:val="24"/>
        </w:rPr>
      </w:pPr>
      <w:r w:rsidRPr="004F48D4">
        <w:rPr>
          <w:rFonts w:ascii="Times New Roman" w:hAnsi="Times New Roman" w:cs="Times New Roman"/>
          <w:sz w:val="24"/>
          <w:szCs w:val="24"/>
        </w:rPr>
        <w:t xml:space="preserve">d. When storing the preserves in the dark, which temperature (5.0 °C, 25.0 °C, or 40.0 °C) has the lowest rate constant? In the dark, is it better to store the preserves at a cool or warm temperature? Explain.  </w:t>
      </w:r>
    </w:p>
    <w:p w14:paraId="06A7C8AD" w14:textId="62DA42A7" w:rsidR="004A1578" w:rsidRPr="004A1578" w:rsidRDefault="004A1578" w:rsidP="004F48D4">
      <w:pPr>
        <w:rPr>
          <w:rFonts w:ascii="Times New Roman" w:hAnsi="Times New Roman" w:cs="Times New Roman"/>
          <w:b/>
          <w:bCs/>
          <w:sz w:val="24"/>
          <w:szCs w:val="24"/>
        </w:rPr>
      </w:pPr>
      <w:r w:rsidRPr="004A1578">
        <w:rPr>
          <w:rFonts w:ascii="Times New Roman" w:hAnsi="Times New Roman" w:cs="Times New Roman"/>
          <w:b/>
          <w:bCs/>
          <w:sz w:val="24"/>
          <w:szCs w:val="24"/>
        </w:rPr>
        <w:t>The rate constant of a reaction decreases with decreasing temperature. This is because most reactions are exothermic, which means they generate heat. Molecules have less kinetic energy at lower temperatures, they collide less frequently and with less force, resulting in fewer reactions. As a result, while storing preserves in the dark, the lowest rate constant is at 5.0 °C. It is preferable to keep the preserves at a cold temperature rather than a heated one.</w:t>
      </w:r>
    </w:p>
    <w:p w14:paraId="127D4C57" w14:textId="2DC31490" w:rsidR="00D442A8" w:rsidRDefault="004F48D4" w:rsidP="004F48D4">
      <w:pPr>
        <w:rPr>
          <w:rFonts w:ascii="Times New Roman" w:hAnsi="Times New Roman" w:cs="Times New Roman"/>
          <w:sz w:val="24"/>
          <w:szCs w:val="24"/>
        </w:rPr>
      </w:pPr>
      <w:r w:rsidRPr="004F48D4">
        <w:rPr>
          <w:rFonts w:ascii="Times New Roman" w:hAnsi="Times New Roman" w:cs="Times New Roman"/>
          <w:sz w:val="24"/>
          <w:szCs w:val="24"/>
        </w:rPr>
        <w:t>e. Determine the activation energy of the degradation reaction in the dark, Ea, in units of kJ&gt;mol.</w:t>
      </w:r>
    </w:p>
    <w:p w14:paraId="11FBFD84" w14:textId="77777777" w:rsidR="00F84CC0" w:rsidRPr="00972FF8" w:rsidRDefault="00F84CC0" w:rsidP="00F84CC0">
      <w:pPr>
        <w:rPr>
          <w:rFonts w:ascii="Times New Roman" w:hAnsi="Times New Roman" w:cs="Times New Roman"/>
          <w:b/>
          <w:bCs/>
          <w:sz w:val="24"/>
          <w:szCs w:val="24"/>
        </w:rPr>
      </w:pPr>
      <w:r w:rsidRPr="00972FF8">
        <w:rPr>
          <w:rFonts w:ascii="Times New Roman" w:hAnsi="Times New Roman" w:cs="Times New Roman"/>
          <w:b/>
          <w:bCs/>
          <w:sz w:val="24"/>
          <w:szCs w:val="24"/>
        </w:rPr>
        <w:t>k in the dark at a temperature of 25.0 °C = k=1/70 days ln(100/79.88) = 0.01789</w:t>
      </w:r>
    </w:p>
    <w:p w14:paraId="7C791179" w14:textId="4F5000A6" w:rsidR="00F84CC0" w:rsidRPr="00972FF8" w:rsidRDefault="00F84CC0" w:rsidP="00F84CC0">
      <w:pPr>
        <w:rPr>
          <w:rFonts w:ascii="Times New Roman" w:hAnsi="Times New Roman" w:cs="Times New Roman"/>
          <w:b/>
          <w:bCs/>
          <w:sz w:val="24"/>
          <w:szCs w:val="24"/>
        </w:rPr>
      </w:pPr>
      <w:r w:rsidRPr="00972FF8">
        <w:rPr>
          <w:rFonts w:ascii="Times New Roman" w:hAnsi="Times New Roman" w:cs="Times New Roman"/>
          <w:b/>
          <w:bCs/>
          <w:sz w:val="24"/>
          <w:szCs w:val="24"/>
        </w:rPr>
        <w:t>k in the dark at a temperature of 5.0 °C = k=1/70 days ln(100/50.45) = 0.02832</w:t>
      </w:r>
    </w:p>
    <w:p w14:paraId="6880601C" w14:textId="3350B875" w:rsidR="00F84CC0" w:rsidRPr="00972FF8" w:rsidRDefault="00F84CC0" w:rsidP="00F84CC0">
      <w:pPr>
        <w:rPr>
          <w:rFonts w:ascii="Times New Roman" w:hAnsi="Times New Roman" w:cs="Times New Roman"/>
          <w:b/>
          <w:bCs/>
          <w:sz w:val="24"/>
          <w:szCs w:val="24"/>
        </w:rPr>
      </w:pPr>
      <w:r w:rsidRPr="00972FF8">
        <w:rPr>
          <w:rFonts w:ascii="Times New Roman" w:hAnsi="Times New Roman" w:cs="Times New Roman"/>
          <w:b/>
          <w:bCs/>
          <w:sz w:val="24"/>
          <w:szCs w:val="24"/>
        </w:rPr>
        <w:t>ln(0.01789/0.02832) = 0.63171</w:t>
      </w:r>
    </w:p>
    <w:p w14:paraId="1D70071D" w14:textId="2B76A57E" w:rsidR="00F84CC0" w:rsidRPr="00972FF8" w:rsidRDefault="00F84CC0" w:rsidP="00F84CC0">
      <w:pPr>
        <w:rPr>
          <w:rFonts w:ascii="Times New Roman" w:hAnsi="Times New Roman" w:cs="Times New Roman"/>
          <w:b/>
          <w:bCs/>
          <w:sz w:val="24"/>
          <w:szCs w:val="24"/>
        </w:rPr>
      </w:pPr>
      <w:r w:rsidRPr="00972FF8">
        <w:rPr>
          <w:rFonts w:ascii="Times New Roman" w:hAnsi="Times New Roman" w:cs="Times New Roman"/>
          <w:b/>
          <w:bCs/>
          <w:sz w:val="24"/>
          <w:szCs w:val="24"/>
        </w:rPr>
        <w:t>(Ea/8.3145 J/Kmol)(1/278.15K-1/298.15K) =</w:t>
      </w:r>
      <w:r w:rsidR="00972FF8" w:rsidRPr="00972FF8">
        <w:rPr>
          <w:rFonts w:ascii="Times New Roman" w:hAnsi="Times New Roman" w:cs="Times New Roman"/>
          <w:b/>
          <w:bCs/>
          <w:sz w:val="24"/>
          <w:szCs w:val="24"/>
        </w:rPr>
        <w:t xml:space="preserve"> 0.00201</w:t>
      </w:r>
    </w:p>
    <w:p w14:paraId="53E8F2BF" w14:textId="7FB11B2D" w:rsidR="00972FF8" w:rsidRPr="00972FF8" w:rsidRDefault="00972FF8" w:rsidP="00F84CC0">
      <w:pPr>
        <w:rPr>
          <w:rFonts w:ascii="Times New Roman" w:hAnsi="Times New Roman" w:cs="Times New Roman"/>
          <w:b/>
          <w:bCs/>
          <w:sz w:val="24"/>
          <w:szCs w:val="24"/>
        </w:rPr>
      </w:pPr>
      <w:r w:rsidRPr="00972FF8">
        <w:rPr>
          <w:rFonts w:ascii="Times New Roman" w:hAnsi="Times New Roman" w:cs="Times New Roman"/>
          <w:b/>
          <w:bCs/>
          <w:sz w:val="24"/>
          <w:szCs w:val="24"/>
        </w:rPr>
        <w:t>0.63171/0.00201 =314.28358/1000 = 0.3143 kJ/mol</w:t>
      </w:r>
    </w:p>
    <w:sectPr w:rsidR="00972FF8" w:rsidRPr="00972F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D4"/>
    <w:rsid w:val="0013063F"/>
    <w:rsid w:val="00152038"/>
    <w:rsid w:val="003129E6"/>
    <w:rsid w:val="004A1578"/>
    <w:rsid w:val="004F48D4"/>
    <w:rsid w:val="00523379"/>
    <w:rsid w:val="00866946"/>
    <w:rsid w:val="00972FF8"/>
    <w:rsid w:val="009B1F08"/>
    <w:rsid w:val="00AD5025"/>
    <w:rsid w:val="00D442A8"/>
    <w:rsid w:val="00E31B5D"/>
    <w:rsid w:val="00F824DF"/>
    <w:rsid w:val="00F8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DA98F9"/>
  <w15:chartTrackingRefBased/>
  <w15:docId w15:val="{78FAC7A4-2963-4430-A5EE-9C1D3D5DE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48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1499</TotalTime>
  <Pages>4</Pages>
  <Words>754</Words>
  <Characters>3729</Characters>
  <Application>Microsoft Office Word</Application>
  <DocSecurity>0</DocSecurity>
  <Lines>63</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Adan Gonzalez Estevez</dc:creator>
  <cp:keywords/>
  <dc:description/>
  <cp:lastModifiedBy>Adan Gonzalez Estevez</cp:lastModifiedBy>
  <cp:revision>4</cp:revision>
  <dcterms:created xsi:type="dcterms:W3CDTF">2023-10-29T05:46:00Z</dcterms:created>
  <dcterms:modified xsi:type="dcterms:W3CDTF">2023-11-09T19:00:00Z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d288020e-bc25-4aa7-b931-b65cd222427a</vt:lpwstr>
  </property>
</Properties>
</file>