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color w:val="ff9900"/>
        </w:rPr>
      </w:pPr>
      <w:r w:rsidDel="00000000" w:rsidR="00000000" w:rsidRPr="00000000">
        <w:rPr>
          <w:rtl w:val="0"/>
        </w:rPr>
      </w:r>
    </w:p>
    <w:p w:rsidR="00000000" w:rsidDel="00000000" w:rsidP="00000000" w:rsidRDefault="00000000" w:rsidRPr="00000000" w14:paraId="00000002">
      <w:pPr>
        <w:pStyle w:val="Title"/>
        <w:jc w:val="center"/>
        <w:rPr>
          <w:sz w:val="26"/>
          <w:szCs w:val="26"/>
        </w:rPr>
      </w:pPr>
      <w:bookmarkStart w:colFirst="0" w:colLast="0" w:name="_cia02rsui469" w:id="0"/>
      <w:bookmarkEnd w:id="0"/>
      <w:r w:rsidDel="00000000" w:rsidR="00000000" w:rsidRPr="00000000">
        <w:rPr>
          <w:sz w:val="26"/>
          <w:szCs w:val="26"/>
          <w:rtl w:val="0"/>
        </w:rPr>
        <w:t xml:space="preserve">Descrição sobre o sistema para a Vinícola </w:t>
      </w:r>
      <w:r w:rsidDel="00000000" w:rsidR="00000000" w:rsidRPr="00000000">
        <w:rPr>
          <w:b w:val="1"/>
          <w:sz w:val="26"/>
          <w:szCs w:val="26"/>
          <w:rtl w:val="0"/>
        </w:rPr>
        <w:t xml:space="preserve">VINO</w:t>
      </w:r>
      <w:r w:rsidDel="00000000" w:rsidR="00000000" w:rsidRPr="00000000">
        <w:rPr>
          <w:sz w:val="26"/>
          <w:szCs w:val="26"/>
          <w:rtl w:val="0"/>
        </w:rPr>
        <w:t xml:space="preserve">:</w:t>
      </w:r>
    </w:p>
    <w:p w:rsidR="00000000" w:rsidDel="00000000" w:rsidP="00000000" w:rsidRDefault="00000000" w:rsidRPr="00000000" w14:paraId="00000003">
      <w:pPr>
        <w:ind w:left="0" w:firstLine="0"/>
        <w:rPr/>
      </w:pPr>
      <w:r w:rsidDel="00000000" w:rsidR="00000000" w:rsidRPr="00000000">
        <w:rPr>
          <w:rtl w:val="0"/>
        </w:rPr>
        <w:t xml:space="preserve">O sistema deverá controlar todas as movimentações financeiras da Empresa, sejam elas gastos, lucros, investimentos e prejuízos. Esse será utilizado pelo CFO (Diretor Financeiro) inserindo os dados das contas básicas da empresa. Serão inseridos pelo usuário valores como o da conta de energia elétrica e conta de água, os kwh e metros cúbicos consumidos, data de vencimento dessas contas, inserir também o valor do IPTU, a origem das manutenções e gastos com o reparo dos setores. Além disso, o valor das folhas de pagamentos dos funcionários levando em conta o FGTS, décimo-terceiro, férias e PLR. O sistema informará através de planilhas, relatórios e gráficos apresentados em reuniões o total dos gastos da empresa, que poderão ser expandidos para entender melhor suas origens, valores e datas, de forma simplificada.</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Title"/>
        <w:jc w:val="center"/>
        <w:rPr>
          <w:sz w:val="26"/>
          <w:szCs w:val="26"/>
        </w:rPr>
      </w:pPr>
      <w:bookmarkStart w:colFirst="0" w:colLast="0" w:name="_d846tgfzg5li" w:id="1"/>
      <w:bookmarkEnd w:id="1"/>
      <w:r w:rsidDel="00000000" w:rsidR="00000000" w:rsidRPr="00000000">
        <w:rPr>
          <w:sz w:val="26"/>
          <w:szCs w:val="26"/>
          <w:rtl w:val="0"/>
        </w:rPr>
        <w:t xml:space="preserve">Requisitos Funcionais do Sistema:</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 sistema deve garantir um cadastro para cada uma das transações financeiras realizadas, como entrada e saída de recursos, de forma detalhada sobre o tipo de transação, se ocorreu um recebimento de vendas, pagamento de fornecedores, custos operacionais, pagamento em dinheiro ou até mesmo uma transação dentro da própria empresa.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 sistema deve garantir que cada um dos cadastros tenham um identificador único, data da realização, o valor a receber ou a ser pago, forma de pagamento e uma descrição detalhada.</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 sistema deve permitir o controle preciso e detalhado das contas a serem pagas e contas que ainda serão recebidas, com campos para data de vencimento, valor, status (pago, pendente, em atraso), cliente envolvido e uma descrição sobre o serviço ou produto.</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O sistema deve separar as contas de acordo com suas categorias, em grupos específicos, como as despesas operacionais, impostos, custos de produção, vendas, salário dos funcionários e contas que mantém a empresa funcionando diariamente.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O sistema deve se atualizar automaticamente a cada pagamento ou recebimento ocorrido e mostrar o saldo devedor ou a receita atual da vinícola.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O sistema deve mostrar o fluxo de caixa em tempo real, contendo todas as entradas e saídas de recursos da vinícola.</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 fluxo de caixa precisa ser atualizado automaticamente cada vez que ocorre uma entrada ou saída de valores, para que ocorra um acompanhamento detalhado de todas as movimentações financeiras dentro da empresa, a fim de que seja possível controlar ou evitar divergências entre os registros e o saldo real.</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O sistema deve permitir uma projeção de como estará o fluxo de caixa futuramente, agindo como um alarme para avisar quando períodos de escassez de recursos podem ocorrer eventualmente.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 sistema deve gerar relatórios frequentes sobre como ocorre as despesas da vinícola, permitindo assim que o gestor financeiro tenha uma verificação explicativa e detalhada sobre como segue o fluxo de caixa, para evitar excessos e manter o controle financeiro estável e de acordo com os padrões esperados.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O sistema deve possuir a capacidade de gerar relatórios simples, de fácil entendimento e de forma automática, de acordo com o balanço patrimonial. Os relatórios devem mostrar qual a posição financeira a empresa se encontra naquele determinado momento, inserindo a demonstração de resultados, expondo os valores que entraram na empresa, os gastos e as despesas, para assim calcular o valor lucrativo da vinícola, o fluxo de caixa e os relatórios de contas a pagar e a receber.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O sistema tem a função de enviar notificações aos responsáveis pelo pagamento ou recebimento, quando alguma conta está para vencer ou já passou o vencimento. Enviar as notificações evitará o atraso e simultaneamente o pagamento de multas.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O sistema deve permitir a transferência entre as contas bancárias de dentro da vinícola, armazenando todas as movimentações internas de recursos.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O sistema deve fornecer um histórico completo contendo todas as transferências realizadas e a justificativa para a realização de cada movimentação.</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O sistema deve aceitar apenas os usuários autorizados a acessar, editar ou excluir informações importantes do sistema.</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O sistema deve consentir a criação de perfis de usuários com permissões específicas, como diretor e gerente financeiro, permitindo a cada um deles um nível de acesso diferente dependendo da função trabalhada dentro do sistema.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ff9900"/>
        </w:rPr>
      </w:pPr>
      <w:r w:rsidDel="00000000" w:rsidR="00000000" w:rsidRPr="00000000">
        <w:rPr>
          <w:rtl w:val="0"/>
        </w:rPr>
      </w:r>
    </w:p>
    <w:p w:rsidR="00000000" w:rsidDel="00000000" w:rsidP="00000000" w:rsidRDefault="00000000" w:rsidRPr="00000000" w14:paraId="0000001B">
      <w:pPr>
        <w:rPr>
          <w:color w:val="ff990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