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Tablo isimleri düzeltildi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Kolon isimleri düzeltildi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Tablo ilişkileri düzenlendi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Seçili durumda 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Personel Toplam Satış =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CALCULATE(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SUM(Satislar[Tutar]),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ALLEXCEPT(Satislar, Satislar[PersonelID])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Personel Yıllık Satış Özeti =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SUMMARIZECOLUMNS(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Satislar[PersonelID],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ROLLUPADDISSUBTOTAL(CALENDAR(DATE(2023,1,1), DATE(2024,12,31))[Year], "Yıl"),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"ToplamTutar", SUM(Satislar[Tutar])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Gercekleşme Oranı = 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VAR Oran = [Hedef Gerçekleşme] *100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IF(Oran &gt;= 80, "🟢 " &amp; FORMAT(Oran, "0.00") &amp; "%",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IF(Oran &gt;= 50, "🟡 " &amp; FORMAT(Oran, "0.00") &amp; "%",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"🔴 " &amp; FORMAT(Oran, "0.00") &amp; "%"))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