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Ders Başlangıcı Soru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&gt;&gt;&gt;&gt; Verilerimizi Power Query’e yükledikten sonra ne yapmalıyız 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Tablo ismi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Kolon ismi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 ismi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düzenlenmelidir.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&gt;&gt;&gt;&gt; Verilerin yüklendiği yere </w:t>
      </w:r>
      <w:r w:rsidDel="00000000" w:rsidR="00000000" w:rsidRPr="00000000">
        <w:rPr>
          <w:b w:val="1"/>
          <w:color w:val="1155cc"/>
          <w:shd w:fill="fff2cc" w:val="clear"/>
          <w:rtl w:val="0"/>
        </w:rPr>
        <w:t xml:space="preserve">Veri Modeli </w:t>
      </w:r>
      <w:r w:rsidDel="00000000" w:rsidR="00000000" w:rsidRPr="00000000">
        <w:rPr>
          <w:b w:val="1"/>
          <w:shd w:fill="fff2cc" w:val="clear"/>
          <w:rtl w:val="0"/>
        </w:rPr>
        <w:t xml:space="preserve">kısmı denir. (Power Query den Power BI’ a geçerken veri modeli adını alır.) Veri Modelini atar atmaz yapılan ilk işlem nedir 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Doğru model kuruldu mu kontrol eedilmelidir. İlişkiler Tablosu incelenir.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color w:val="0b5394"/>
          <w:highlight w:val="yellow"/>
        </w:rPr>
      </w:pPr>
      <w:r w:rsidDel="00000000" w:rsidR="00000000" w:rsidRPr="00000000">
        <w:rPr>
          <w:b w:val="1"/>
          <w:color w:val="0b5394"/>
          <w:highlight w:val="yellow"/>
          <w:rtl w:val="0"/>
        </w:rPr>
        <w:t xml:space="preserve">Analiz yaptığımız tabloda tarihsel bir analiz var ise, harici tarih tablosu oluşturulur.   [ GÜNÜN KONUSU]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&gt;&gt;&gt;&gt; Ölçüler için ayrı bir klasör oluşturmam gerekiyordu, kontrolü yönetebilmek adına. Bu nasıl oluşturulur ? </w:t>
      </w:r>
    </w:p>
    <w:p w:rsidR="00000000" w:rsidDel="00000000" w:rsidP="00000000" w:rsidRDefault="00000000" w:rsidRPr="00000000" w14:paraId="0000000F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LECTURE 24.08.2025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CALENDARAUTO()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sadece tek bir tabloda tarih bilgisi olacaksa kullanılmalıdır. Başka tarih kolonları varsa CALENDAR kullanılmalıdır.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tatih_tablosu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18"/>
          <w:szCs w:val="18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18"/>
          <w:szCs w:val="18"/>
          <w:rtl w:val="0"/>
        </w:rPr>
        <w:t xml:space="preserve">FIRSTDATE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islemler1[islem_trh]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islemler1[islem_trh]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Derste Soru: 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Birden fazla kolonu toplyana çarpan fonksiyon = SUMX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toplam_ciro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SUMX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islemler1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islemler1[birim_fiyat]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islemler1[satis_adet]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kriterli hesaplamalarda: CALCULATE 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tl_ciro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[toplam_ciro]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islemler1[doviz_cinsi]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"TL"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usd_ciro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[toplam_ciro]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islemler1[doviz_cinsi]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"USD"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euro_ciro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[toplam_ciro]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islemler1[doviz_cinsi]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rtl w:val="0"/>
        </w:rPr>
        <w:t xml:space="preserve">"EURO"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Diğer hesaplamalar 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dun_ciro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[tl_ciro]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tatih_tablosu[Date]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gunluk_degisim = 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[tl_ciro]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[dun_ciro]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[dun_ciro]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gunluk_degisim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highlight w:val="yellow"/>
          <w:rtl w:val="0"/>
        </w:rPr>
        <w:t xml:space="preserve">IFERROR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(([tl_ciro]-[dun_ciro]) / [dun_ciro],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highlight w:val="yellow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highlight w:val="yellow"/>
          <w:rtl w:val="0"/>
        </w:rPr>
        <w:t xml:space="preserve">())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349c"/>
          <w:highlight w:val="yellow"/>
          <w:rtl w:val="0"/>
        </w:rPr>
        <w:t xml:space="preserve">&gt;&gt; infinity li çıkan veya error lu çıkan sonucları kaldırır. 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68349c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gecen_ay_ciro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[tl_ciro]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rtl w:val="0"/>
        </w:rPr>
        <w:t xml:space="preserve">tatih_tablosu[Date]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aylik_degisim =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IFERROR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[tl_ciro]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[gecen_ay_ciro]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b w:val="1"/>
          <w:color w:val="68349c"/>
          <w:rtl w:val="0"/>
        </w:rPr>
        <w:t xml:space="preserve">[gecen_ay_ciro]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165bb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())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