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Products tablosunda Categoryid’si 2 olan kaç tane ürün var ?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cat_id_2_olanlar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products[ProductID]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products[CategoryID]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Ülke bazında Freight toplamını getiren bir tablo oluşturun?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ile : 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ulkeler_freight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orders[ShipCountry]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"freight toplam"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orders[Freight]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Her müşteri id’ye göre işlem sayısı tablosu oluşturun(orders)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musteriye_gore_islem_say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TOPN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orders[CustomerID]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"islem sayisi"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orders[CustomerID]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[islem sayisi]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yil_ay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18"/>
          <w:szCs w:val="18"/>
          <w:rtl w:val="0"/>
        </w:rPr>
        <w:t xml:space="preserve">ENDOFYEAR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orders[OrderDate]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)&amp;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5f5f5f"/>
          <w:sz w:val="18"/>
          <w:szCs w:val="18"/>
          <w:rtl w:val="0"/>
        </w:rPr>
        <w:t xml:space="preserve">[OrderDate]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))????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