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840A" w14:textId="7A90F2B8" w:rsidR="00CD1B15" w:rsidRDefault="646772E2" w:rsidP="5C9BD14C">
      <w:pPr>
        <w:pStyle w:val="Ttulo1"/>
        <w:spacing w:before="72"/>
        <w:ind w:left="100" w:firstLine="0"/>
        <w:rPr>
          <w:rFonts w:ascii="Arial" w:eastAsia="Arial" w:hAnsi="Arial" w:cs="Arial"/>
        </w:rPr>
      </w:pPr>
      <w:r w:rsidRPr="5C9BD14C">
        <w:rPr>
          <w:rFonts w:ascii="Arial" w:eastAsia="Arial" w:hAnsi="Arial" w:cs="Arial"/>
        </w:rPr>
        <w:t>Projeto</w:t>
      </w:r>
      <w:r w:rsidRPr="5C9BD14C">
        <w:rPr>
          <w:rFonts w:ascii="Arial" w:eastAsia="Arial" w:hAnsi="Arial" w:cs="Arial"/>
          <w:spacing w:val="-6"/>
        </w:rPr>
        <w:t xml:space="preserve"> </w:t>
      </w:r>
      <w:r w:rsidRPr="5C9BD14C">
        <w:rPr>
          <w:rFonts w:ascii="Arial" w:eastAsia="Arial" w:hAnsi="Arial" w:cs="Arial"/>
        </w:rPr>
        <w:t>d</w:t>
      </w:r>
      <w:r w:rsidR="2D883021" w:rsidRPr="5C9BD14C">
        <w:rPr>
          <w:rFonts w:ascii="Arial" w:eastAsia="Arial" w:hAnsi="Arial" w:cs="Arial"/>
        </w:rPr>
        <w:t>e</w:t>
      </w:r>
      <w:r w:rsidRPr="5C9BD14C">
        <w:rPr>
          <w:rFonts w:ascii="Arial" w:eastAsia="Arial" w:hAnsi="Arial" w:cs="Arial"/>
          <w:spacing w:val="-5"/>
        </w:rPr>
        <w:t xml:space="preserve"> </w:t>
      </w:r>
      <w:r w:rsidRPr="5C9BD14C">
        <w:rPr>
          <w:rFonts w:ascii="Arial" w:eastAsia="Arial" w:hAnsi="Arial" w:cs="Arial"/>
        </w:rPr>
        <w:t>Banco</w:t>
      </w:r>
      <w:r w:rsidRPr="5C9BD14C">
        <w:rPr>
          <w:rFonts w:ascii="Arial" w:eastAsia="Arial" w:hAnsi="Arial" w:cs="Arial"/>
          <w:spacing w:val="-6"/>
        </w:rPr>
        <w:t xml:space="preserve"> </w:t>
      </w:r>
      <w:r w:rsidRPr="5C9BD14C">
        <w:rPr>
          <w:rFonts w:ascii="Arial" w:eastAsia="Arial" w:hAnsi="Arial" w:cs="Arial"/>
        </w:rPr>
        <w:t>de</w:t>
      </w:r>
      <w:r w:rsidRPr="5C9BD14C">
        <w:rPr>
          <w:rFonts w:ascii="Arial" w:eastAsia="Arial" w:hAnsi="Arial" w:cs="Arial"/>
          <w:spacing w:val="-5"/>
        </w:rPr>
        <w:t xml:space="preserve"> </w:t>
      </w:r>
      <w:r w:rsidRPr="5C9BD14C">
        <w:rPr>
          <w:rFonts w:ascii="Arial" w:eastAsia="Arial" w:hAnsi="Arial" w:cs="Arial"/>
        </w:rPr>
        <w:t>Dados</w:t>
      </w:r>
      <w:r w:rsidRPr="5C9BD14C">
        <w:rPr>
          <w:rFonts w:ascii="Arial" w:eastAsia="Arial" w:hAnsi="Arial" w:cs="Arial"/>
          <w:spacing w:val="-6"/>
        </w:rPr>
        <w:t xml:space="preserve"> </w:t>
      </w:r>
      <w:r w:rsidR="6EE34AEF" w:rsidRPr="5C9BD14C">
        <w:rPr>
          <w:rFonts w:ascii="Arial" w:eastAsia="Arial" w:hAnsi="Arial" w:cs="Arial"/>
          <w:spacing w:val="-6"/>
        </w:rPr>
        <w:t xml:space="preserve">em Um Sistema de </w:t>
      </w:r>
      <w:r w:rsidR="4037C12B" w:rsidRPr="5C9BD14C">
        <w:rPr>
          <w:rFonts w:ascii="Arial" w:eastAsia="Arial" w:hAnsi="Arial" w:cs="Arial"/>
          <w:spacing w:val="-6"/>
        </w:rPr>
        <w:t>Remuneração Variável</w:t>
      </w:r>
      <w:r w:rsidR="6EE34AEF" w:rsidRPr="5C9BD14C">
        <w:rPr>
          <w:rFonts w:ascii="Arial" w:eastAsia="Arial" w:hAnsi="Arial" w:cs="Arial"/>
          <w:spacing w:val="-6"/>
        </w:rPr>
        <w:t xml:space="preserve"> </w:t>
      </w:r>
    </w:p>
    <w:p w14:paraId="1CDA10E8" w14:textId="37AAF8F5" w:rsidR="00CD1B15" w:rsidRDefault="6EE34AEF" w:rsidP="5C9BD14C">
      <w:pPr>
        <w:pStyle w:val="Ttulo1"/>
        <w:spacing w:before="72"/>
        <w:ind w:left="100" w:firstLine="0"/>
        <w:rPr>
          <w:rFonts w:ascii="Arial" w:eastAsia="Arial" w:hAnsi="Arial" w:cs="Arial"/>
        </w:rPr>
      </w:pPr>
      <w:r w:rsidRPr="5C9BD14C">
        <w:rPr>
          <w:rFonts w:ascii="Arial" w:eastAsia="Arial" w:hAnsi="Arial" w:cs="Arial"/>
          <w:spacing w:val="-6"/>
        </w:rPr>
        <w:t>d</w:t>
      </w:r>
      <w:r w:rsidR="1DE2DA24" w:rsidRPr="5C9BD14C">
        <w:rPr>
          <w:rFonts w:ascii="Arial" w:eastAsia="Arial" w:hAnsi="Arial" w:cs="Arial"/>
          <w:spacing w:val="-6"/>
        </w:rPr>
        <w:t>o Setor de Vendas de</w:t>
      </w:r>
      <w:r w:rsidRPr="5C9BD14C">
        <w:rPr>
          <w:rFonts w:ascii="Arial" w:eastAsia="Arial" w:hAnsi="Arial" w:cs="Arial"/>
          <w:spacing w:val="-6"/>
        </w:rPr>
        <w:t xml:space="preserve"> Eletrônicos</w:t>
      </w:r>
    </w:p>
    <w:p w14:paraId="672A6659" w14:textId="77777777" w:rsidR="00CD1B15" w:rsidRDefault="00000000" w:rsidP="5C9BD14C">
      <w:pPr>
        <w:pStyle w:val="Corpodetexto"/>
        <w:spacing w:before="9"/>
        <w:ind w:left="0"/>
        <w:rPr>
          <w:rFonts w:ascii="Arial" w:eastAsia="Arial" w:hAnsi="Arial" w:cs="Arial"/>
          <w:b/>
          <w:bCs/>
          <w:sz w:val="8"/>
          <w:szCs w:val="8"/>
        </w:rPr>
      </w:pPr>
      <w:r>
        <w:pict w14:anchorId="7F115D82">
          <v:shape id="_x0000_s2050" style="position:absolute;margin-left:1in;margin-top:8pt;width:468pt;height:.1pt;z-index:-251658752;mso-wrap-distance-left:0;mso-wrap-distance-right:0;mso-position-horizontal-relative:page" coordorigin="1440,160" coordsize="9360,0" path="m1440,160r9360,e" filled="f" strokeweight=".14058mm">
            <v:path arrowok="t"/>
            <w10:wrap type="topAndBottom" anchorx="page"/>
          </v:shape>
        </w:pict>
      </w:r>
    </w:p>
    <w:p w14:paraId="4E9DEDF1" w14:textId="0BE34F4C" w:rsidR="00CD1B15" w:rsidRDefault="7515D9E6" w:rsidP="5C9BD14C">
      <w:pPr>
        <w:pStyle w:val="Corpodetexto"/>
        <w:tabs>
          <w:tab w:val="left" w:pos="8244"/>
        </w:tabs>
        <w:spacing w:before="23"/>
        <w:rPr>
          <w:rFonts w:ascii="Arial" w:eastAsia="Arial" w:hAnsi="Arial" w:cs="Arial"/>
        </w:rPr>
      </w:pPr>
      <w:r w:rsidRPr="5C9BD14C">
        <w:rPr>
          <w:rFonts w:ascii="Arial" w:eastAsia="Arial" w:hAnsi="Arial" w:cs="Arial"/>
        </w:rPr>
        <w:t xml:space="preserve">Breno Leandro dos Santos; </w:t>
      </w:r>
      <w:r w:rsidR="5E721AC6" w:rsidRPr="5C9BD14C">
        <w:rPr>
          <w:rFonts w:ascii="Arial" w:eastAsia="Arial" w:hAnsi="Arial" w:cs="Arial"/>
        </w:rPr>
        <w:t>Edvaldo Gutierre</w:t>
      </w:r>
      <w:r w:rsidR="2FF9E0B2" w:rsidRPr="5C9BD14C">
        <w:rPr>
          <w:rFonts w:ascii="Arial" w:eastAsia="Arial" w:hAnsi="Arial" w:cs="Arial"/>
        </w:rPr>
        <w:t>s</w:t>
      </w:r>
      <w:r w:rsidR="5E721AC6" w:rsidRPr="5C9BD14C">
        <w:rPr>
          <w:rFonts w:ascii="Arial" w:eastAsia="Arial" w:hAnsi="Arial" w:cs="Arial"/>
        </w:rPr>
        <w:t xml:space="preserve">; Flávio </w:t>
      </w:r>
      <w:proofErr w:type="spellStart"/>
      <w:r w:rsidR="5E721AC6" w:rsidRPr="5C9BD14C">
        <w:rPr>
          <w:rFonts w:ascii="Arial" w:eastAsia="Arial" w:hAnsi="Arial" w:cs="Arial"/>
        </w:rPr>
        <w:t>Nery</w:t>
      </w:r>
      <w:proofErr w:type="spellEnd"/>
      <w:r w:rsidR="5E721AC6" w:rsidRPr="5C9BD14C">
        <w:rPr>
          <w:rFonts w:ascii="Arial" w:eastAsia="Arial" w:hAnsi="Arial" w:cs="Arial"/>
        </w:rPr>
        <w:t xml:space="preserve"> Rezende; </w:t>
      </w:r>
      <w:proofErr w:type="spellStart"/>
      <w:r w:rsidR="5E721AC6" w:rsidRPr="5C9BD14C">
        <w:rPr>
          <w:rFonts w:ascii="Arial" w:eastAsia="Arial" w:hAnsi="Arial" w:cs="Arial"/>
        </w:rPr>
        <w:t>Nalanda</w:t>
      </w:r>
      <w:proofErr w:type="spellEnd"/>
      <w:r w:rsidR="5E721AC6" w:rsidRPr="5C9BD14C">
        <w:rPr>
          <w:rFonts w:ascii="Arial" w:eastAsia="Arial" w:hAnsi="Arial" w:cs="Arial"/>
        </w:rPr>
        <w:t xml:space="preserve"> Gonçalves</w:t>
      </w:r>
      <w:r w:rsidR="65B4095A" w:rsidRPr="5C9BD14C">
        <w:rPr>
          <w:rFonts w:ascii="Arial" w:eastAsia="Arial" w:hAnsi="Arial" w:cs="Arial"/>
        </w:rPr>
        <w:t>; Natália Carva</w:t>
      </w:r>
      <w:r w:rsidR="1447D366" w:rsidRPr="5C9BD14C">
        <w:rPr>
          <w:rFonts w:ascii="Arial" w:eastAsia="Arial" w:hAnsi="Arial" w:cs="Arial"/>
        </w:rPr>
        <w:t>-</w:t>
      </w:r>
    </w:p>
    <w:p w14:paraId="55865CBC" w14:textId="10518AFC" w:rsidR="00CD1B15" w:rsidRDefault="65B4095A" w:rsidP="5C9BD14C">
      <w:pPr>
        <w:pStyle w:val="Corpodetexto"/>
        <w:tabs>
          <w:tab w:val="left" w:pos="8244"/>
        </w:tabs>
        <w:spacing w:before="23"/>
        <w:rPr>
          <w:rFonts w:ascii="Arial" w:eastAsia="Arial" w:hAnsi="Arial" w:cs="Arial"/>
        </w:rPr>
      </w:pPr>
      <w:r w:rsidRPr="5C9BD14C">
        <w:rPr>
          <w:rFonts w:ascii="Arial" w:eastAsia="Arial" w:hAnsi="Arial" w:cs="Arial"/>
        </w:rPr>
        <w:t xml:space="preserve">lho; Victor </w:t>
      </w:r>
      <w:r w:rsidR="41E90E76" w:rsidRPr="5C9BD14C">
        <w:rPr>
          <w:rFonts w:ascii="Arial" w:eastAsia="Arial" w:hAnsi="Arial" w:cs="Arial"/>
        </w:rPr>
        <w:t>Vilas Boas</w:t>
      </w:r>
      <w:r>
        <w:tab/>
      </w:r>
      <w:proofErr w:type="spellStart"/>
      <w:r w:rsidR="105F8463" w:rsidRPr="5C9BD14C">
        <w:rPr>
          <w:rFonts w:ascii="Arial" w:eastAsia="Arial" w:hAnsi="Arial" w:cs="Arial"/>
          <w:spacing w:val="2"/>
          <w:w w:val="95"/>
        </w:rPr>
        <w:t>Fev</w:t>
      </w:r>
      <w:proofErr w:type="spellEnd"/>
      <w:r w:rsidR="646772E2" w:rsidRPr="5C9BD14C">
        <w:rPr>
          <w:rFonts w:ascii="Arial" w:eastAsia="Arial" w:hAnsi="Arial" w:cs="Arial"/>
          <w:spacing w:val="2"/>
          <w:w w:val="95"/>
        </w:rPr>
        <w:t xml:space="preserve"> </w:t>
      </w:r>
      <w:r w:rsidR="49838B97" w:rsidRPr="5C9BD14C">
        <w:rPr>
          <w:rFonts w:ascii="Arial" w:eastAsia="Arial" w:hAnsi="Arial" w:cs="Arial"/>
          <w:spacing w:val="2"/>
          <w:w w:val="95"/>
        </w:rPr>
        <w:t>26</w:t>
      </w:r>
      <w:r w:rsidR="646772E2" w:rsidRPr="5C9BD14C">
        <w:rPr>
          <w:rFonts w:ascii="Arial" w:eastAsia="Arial" w:hAnsi="Arial" w:cs="Arial"/>
          <w:w w:val="95"/>
        </w:rPr>
        <w:t>,</w:t>
      </w:r>
      <w:r w:rsidR="646772E2" w:rsidRPr="5C9BD14C">
        <w:rPr>
          <w:rFonts w:ascii="Arial" w:eastAsia="Arial" w:hAnsi="Arial" w:cs="Arial"/>
          <w:spacing w:val="2"/>
          <w:w w:val="95"/>
        </w:rPr>
        <w:t xml:space="preserve"> </w:t>
      </w:r>
      <w:r w:rsidR="646772E2" w:rsidRPr="5C9BD14C">
        <w:rPr>
          <w:rFonts w:ascii="Arial" w:eastAsia="Arial" w:hAnsi="Arial" w:cs="Arial"/>
          <w:w w:val="95"/>
        </w:rPr>
        <w:t>202</w:t>
      </w:r>
      <w:r w:rsidR="4B8141A7" w:rsidRPr="5C9BD14C">
        <w:rPr>
          <w:rFonts w:ascii="Arial" w:eastAsia="Arial" w:hAnsi="Arial" w:cs="Arial"/>
          <w:w w:val="95"/>
        </w:rPr>
        <w:t>3</w:t>
      </w:r>
    </w:p>
    <w:p w14:paraId="0A37501D" w14:textId="77777777" w:rsidR="00CD1B15" w:rsidRDefault="00CD1B15" w:rsidP="5C9BD14C">
      <w:pPr>
        <w:pStyle w:val="Corpodetexto"/>
        <w:ind w:left="0"/>
        <w:rPr>
          <w:rFonts w:ascii="Arial" w:eastAsia="Arial" w:hAnsi="Arial" w:cs="Arial"/>
        </w:rPr>
      </w:pPr>
    </w:p>
    <w:p w14:paraId="5DAB6C7B" w14:textId="77777777" w:rsidR="00CD1B15" w:rsidRDefault="00CD1B15" w:rsidP="5C9BD14C">
      <w:pPr>
        <w:pStyle w:val="Corpodetexto"/>
        <w:spacing w:before="8"/>
        <w:ind w:left="0"/>
        <w:rPr>
          <w:rFonts w:ascii="Arial" w:eastAsia="Arial" w:hAnsi="Arial" w:cs="Arial"/>
          <w:sz w:val="17"/>
          <w:szCs w:val="17"/>
        </w:rPr>
      </w:pPr>
    </w:p>
    <w:p w14:paraId="19FAD4FD" w14:textId="396512B6" w:rsidR="646772E2" w:rsidRDefault="646772E2" w:rsidP="5C9BD14C">
      <w:pPr>
        <w:spacing w:before="145" w:line="276" w:lineRule="exact"/>
        <w:ind w:left="3737" w:right="5074"/>
        <w:jc w:val="center"/>
        <w:rPr>
          <w:rFonts w:ascii="Arial" w:eastAsia="Arial" w:hAnsi="Arial" w:cs="Arial"/>
          <w:sz w:val="24"/>
          <w:szCs w:val="24"/>
        </w:rPr>
      </w:pPr>
      <w:r w:rsidRPr="5C9BD14C">
        <w:rPr>
          <w:rFonts w:ascii="Arial" w:eastAsia="Arial" w:hAnsi="Arial" w:cs="Arial"/>
          <w:sz w:val="24"/>
          <w:szCs w:val="24"/>
        </w:rPr>
        <w:t>Re</w:t>
      </w:r>
      <w:r w:rsidR="208E591B" w:rsidRPr="5C9BD14C">
        <w:rPr>
          <w:rFonts w:ascii="Arial" w:eastAsia="Arial" w:hAnsi="Arial" w:cs="Arial"/>
          <w:sz w:val="24"/>
          <w:szCs w:val="24"/>
        </w:rPr>
        <w:t>sumo</w:t>
      </w:r>
    </w:p>
    <w:p w14:paraId="34A89E50" w14:textId="24EE1062" w:rsidR="646772E2" w:rsidRDefault="646772E2" w:rsidP="5C9BD14C">
      <w:pPr>
        <w:spacing w:before="145" w:line="276" w:lineRule="exact"/>
        <w:ind w:left="3737" w:right="5074"/>
        <w:rPr>
          <w:rFonts w:ascii="Arial" w:eastAsia="Arial" w:hAnsi="Arial" w:cs="Arial"/>
          <w:smallCaps/>
          <w:sz w:val="24"/>
          <w:szCs w:val="24"/>
        </w:rPr>
      </w:pPr>
    </w:p>
    <w:p w14:paraId="6A71734B" w14:textId="48D0E94E" w:rsidR="00CD1B15" w:rsidRDefault="52DC4C8F" w:rsidP="167ADC3F">
      <w:pPr>
        <w:spacing w:line="254" w:lineRule="auto"/>
        <w:ind w:right="1936"/>
        <w:jc w:val="both"/>
        <w:rPr>
          <w:rFonts w:ascii="Arial" w:eastAsia="Arial" w:hAnsi="Arial" w:cs="Arial"/>
          <w:sz w:val="24"/>
          <w:szCs w:val="24"/>
        </w:rPr>
      </w:pPr>
      <w:r w:rsidRPr="167ADC3F">
        <w:rPr>
          <w:rFonts w:ascii="Arial" w:eastAsia="Arial" w:hAnsi="Arial" w:cs="Arial"/>
          <w:sz w:val="24"/>
          <w:szCs w:val="24"/>
        </w:rPr>
        <w:t>Este</w:t>
      </w:r>
      <w:r w:rsidR="5D5B795C" w:rsidRPr="167ADC3F">
        <w:rPr>
          <w:rFonts w:ascii="Arial" w:eastAsia="Arial" w:hAnsi="Arial" w:cs="Arial"/>
          <w:sz w:val="24"/>
          <w:szCs w:val="24"/>
        </w:rPr>
        <w:t xml:space="preserve"> relatório apresenta o projeto do banco de dados </w:t>
      </w:r>
      <w:r w:rsidR="5E4FC527" w:rsidRPr="167ADC3F">
        <w:rPr>
          <w:rFonts w:ascii="Arial" w:eastAsia="Arial" w:hAnsi="Arial" w:cs="Arial"/>
          <w:sz w:val="24"/>
          <w:szCs w:val="24"/>
        </w:rPr>
        <w:t>em um sistema de</w:t>
      </w:r>
      <w:r w:rsidR="739A45FE" w:rsidRPr="167ADC3F">
        <w:rPr>
          <w:rFonts w:ascii="Arial" w:eastAsia="Arial" w:hAnsi="Arial" w:cs="Arial"/>
          <w:sz w:val="24"/>
          <w:szCs w:val="24"/>
        </w:rPr>
        <w:t xml:space="preserve"> </w:t>
      </w:r>
      <w:r w:rsidR="5E4FC527" w:rsidRPr="167ADC3F">
        <w:rPr>
          <w:rFonts w:ascii="Arial" w:eastAsia="Arial" w:hAnsi="Arial" w:cs="Arial"/>
          <w:sz w:val="24"/>
          <w:szCs w:val="24"/>
        </w:rPr>
        <w:t>Remuneração Variável do Setor de Vendas de Eletrônicos.</w:t>
      </w:r>
      <w:r w:rsidR="5D5B795C" w:rsidRPr="167ADC3F">
        <w:rPr>
          <w:rFonts w:ascii="Arial" w:eastAsia="Arial" w:hAnsi="Arial" w:cs="Arial"/>
          <w:sz w:val="24"/>
          <w:szCs w:val="24"/>
        </w:rPr>
        <w:t xml:space="preserve"> </w:t>
      </w:r>
      <w:r w:rsidR="1DCA2C67" w:rsidRPr="167ADC3F">
        <w:rPr>
          <w:rFonts w:ascii="Arial" w:eastAsia="Arial" w:hAnsi="Arial" w:cs="Arial"/>
          <w:sz w:val="24"/>
          <w:szCs w:val="24"/>
        </w:rPr>
        <w:t>Cont</w:t>
      </w:r>
      <w:r w:rsidR="1C4B5DF4" w:rsidRPr="167ADC3F">
        <w:rPr>
          <w:rFonts w:ascii="Arial" w:eastAsia="Arial" w:hAnsi="Arial" w:cs="Arial"/>
          <w:sz w:val="24"/>
          <w:szCs w:val="24"/>
        </w:rPr>
        <w:t>é</w:t>
      </w:r>
      <w:r w:rsidR="1DCA2C67" w:rsidRPr="167ADC3F">
        <w:rPr>
          <w:rFonts w:ascii="Arial" w:eastAsia="Arial" w:hAnsi="Arial" w:cs="Arial"/>
          <w:sz w:val="24"/>
          <w:szCs w:val="24"/>
        </w:rPr>
        <w:t xml:space="preserve">m no relatório </w:t>
      </w:r>
      <w:r w:rsidR="5D5B795C" w:rsidRPr="167ADC3F">
        <w:rPr>
          <w:rFonts w:ascii="Arial" w:eastAsia="Arial" w:hAnsi="Arial" w:cs="Arial"/>
          <w:sz w:val="24"/>
          <w:szCs w:val="24"/>
        </w:rPr>
        <w:t>ativi</w:t>
      </w:r>
      <w:r w:rsidR="745D2DFF" w:rsidRPr="167ADC3F">
        <w:rPr>
          <w:rFonts w:ascii="Arial" w:eastAsia="Arial" w:hAnsi="Arial" w:cs="Arial"/>
          <w:sz w:val="24"/>
          <w:szCs w:val="24"/>
        </w:rPr>
        <w:t>d</w:t>
      </w:r>
      <w:r w:rsidR="5D5B795C" w:rsidRPr="167ADC3F">
        <w:rPr>
          <w:rFonts w:ascii="Arial" w:eastAsia="Arial" w:hAnsi="Arial" w:cs="Arial"/>
          <w:sz w:val="24"/>
          <w:szCs w:val="24"/>
        </w:rPr>
        <w:t>ades de especificação do minimundo</w:t>
      </w:r>
      <w:r w:rsidR="49BF808E" w:rsidRPr="167ADC3F">
        <w:rPr>
          <w:rFonts w:ascii="Arial" w:eastAsia="Arial" w:hAnsi="Arial" w:cs="Arial"/>
          <w:sz w:val="24"/>
          <w:szCs w:val="24"/>
        </w:rPr>
        <w:t>. Conterá a</w:t>
      </w:r>
      <w:r w:rsidR="5D5B795C" w:rsidRPr="167ADC3F">
        <w:rPr>
          <w:rFonts w:ascii="Arial" w:eastAsia="Arial" w:hAnsi="Arial" w:cs="Arial"/>
          <w:sz w:val="24"/>
          <w:szCs w:val="24"/>
        </w:rPr>
        <w:t xml:space="preserve"> análise de</w:t>
      </w:r>
      <w:r w:rsidR="707C8D78" w:rsidRPr="167ADC3F">
        <w:rPr>
          <w:rFonts w:ascii="Arial" w:eastAsia="Arial" w:hAnsi="Arial" w:cs="Arial"/>
          <w:sz w:val="24"/>
          <w:szCs w:val="24"/>
        </w:rPr>
        <w:t xml:space="preserve"> </w:t>
      </w:r>
      <w:r w:rsidR="5D5B795C" w:rsidRPr="5C9BD14C">
        <w:rPr>
          <w:rFonts w:ascii="Arial" w:eastAsia="Arial" w:hAnsi="Arial" w:cs="Arial"/>
          <w:sz w:val="24"/>
          <w:szCs w:val="24"/>
        </w:rPr>
        <w:t>requisitos,</w:t>
      </w:r>
      <w:r w:rsidR="5D5B795C" w:rsidRPr="5C9BD14C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5D5B795C" w:rsidRPr="5C9BD14C">
        <w:rPr>
          <w:rFonts w:ascii="Arial" w:eastAsia="Arial" w:hAnsi="Arial" w:cs="Arial"/>
          <w:sz w:val="24"/>
          <w:szCs w:val="24"/>
        </w:rPr>
        <w:t xml:space="preserve">projeto conceitual, projeto lógico e projeto físico </w:t>
      </w:r>
      <w:r w:rsidR="09F3C85F" w:rsidRPr="5C9BD14C">
        <w:rPr>
          <w:rFonts w:ascii="Arial" w:eastAsia="Arial" w:hAnsi="Arial" w:cs="Arial"/>
          <w:sz w:val="24"/>
          <w:szCs w:val="24"/>
        </w:rPr>
        <w:t xml:space="preserve">proposto. </w:t>
      </w:r>
      <w:r w:rsidR="5D5B795C" w:rsidRPr="5C9BD14C">
        <w:rPr>
          <w:rFonts w:ascii="Arial" w:eastAsia="Arial" w:hAnsi="Arial" w:cs="Arial"/>
          <w:sz w:val="24"/>
          <w:szCs w:val="24"/>
        </w:rPr>
        <w:t xml:space="preserve"> </w:t>
      </w:r>
    </w:p>
    <w:p w14:paraId="6B54E072" w14:textId="37085663" w:rsidR="5D5B795C" w:rsidRDefault="5D5B795C" w:rsidP="5C9BD14C">
      <w:pPr>
        <w:spacing w:line="254" w:lineRule="auto"/>
        <w:ind w:left="598" w:right="1936" w:firstLine="597"/>
        <w:rPr>
          <w:sz w:val="18"/>
          <w:szCs w:val="18"/>
        </w:rPr>
      </w:pPr>
    </w:p>
    <w:p w14:paraId="28E8BE6E" w14:textId="77777777" w:rsidR="00CD1B15" w:rsidRDefault="5C9BD14C">
      <w:pPr>
        <w:pStyle w:val="Ttulo1"/>
        <w:numPr>
          <w:ilvl w:val="0"/>
          <w:numId w:val="1"/>
        </w:numPr>
        <w:tabs>
          <w:tab w:val="left" w:pos="534"/>
          <w:tab w:val="left" w:pos="535"/>
        </w:tabs>
        <w:spacing w:before="1"/>
      </w:pPr>
      <w:r>
        <w:rPr>
          <w:w w:val="105"/>
        </w:rPr>
        <w:t>Introdução</w:t>
      </w:r>
    </w:p>
    <w:p w14:paraId="0FE21CB9" w14:textId="5A164534" w:rsidR="00CD1B15" w:rsidRDefault="3615CB9A" w:rsidP="167ADC3F">
      <w:pPr>
        <w:pStyle w:val="Corpodetexto"/>
        <w:spacing w:before="193" w:line="249" w:lineRule="auto"/>
        <w:ind w:right="1438" w:firstLine="434"/>
        <w:jc w:val="both"/>
        <w:rPr>
          <w:rFonts w:ascii="Arial" w:eastAsia="Arial" w:hAnsi="Arial" w:cs="Arial"/>
          <w:sz w:val="24"/>
          <w:szCs w:val="24"/>
        </w:rPr>
      </w:pPr>
      <w:r w:rsidRPr="167ADC3F">
        <w:rPr>
          <w:rFonts w:ascii="Arial" w:eastAsia="Arial" w:hAnsi="Arial" w:cs="Arial"/>
          <w:sz w:val="24"/>
          <w:szCs w:val="24"/>
        </w:rPr>
        <w:t xml:space="preserve">Atualmente, </w:t>
      </w:r>
      <w:r w:rsidR="4514FBDD" w:rsidRPr="167ADC3F">
        <w:rPr>
          <w:rFonts w:ascii="Arial" w:eastAsia="Arial" w:hAnsi="Arial" w:cs="Arial"/>
          <w:sz w:val="24"/>
          <w:szCs w:val="24"/>
        </w:rPr>
        <w:t>tem</w:t>
      </w:r>
      <w:r w:rsidR="365F5ABA" w:rsidRPr="167ADC3F">
        <w:rPr>
          <w:rFonts w:ascii="Arial" w:eastAsia="Arial" w:hAnsi="Arial" w:cs="Arial"/>
          <w:sz w:val="24"/>
          <w:szCs w:val="24"/>
        </w:rPr>
        <w:t xml:space="preserve">os </w:t>
      </w:r>
      <w:r w:rsidR="2BFDC90D" w:rsidRPr="167ADC3F">
        <w:rPr>
          <w:rFonts w:ascii="Arial" w:eastAsia="Arial" w:hAnsi="Arial" w:cs="Arial"/>
          <w:sz w:val="24"/>
          <w:szCs w:val="24"/>
        </w:rPr>
        <w:t>uma</w:t>
      </w:r>
      <w:r w:rsidR="4514FBDD" w:rsidRPr="167ADC3F">
        <w:rPr>
          <w:rFonts w:ascii="Arial" w:eastAsia="Arial" w:hAnsi="Arial" w:cs="Arial"/>
          <w:sz w:val="24"/>
          <w:szCs w:val="24"/>
        </w:rPr>
        <w:t xml:space="preserve"> expansão d</w:t>
      </w:r>
      <w:r w:rsidR="5FD1EBE8" w:rsidRPr="167ADC3F">
        <w:rPr>
          <w:rFonts w:ascii="Arial" w:eastAsia="Arial" w:hAnsi="Arial" w:cs="Arial"/>
          <w:sz w:val="24"/>
          <w:szCs w:val="24"/>
        </w:rPr>
        <w:t>e</w:t>
      </w:r>
      <w:r w:rsidR="3BF82FDC" w:rsidRPr="167ADC3F">
        <w:rPr>
          <w:rFonts w:ascii="Arial" w:eastAsia="Arial" w:hAnsi="Arial" w:cs="Arial"/>
          <w:sz w:val="24"/>
          <w:szCs w:val="24"/>
        </w:rPr>
        <w:t xml:space="preserve"> mercado</w:t>
      </w:r>
      <w:r w:rsidR="4514FBDD" w:rsidRPr="167ADC3F">
        <w:rPr>
          <w:rFonts w:ascii="Arial" w:eastAsia="Arial" w:hAnsi="Arial" w:cs="Arial"/>
          <w:sz w:val="24"/>
          <w:szCs w:val="24"/>
        </w:rPr>
        <w:t xml:space="preserve"> </w:t>
      </w:r>
      <w:r w:rsidR="531B730F" w:rsidRPr="167ADC3F">
        <w:rPr>
          <w:rFonts w:ascii="Arial" w:eastAsia="Arial" w:hAnsi="Arial" w:cs="Arial"/>
          <w:sz w:val="24"/>
          <w:szCs w:val="24"/>
        </w:rPr>
        <w:t>no</w:t>
      </w:r>
      <w:r w:rsidR="60F9156E" w:rsidRPr="167ADC3F">
        <w:rPr>
          <w:rFonts w:ascii="Arial" w:eastAsia="Arial" w:hAnsi="Arial" w:cs="Arial"/>
          <w:sz w:val="24"/>
          <w:szCs w:val="24"/>
        </w:rPr>
        <w:t xml:space="preserve"> </w:t>
      </w:r>
      <w:r w:rsidR="4514FBDD" w:rsidRPr="167ADC3F">
        <w:rPr>
          <w:rFonts w:ascii="Arial" w:eastAsia="Arial" w:hAnsi="Arial" w:cs="Arial"/>
          <w:sz w:val="24"/>
          <w:szCs w:val="24"/>
        </w:rPr>
        <w:t>seguimento</w:t>
      </w:r>
      <w:r w:rsidR="03B9E10F" w:rsidRPr="167ADC3F">
        <w:rPr>
          <w:rFonts w:ascii="Arial" w:eastAsia="Arial" w:hAnsi="Arial" w:cs="Arial"/>
          <w:sz w:val="24"/>
          <w:szCs w:val="24"/>
        </w:rPr>
        <w:t xml:space="preserve"> de eletrônicos</w:t>
      </w:r>
      <w:r w:rsidR="0FF0F835" w:rsidRPr="167ADC3F">
        <w:rPr>
          <w:rFonts w:ascii="Arial" w:eastAsia="Arial" w:hAnsi="Arial" w:cs="Arial"/>
          <w:sz w:val="24"/>
          <w:szCs w:val="24"/>
        </w:rPr>
        <w:t xml:space="preserve"> com </w:t>
      </w:r>
      <w:r w:rsidR="03B9E10F" w:rsidRPr="167ADC3F">
        <w:rPr>
          <w:rFonts w:ascii="Arial" w:eastAsia="Arial" w:hAnsi="Arial" w:cs="Arial"/>
          <w:sz w:val="24"/>
          <w:szCs w:val="24"/>
        </w:rPr>
        <w:t>uma maior demanda e fluxo de funcionários</w:t>
      </w:r>
      <w:r w:rsidR="27309887" w:rsidRPr="167ADC3F">
        <w:rPr>
          <w:rFonts w:ascii="Arial" w:eastAsia="Arial" w:hAnsi="Arial" w:cs="Arial"/>
          <w:sz w:val="24"/>
          <w:szCs w:val="24"/>
        </w:rPr>
        <w:t xml:space="preserve">. Isso se deve, principalmente, ao </w:t>
      </w:r>
      <w:r w:rsidR="088BAE6A" w:rsidRPr="167ADC3F">
        <w:rPr>
          <w:rFonts w:ascii="Arial" w:eastAsia="Arial" w:hAnsi="Arial" w:cs="Arial"/>
          <w:sz w:val="24"/>
          <w:szCs w:val="24"/>
        </w:rPr>
        <w:t xml:space="preserve">desenvolvimento acelerado da tecnologia </w:t>
      </w:r>
      <w:r w:rsidR="122D805D" w:rsidRPr="167ADC3F">
        <w:rPr>
          <w:rFonts w:ascii="Arial" w:eastAsia="Arial" w:hAnsi="Arial" w:cs="Arial"/>
          <w:sz w:val="24"/>
          <w:szCs w:val="24"/>
        </w:rPr>
        <w:t>de informação e comunicação</w:t>
      </w:r>
      <w:r w:rsidR="5E39486A" w:rsidRPr="167ADC3F">
        <w:rPr>
          <w:rFonts w:ascii="Arial" w:eastAsia="Arial" w:hAnsi="Arial" w:cs="Arial"/>
          <w:sz w:val="24"/>
          <w:szCs w:val="24"/>
        </w:rPr>
        <w:t>, além do aumento da conectividade da população</w:t>
      </w:r>
      <w:r w:rsidR="2344C400" w:rsidRPr="167ADC3F">
        <w:rPr>
          <w:rFonts w:ascii="Arial" w:eastAsia="Arial" w:hAnsi="Arial" w:cs="Arial"/>
          <w:sz w:val="24"/>
          <w:szCs w:val="24"/>
        </w:rPr>
        <w:t xml:space="preserve"> com o uso de computadores/tablets e telefonia</w:t>
      </w:r>
      <w:r w:rsidR="5E39486A" w:rsidRPr="167ADC3F">
        <w:rPr>
          <w:rFonts w:ascii="Arial" w:eastAsia="Arial" w:hAnsi="Arial" w:cs="Arial"/>
          <w:sz w:val="24"/>
          <w:szCs w:val="24"/>
        </w:rPr>
        <w:t>. Portanto, com o objetivo de tornar o gerenc</w:t>
      </w:r>
      <w:r w:rsidR="3D8BBB03" w:rsidRPr="167ADC3F">
        <w:rPr>
          <w:rFonts w:ascii="Arial" w:eastAsia="Arial" w:hAnsi="Arial" w:cs="Arial"/>
          <w:sz w:val="24"/>
          <w:szCs w:val="24"/>
        </w:rPr>
        <w:t>iamento empresarial</w:t>
      </w:r>
      <w:r w:rsidR="1A27F7FF" w:rsidRPr="167ADC3F">
        <w:rPr>
          <w:rFonts w:ascii="Arial" w:eastAsia="Arial" w:hAnsi="Arial" w:cs="Arial"/>
          <w:sz w:val="24"/>
          <w:szCs w:val="24"/>
        </w:rPr>
        <w:t xml:space="preserve"> mais prático</w:t>
      </w:r>
      <w:r w:rsidR="7FE100FB" w:rsidRPr="167ADC3F">
        <w:rPr>
          <w:rFonts w:ascii="Arial" w:eastAsia="Arial" w:hAnsi="Arial" w:cs="Arial"/>
          <w:sz w:val="24"/>
          <w:szCs w:val="24"/>
        </w:rPr>
        <w:t xml:space="preserve">, sobretudo de </w:t>
      </w:r>
      <w:r w:rsidR="4ACEE0D3" w:rsidRPr="167ADC3F">
        <w:rPr>
          <w:rFonts w:ascii="Arial" w:eastAsia="Arial" w:hAnsi="Arial" w:cs="Arial"/>
          <w:sz w:val="24"/>
          <w:szCs w:val="24"/>
        </w:rPr>
        <w:t>estabelecimentos</w:t>
      </w:r>
      <w:r w:rsidR="7FE100FB" w:rsidRPr="167ADC3F">
        <w:rPr>
          <w:rFonts w:ascii="Arial" w:eastAsia="Arial" w:hAnsi="Arial" w:cs="Arial"/>
          <w:sz w:val="24"/>
          <w:szCs w:val="24"/>
        </w:rPr>
        <w:t xml:space="preserve"> </w:t>
      </w:r>
      <w:r w:rsidR="242985B2" w:rsidRPr="167ADC3F">
        <w:rPr>
          <w:rFonts w:ascii="Arial" w:eastAsia="Arial" w:hAnsi="Arial" w:cs="Arial"/>
          <w:sz w:val="24"/>
          <w:szCs w:val="24"/>
        </w:rPr>
        <w:t xml:space="preserve">de varejo de </w:t>
      </w:r>
      <w:r w:rsidR="732F5E9C" w:rsidRPr="167ADC3F">
        <w:rPr>
          <w:rFonts w:ascii="Arial" w:eastAsia="Arial" w:hAnsi="Arial" w:cs="Arial"/>
          <w:sz w:val="24"/>
          <w:szCs w:val="24"/>
        </w:rPr>
        <w:t>equipamentos tecnológicos</w:t>
      </w:r>
      <w:r w:rsidR="242985B2" w:rsidRPr="167ADC3F">
        <w:rPr>
          <w:rFonts w:ascii="Arial" w:eastAsia="Arial" w:hAnsi="Arial" w:cs="Arial"/>
          <w:sz w:val="24"/>
          <w:szCs w:val="24"/>
        </w:rPr>
        <w:t>,</w:t>
      </w:r>
      <w:r w:rsidR="7FE100FB" w:rsidRPr="167ADC3F">
        <w:rPr>
          <w:rFonts w:ascii="Arial" w:eastAsia="Arial" w:hAnsi="Arial" w:cs="Arial"/>
          <w:sz w:val="24"/>
          <w:szCs w:val="24"/>
        </w:rPr>
        <w:t xml:space="preserve"> </w:t>
      </w:r>
      <w:r w:rsidR="252C0EE5" w:rsidRPr="167ADC3F">
        <w:rPr>
          <w:rFonts w:ascii="Arial" w:eastAsia="Arial" w:hAnsi="Arial" w:cs="Arial"/>
          <w:sz w:val="24"/>
          <w:szCs w:val="24"/>
        </w:rPr>
        <w:t xml:space="preserve">foi criado um sistema de remuneração </w:t>
      </w:r>
      <w:r w:rsidR="5616A793" w:rsidRPr="167ADC3F">
        <w:rPr>
          <w:rFonts w:ascii="Arial" w:eastAsia="Arial" w:hAnsi="Arial" w:cs="Arial"/>
          <w:sz w:val="24"/>
          <w:szCs w:val="24"/>
        </w:rPr>
        <w:t>variável</w:t>
      </w:r>
      <w:r w:rsidR="252C0EE5" w:rsidRPr="167ADC3F">
        <w:rPr>
          <w:rFonts w:ascii="Arial" w:eastAsia="Arial" w:hAnsi="Arial" w:cs="Arial"/>
          <w:sz w:val="24"/>
          <w:szCs w:val="24"/>
        </w:rPr>
        <w:t xml:space="preserve"> através de um banco de dados relacional. </w:t>
      </w:r>
    </w:p>
    <w:p w14:paraId="5A39BBE3" w14:textId="1D22F853" w:rsidR="00CD1B15" w:rsidRDefault="690D0687" w:rsidP="5C9BD14C">
      <w:pPr>
        <w:pStyle w:val="Corpodetexto"/>
        <w:spacing w:before="193" w:line="249" w:lineRule="auto"/>
        <w:ind w:right="1438" w:firstLine="720"/>
        <w:jc w:val="both"/>
        <w:rPr>
          <w:rFonts w:ascii="Arial" w:eastAsia="Arial" w:hAnsi="Arial" w:cs="Arial"/>
          <w:sz w:val="24"/>
          <w:szCs w:val="24"/>
        </w:rPr>
      </w:pPr>
      <w:r w:rsidRPr="167ADC3F">
        <w:rPr>
          <w:rFonts w:ascii="Arial" w:eastAsia="Arial" w:hAnsi="Arial" w:cs="Arial"/>
          <w:sz w:val="24"/>
          <w:szCs w:val="24"/>
        </w:rPr>
        <w:t>Dessa maneira, o presente trabalho tem como intuito facilitar o</w:t>
      </w:r>
      <w:r w:rsidR="6656D0EA" w:rsidRPr="167ADC3F">
        <w:rPr>
          <w:rFonts w:ascii="Arial" w:eastAsia="Arial" w:hAnsi="Arial" w:cs="Arial"/>
          <w:sz w:val="24"/>
          <w:szCs w:val="24"/>
        </w:rPr>
        <w:t xml:space="preserve"> controle</w:t>
      </w:r>
      <w:r w:rsidRPr="167ADC3F">
        <w:rPr>
          <w:rFonts w:ascii="Arial" w:eastAsia="Arial" w:hAnsi="Arial" w:cs="Arial"/>
          <w:sz w:val="24"/>
          <w:szCs w:val="24"/>
        </w:rPr>
        <w:t xml:space="preserve"> </w:t>
      </w:r>
      <w:r w:rsidR="129515D0" w:rsidRPr="167ADC3F">
        <w:rPr>
          <w:rFonts w:ascii="Arial" w:eastAsia="Arial" w:hAnsi="Arial" w:cs="Arial"/>
          <w:sz w:val="24"/>
          <w:szCs w:val="24"/>
        </w:rPr>
        <w:t xml:space="preserve">de comissionamento </w:t>
      </w:r>
      <w:r w:rsidRPr="167ADC3F">
        <w:rPr>
          <w:rFonts w:ascii="Arial" w:eastAsia="Arial" w:hAnsi="Arial" w:cs="Arial"/>
          <w:sz w:val="24"/>
          <w:szCs w:val="24"/>
        </w:rPr>
        <w:t>d</w:t>
      </w:r>
      <w:r w:rsidR="1F2BD4F4" w:rsidRPr="167ADC3F">
        <w:rPr>
          <w:rFonts w:ascii="Arial" w:eastAsia="Arial" w:hAnsi="Arial" w:cs="Arial"/>
          <w:sz w:val="24"/>
          <w:szCs w:val="24"/>
        </w:rPr>
        <w:t>os</w:t>
      </w:r>
      <w:r w:rsidRPr="167ADC3F">
        <w:rPr>
          <w:rFonts w:ascii="Arial" w:eastAsia="Arial" w:hAnsi="Arial" w:cs="Arial"/>
          <w:sz w:val="24"/>
          <w:szCs w:val="24"/>
        </w:rPr>
        <w:t xml:space="preserve"> funcionários dentro da organização</w:t>
      </w:r>
      <w:r w:rsidR="009DC7EE" w:rsidRPr="167ADC3F">
        <w:rPr>
          <w:rFonts w:ascii="Arial" w:eastAsia="Arial" w:hAnsi="Arial" w:cs="Arial"/>
          <w:sz w:val="24"/>
          <w:szCs w:val="24"/>
        </w:rPr>
        <w:t xml:space="preserve"> através de um banco de dados</w:t>
      </w:r>
      <w:r w:rsidR="63A09B4D" w:rsidRPr="167ADC3F">
        <w:rPr>
          <w:rFonts w:ascii="Arial" w:eastAsia="Arial" w:hAnsi="Arial" w:cs="Arial"/>
          <w:sz w:val="24"/>
          <w:szCs w:val="24"/>
        </w:rPr>
        <w:t xml:space="preserve"> contendo apenas 5 entidades.</w:t>
      </w:r>
      <w:r w:rsidR="009DC7EE" w:rsidRPr="167ADC3F">
        <w:rPr>
          <w:rFonts w:ascii="Arial" w:eastAsia="Arial" w:hAnsi="Arial" w:cs="Arial"/>
          <w:sz w:val="24"/>
          <w:szCs w:val="24"/>
        </w:rPr>
        <w:t xml:space="preserve"> </w:t>
      </w:r>
      <w:r w:rsidR="53CB602B" w:rsidRPr="167ADC3F">
        <w:rPr>
          <w:rFonts w:ascii="Arial" w:eastAsia="Arial" w:hAnsi="Arial" w:cs="Arial"/>
          <w:sz w:val="24"/>
          <w:szCs w:val="24"/>
        </w:rPr>
        <w:t>Para aplicação do sistema de remuneração variável</w:t>
      </w:r>
      <w:r w:rsidR="00B80AC1">
        <w:rPr>
          <w:rFonts w:ascii="Arial" w:eastAsia="Arial" w:hAnsi="Arial" w:cs="Arial"/>
          <w:sz w:val="24"/>
          <w:szCs w:val="24"/>
        </w:rPr>
        <w:t xml:space="preserve"> (RVV)</w:t>
      </w:r>
      <w:r w:rsidR="53CB602B" w:rsidRPr="167ADC3F">
        <w:rPr>
          <w:rFonts w:ascii="Arial" w:eastAsia="Arial" w:hAnsi="Arial" w:cs="Arial"/>
          <w:sz w:val="24"/>
          <w:szCs w:val="24"/>
        </w:rPr>
        <w:t xml:space="preserve">, </w:t>
      </w:r>
      <w:r w:rsidR="03EE16DE" w:rsidRPr="167ADC3F">
        <w:rPr>
          <w:rFonts w:ascii="Arial" w:eastAsia="Arial" w:hAnsi="Arial" w:cs="Arial"/>
          <w:sz w:val="24"/>
          <w:szCs w:val="24"/>
        </w:rPr>
        <w:t>o atual projeto dispõe-se de uma especificação de minimundo</w:t>
      </w:r>
      <w:r w:rsidR="364A0169" w:rsidRPr="167ADC3F">
        <w:rPr>
          <w:rFonts w:ascii="Arial" w:eastAsia="Arial" w:hAnsi="Arial" w:cs="Arial"/>
          <w:sz w:val="24"/>
          <w:szCs w:val="24"/>
        </w:rPr>
        <w:t>, contemplando de forma textual o conceito lógico do banco de dados proposto</w:t>
      </w:r>
      <w:r w:rsidR="2269A0CA" w:rsidRPr="167ADC3F">
        <w:rPr>
          <w:rFonts w:ascii="Arial" w:eastAsia="Arial" w:hAnsi="Arial" w:cs="Arial"/>
          <w:sz w:val="24"/>
          <w:szCs w:val="24"/>
        </w:rPr>
        <w:t>. Além disso, fo</w:t>
      </w:r>
      <w:r w:rsidR="2DB1678A" w:rsidRPr="167ADC3F">
        <w:rPr>
          <w:rFonts w:ascii="Arial" w:eastAsia="Arial" w:hAnsi="Arial" w:cs="Arial"/>
          <w:sz w:val="24"/>
          <w:szCs w:val="24"/>
        </w:rPr>
        <w:t>ram</w:t>
      </w:r>
      <w:r w:rsidR="2269A0CA" w:rsidRPr="167ADC3F">
        <w:rPr>
          <w:rFonts w:ascii="Arial" w:eastAsia="Arial" w:hAnsi="Arial" w:cs="Arial"/>
          <w:sz w:val="24"/>
          <w:szCs w:val="24"/>
        </w:rPr>
        <w:t xml:space="preserve"> realizado</w:t>
      </w:r>
      <w:r w:rsidR="626E6CF6" w:rsidRPr="167ADC3F">
        <w:rPr>
          <w:rFonts w:ascii="Arial" w:eastAsia="Arial" w:hAnsi="Arial" w:cs="Arial"/>
          <w:sz w:val="24"/>
          <w:szCs w:val="24"/>
        </w:rPr>
        <w:t>s</w:t>
      </w:r>
      <w:r w:rsidR="4BA8BF54" w:rsidRPr="167ADC3F">
        <w:rPr>
          <w:rFonts w:ascii="Arial" w:eastAsia="Arial" w:hAnsi="Arial" w:cs="Arial"/>
          <w:sz w:val="24"/>
          <w:szCs w:val="24"/>
        </w:rPr>
        <w:t xml:space="preserve"> as </w:t>
      </w:r>
      <w:r w:rsidR="29F70FDD" w:rsidRPr="167ADC3F">
        <w:rPr>
          <w:rFonts w:ascii="Arial" w:eastAsia="Arial" w:hAnsi="Arial" w:cs="Arial"/>
          <w:sz w:val="24"/>
          <w:szCs w:val="24"/>
        </w:rPr>
        <w:t>A</w:t>
      </w:r>
      <w:r w:rsidR="2269A0CA" w:rsidRPr="167ADC3F">
        <w:rPr>
          <w:rFonts w:ascii="Arial" w:eastAsia="Arial" w:hAnsi="Arial" w:cs="Arial"/>
          <w:sz w:val="24"/>
          <w:szCs w:val="24"/>
        </w:rPr>
        <w:t>nálise</w:t>
      </w:r>
      <w:r w:rsidR="27E6E56A" w:rsidRPr="167ADC3F">
        <w:rPr>
          <w:rFonts w:ascii="Arial" w:eastAsia="Arial" w:hAnsi="Arial" w:cs="Arial"/>
          <w:sz w:val="24"/>
          <w:szCs w:val="24"/>
        </w:rPr>
        <w:t>s</w:t>
      </w:r>
      <w:r w:rsidR="2269A0CA" w:rsidRPr="167ADC3F">
        <w:rPr>
          <w:rFonts w:ascii="Arial" w:eastAsia="Arial" w:hAnsi="Arial" w:cs="Arial"/>
          <w:sz w:val="24"/>
          <w:szCs w:val="24"/>
        </w:rPr>
        <w:t xml:space="preserve"> de </w:t>
      </w:r>
      <w:r w:rsidR="54117DE7" w:rsidRPr="167ADC3F">
        <w:rPr>
          <w:rFonts w:ascii="Arial" w:eastAsia="Arial" w:hAnsi="Arial" w:cs="Arial"/>
          <w:sz w:val="24"/>
          <w:szCs w:val="24"/>
        </w:rPr>
        <w:t>R</w:t>
      </w:r>
      <w:r w:rsidR="2269A0CA" w:rsidRPr="167ADC3F">
        <w:rPr>
          <w:rFonts w:ascii="Arial" w:eastAsia="Arial" w:hAnsi="Arial" w:cs="Arial"/>
          <w:sz w:val="24"/>
          <w:szCs w:val="24"/>
        </w:rPr>
        <w:t>equisitos</w:t>
      </w:r>
      <w:r w:rsidR="6DCE946E" w:rsidRPr="167ADC3F">
        <w:rPr>
          <w:rFonts w:ascii="Arial" w:eastAsia="Arial" w:hAnsi="Arial" w:cs="Arial"/>
          <w:sz w:val="24"/>
          <w:szCs w:val="24"/>
        </w:rPr>
        <w:t>,</w:t>
      </w:r>
      <w:r w:rsidR="0F7F0E0B" w:rsidRPr="167ADC3F">
        <w:rPr>
          <w:rFonts w:ascii="Arial" w:eastAsia="Arial" w:hAnsi="Arial" w:cs="Arial"/>
          <w:sz w:val="24"/>
          <w:szCs w:val="24"/>
        </w:rPr>
        <w:t xml:space="preserve"> </w:t>
      </w:r>
      <w:r w:rsidR="386EE188" w:rsidRPr="167ADC3F">
        <w:rPr>
          <w:rFonts w:ascii="Arial" w:eastAsia="Arial" w:hAnsi="Arial" w:cs="Arial"/>
          <w:sz w:val="24"/>
          <w:szCs w:val="24"/>
        </w:rPr>
        <w:t>P</w:t>
      </w:r>
      <w:r w:rsidR="0F7F0E0B" w:rsidRPr="167ADC3F">
        <w:rPr>
          <w:rFonts w:ascii="Arial" w:eastAsia="Arial" w:hAnsi="Arial" w:cs="Arial"/>
          <w:sz w:val="24"/>
          <w:szCs w:val="24"/>
        </w:rPr>
        <w:t xml:space="preserve">rojeto Conceitual apresentando </w:t>
      </w:r>
      <w:r w:rsidR="0E4F98B9" w:rsidRPr="167ADC3F">
        <w:rPr>
          <w:rFonts w:ascii="Arial" w:eastAsia="Arial" w:hAnsi="Arial" w:cs="Arial"/>
          <w:sz w:val="24"/>
          <w:szCs w:val="24"/>
        </w:rPr>
        <w:t xml:space="preserve">a modelagem dos dados e graficamente </w:t>
      </w:r>
      <w:r w:rsidR="0F7F0E0B" w:rsidRPr="167ADC3F">
        <w:rPr>
          <w:rFonts w:ascii="Arial" w:eastAsia="Arial" w:hAnsi="Arial" w:cs="Arial"/>
          <w:sz w:val="24"/>
          <w:szCs w:val="24"/>
        </w:rPr>
        <w:t>o diagrama entidade-relacionamento</w:t>
      </w:r>
      <w:r w:rsidR="2AFB31ED" w:rsidRPr="167ADC3F">
        <w:rPr>
          <w:rFonts w:ascii="Arial" w:eastAsia="Arial" w:hAnsi="Arial" w:cs="Arial"/>
          <w:sz w:val="24"/>
          <w:szCs w:val="24"/>
        </w:rPr>
        <w:t xml:space="preserve"> (DER), e, por fim, o Projeto Conceitual para a sua implementação. </w:t>
      </w:r>
      <w:r w:rsidR="0F7F0E0B" w:rsidRPr="167ADC3F">
        <w:rPr>
          <w:rFonts w:ascii="Arial" w:eastAsia="Arial" w:hAnsi="Arial" w:cs="Arial"/>
          <w:sz w:val="24"/>
          <w:szCs w:val="24"/>
        </w:rPr>
        <w:t xml:space="preserve"> </w:t>
      </w:r>
    </w:p>
    <w:p w14:paraId="7F3B8956" w14:textId="77777777" w:rsidR="167ADC3F" w:rsidRDefault="167ADC3F" w:rsidP="00B80AC1">
      <w:pPr>
        <w:pStyle w:val="Corpodetexto"/>
        <w:spacing w:before="193" w:line="249" w:lineRule="auto"/>
        <w:ind w:right="1438"/>
        <w:jc w:val="both"/>
        <w:rPr>
          <w:rFonts w:ascii="Arial" w:eastAsia="Arial" w:hAnsi="Arial" w:cs="Arial"/>
          <w:sz w:val="24"/>
          <w:szCs w:val="24"/>
        </w:rPr>
      </w:pPr>
    </w:p>
    <w:p w14:paraId="5C46AEE0" w14:textId="77777777" w:rsidR="00B80AC1" w:rsidRDefault="00B80AC1" w:rsidP="167ADC3F">
      <w:pPr>
        <w:pStyle w:val="Corpodetexto"/>
        <w:spacing w:before="193" w:line="249" w:lineRule="auto"/>
        <w:ind w:right="1438" w:firstLine="720"/>
        <w:jc w:val="both"/>
        <w:rPr>
          <w:rFonts w:ascii="Arial" w:eastAsia="Arial" w:hAnsi="Arial" w:cs="Arial"/>
          <w:sz w:val="24"/>
          <w:szCs w:val="24"/>
        </w:rPr>
      </w:pPr>
    </w:p>
    <w:p w14:paraId="6E0678D6" w14:textId="0FDB97AD" w:rsidR="00B80AC1" w:rsidRPr="00B80AC1" w:rsidRDefault="00B80AC1" w:rsidP="00B80AC1">
      <w:pPr>
        <w:pStyle w:val="Ttulo1"/>
        <w:numPr>
          <w:ilvl w:val="0"/>
          <w:numId w:val="1"/>
        </w:numPr>
        <w:tabs>
          <w:tab w:val="left" w:pos="534"/>
          <w:tab w:val="left" w:pos="535"/>
        </w:tabs>
        <w:spacing w:before="1"/>
      </w:pPr>
      <w:r>
        <w:rPr>
          <w:w w:val="105"/>
        </w:rPr>
        <w:t>Especificação do Minimundo</w:t>
      </w:r>
    </w:p>
    <w:p w14:paraId="6562D7B7" w14:textId="1BFA7374" w:rsidR="00B80AC1" w:rsidRDefault="00B80AC1" w:rsidP="00B80AC1">
      <w:pPr>
        <w:pStyle w:val="Ttulo1"/>
        <w:tabs>
          <w:tab w:val="left" w:pos="534"/>
          <w:tab w:val="left" w:pos="535"/>
        </w:tabs>
        <w:spacing w:before="1"/>
        <w:ind w:left="99" w:firstLine="0"/>
      </w:pPr>
    </w:p>
    <w:p w14:paraId="7E9E8797" w14:textId="77777777" w:rsidR="00CB45D3" w:rsidRDefault="00B80AC1" w:rsidP="005C5C8A">
      <w:pPr>
        <w:pStyle w:val="Corpodetexto"/>
        <w:spacing w:before="193" w:line="249" w:lineRule="auto"/>
        <w:ind w:right="1438" w:firstLine="4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Essa seção apresenta a descrição textual de minimundo do RVV (v1.0)</w:t>
      </w:r>
      <w:r w:rsidRPr="167ADC3F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um banco de dados para um sistema de gerenciamento de cálculo de remuneração variável de vendas (RVV) em empresas de vendas, considerando como pilares de cálculos </w:t>
      </w:r>
      <w:r w:rsidR="005C5C8A">
        <w:rPr>
          <w:rFonts w:ascii="Arial" w:eastAsia="Arial" w:hAnsi="Arial" w:cs="Arial"/>
          <w:sz w:val="24"/>
          <w:szCs w:val="24"/>
        </w:rPr>
        <w:t>a meta</w:t>
      </w:r>
      <w:r>
        <w:rPr>
          <w:rFonts w:ascii="Arial" w:eastAsia="Arial" w:hAnsi="Arial" w:cs="Arial"/>
          <w:sz w:val="24"/>
          <w:szCs w:val="24"/>
        </w:rPr>
        <w:t xml:space="preserve"> e o realizado de indicadores estratégicos conforme </w:t>
      </w:r>
      <w:r w:rsidR="005C5C8A">
        <w:rPr>
          <w:rFonts w:ascii="Arial" w:eastAsia="Arial" w:hAnsi="Arial" w:cs="Arial"/>
          <w:sz w:val="24"/>
          <w:szCs w:val="24"/>
        </w:rPr>
        <w:t>a visão de negócio proposta por sua diretoria comercial</w:t>
      </w:r>
      <w:r>
        <w:rPr>
          <w:rFonts w:ascii="Arial" w:eastAsia="Arial" w:hAnsi="Arial" w:cs="Arial"/>
          <w:sz w:val="24"/>
          <w:szCs w:val="24"/>
        </w:rPr>
        <w:t>.</w:t>
      </w:r>
      <w:r w:rsidR="005C5C8A">
        <w:rPr>
          <w:rFonts w:ascii="Arial" w:eastAsia="Arial" w:hAnsi="Arial" w:cs="Arial"/>
          <w:sz w:val="24"/>
          <w:szCs w:val="24"/>
        </w:rPr>
        <w:t xml:space="preserve">  </w:t>
      </w:r>
    </w:p>
    <w:p w14:paraId="475A3696" w14:textId="54306B8A" w:rsidR="00CB45D3" w:rsidRDefault="005C5C8A" w:rsidP="005C5C8A">
      <w:pPr>
        <w:pStyle w:val="Corpodetexto"/>
        <w:spacing w:before="193" w:line="249" w:lineRule="auto"/>
        <w:ind w:right="1438" w:firstLine="4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priori os indicadores</w:t>
      </w:r>
      <w:r w:rsidR="001B1F07">
        <w:rPr>
          <w:rFonts w:ascii="Arial" w:eastAsia="Arial" w:hAnsi="Arial" w:cs="Arial"/>
          <w:sz w:val="24"/>
          <w:szCs w:val="24"/>
        </w:rPr>
        <w:t xml:space="preserve"> e suas metas</w:t>
      </w:r>
      <w:r>
        <w:rPr>
          <w:rFonts w:ascii="Arial" w:eastAsia="Arial" w:hAnsi="Arial" w:cs="Arial"/>
          <w:sz w:val="24"/>
          <w:szCs w:val="24"/>
        </w:rPr>
        <w:t xml:space="preserve"> são categorizados por departamento e cargos, onde o departamento </w:t>
      </w:r>
      <w:r w:rsidR="001B1F07">
        <w:rPr>
          <w:rFonts w:ascii="Arial" w:eastAsia="Arial" w:hAnsi="Arial" w:cs="Arial"/>
          <w:sz w:val="24"/>
          <w:szCs w:val="24"/>
        </w:rPr>
        <w:t xml:space="preserve">são lotados por </w:t>
      </w:r>
      <w:r w:rsidR="00CF6826">
        <w:rPr>
          <w:rFonts w:ascii="Arial" w:eastAsia="Arial" w:hAnsi="Arial" w:cs="Arial"/>
          <w:sz w:val="24"/>
          <w:szCs w:val="24"/>
        </w:rPr>
        <w:t xml:space="preserve">funcionários </w:t>
      </w:r>
      <w:r w:rsidR="001B1F07">
        <w:rPr>
          <w:rFonts w:ascii="Arial" w:eastAsia="Arial" w:hAnsi="Arial" w:cs="Arial"/>
          <w:sz w:val="24"/>
          <w:szCs w:val="24"/>
        </w:rPr>
        <w:t xml:space="preserve">vendedores que atendem a um tipo de </w:t>
      </w:r>
      <w:r w:rsidR="001B1F07">
        <w:rPr>
          <w:rFonts w:ascii="Arial" w:eastAsia="Arial" w:hAnsi="Arial" w:cs="Arial"/>
          <w:sz w:val="24"/>
          <w:szCs w:val="24"/>
        </w:rPr>
        <w:lastRenderedPageBreak/>
        <w:t xml:space="preserve">varejo (key account, mercado interno e e-commerce), e os cargos classificador por senioridades (sênior, pleno e júnior). </w:t>
      </w:r>
      <w:r w:rsidR="00CB45D3">
        <w:rPr>
          <w:rFonts w:ascii="Arial" w:eastAsia="Arial" w:hAnsi="Arial" w:cs="Arial"/>
          <w:sz w:val="24"/>
          <w:szCs w:val="24"/>
        </w:rPr>
        <w:t>Os indicadores são identificados por sequencia numérica exclusiva (id) e contem os atributos código e descrição dos departamentos e cargos, e suas datas de início e fim de vigência.</w:t>
      </w:r>
    </w:p>
    <w:p w14:paraId="2DE602FC" w14:textId="3AC0631B" w:rsidR="00CD1B15" w:rsidRDefault="001B1F07" w:rsidP="005C5C8A">
      <w:pPr>
        <w:pStyle w:val="Corpodetexto"/>
        <w:spacing w:before="193" w:line="249" w:lineRule="auto"/>
        <w:ind w:right="1438" w:firstLine="4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</w:t>
      </w:r>
      <w:r w:rsidR="00CF6826">
        <w:rPr>
          <w:rFonts w:ascii="Arial" w:eastAsia="Arial" w:hAnsi="Arial" w:cs="Arial"/>
          <w:sz w:val="24"/>
          <w:szCs w:val="24"/>
        </w:rPr>
        <w:t>funcionários</w:t>
      </w:r>
      <w:r>
        <w:rPr>
          <w:rFonts w:ascii="Arial" w:eastAsia="Arial" w:hAnsi="Arial" w:cs="Arial"/>
          <w:sz w:val="24"/>
          <w:szCs w:val="24"/>
        </w:rPr>
        <w:t xml:space="preserve"> são identificados por seu </w:t>
      </w:r>
      <w:r w:rsidR="00CB45D3">
        <w:rPr>
          <w:rFonts w:ascii="Arial" w:eastAsia="Arial" w:hAnsi="Arial" w:cs="Arial"/>
          <w:sz w:val="24"/>
          <w:szCs w:val="24"/>
        </w:rPr>
        <w:t>número</w:t>
      </w:r>
      <w:r>
        <w:rPr>
          <w:rFonts w:ascii="Arial" w:eastAsia="Arial" w:hAnsi="Arial" w:cs="Arial"/>
          <w:sz w:val="24"/>
          <w:szCs w:val="24"/>
        </w:rPr>
        <w:t xml:space="preserve"> de exclusivo de matrícula</w:t>
      </w:r>
      <w:r w:rsidR="00CB45D3">
        <w:rPr>
          <w:rFonts w:ascii="Arial" w:eastAsia="Arial" w:hAnsi="Arial" w:cs="Arial"/>
          <w:sz w:val="24"/>
          <w:szCs w:val="24"/>
        </w:rPr>
        <w:t xml:space="preserve"> e contém os atributos nome, CPF, sexo, departamento, data de nascimento, cargo e salário</w:t>
      </w:r>
      <w:r w:rsidR="00CF6826">
        <w:rPr>
          <w:rFonts w:ascii="Arial" w:eastAsia="Arial" w:hAnsi="Arial" w:cs="Arial"/>
          <w:sz w:val="24"/>
          <w:szCs w:val="24"/>
        </w:rPr>
        <w:t>. Cada vendedor será lotado em apenas um departamento e estará relacionando em apenas um cargo.</w:t>
      </w:r>
    </w:p>
    <w:p w14:paraId="01A6C4F9" w14:textId="3A1AFECC" w:rsidR="00CF6826" w:rsidRDefault="00CF6826" w:rsidP="005C5C8A">
      <w:pPr>
        <w:pStyle w:val="Corpodetexto"/>
        <w:spacing w:before="193" w:line="249" w:lineRule="auto"/>
        <w:ind w:right="1438" w:firstLine="4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comissão será calculada com base nos indicadores, onde o índice de produtividade (I.P.) será medido pela</w:t>
      </w:r>
      <w:r w:rsidR="00E82D49">
        <w:rPr>
          <w:rFonts w:ascii="Arial" w:eastAsia="Arial" w:hAnsi="Arial" w:cs="Arial"/>
          <w:sz w:val="24"/>
          <w:szCs w:val="24"/>
        </w:rPr>
        <w:t xml:space="preserve"> divisão do realizado pela meta. O</w:t>
      </w:r>
      <w:r>
        <w:rPr>
          <w:rFonts w:ascii="Arial" w:eastAsia="Arial" w:hAnsi="Arial" w:cs="Arial"/>
          <w:sz w:val="24"/>
          <w:szCs w:val="24"/>
        </w:rPr>
        <w:t xml:space="preserve"> valor da comissão se dará pelo produto do I.P. e </w:t>
      </w:r>
      <w:r w:rsidR="00E82D49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 xml:space="preserve">base de cálculo. A base de cálculo é categorizada por cargos de gestão e </w:t>
      </w:r>
      <w:r w:rsidR="00E82D49">
        <w:rPr>
          <w:rFonts w:ascii="Arial" w:eastAsia="Arial" w:hAnsi="Arial" w:cs="Arial"/>
          <w:sz w:val="24"/>
          <w:szCs w:val="24"/>
        </w:rPr>
        <w:t>operacional, onde a definição se dá por percentual do salário e percentual do faturamento bruto, respectivamente.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8ADA3DD" w14:textId="78742142" w:rsidR="000E78D1" w:rsidRDefault="000E78D1" w:rsidP="005C5C8A">
      <w:pPr>
        <w:pStyle w:val="Corpodetexto"/>
        <w:spacing w:before="193" w:line="249" w:lineRule="auto"/>
        <w:ind w:right="1438" w:firstLine="434"/>
        <w:jc w:val="both"/>
        <w:rPr>
          <w:rFonts w:ascii="Arial" w:eastAsia="Arial" w:hAnsi="Arial" w:cs="Arial"/>
          <w:sz w:val="24"/>
          <w:szCs w:val="24"/>
        </w:rPr>
      </w:pPr>
    </w:p>
    <w:p w14:paraId="65B79D2A" w14:textId="3AC89764" w:rsidR="000E78D1" w:rsidRPr="000E78D1" w:rsidRDefault="000E78D1" w:rsidP="002135B4">
      <w:pPr>
        <w:pStyle w:val="Ttulo1"/>
        <w:numPr>
          <w:ilvl w:val="1"/>
          <w:numId w:val="1"/>
        </w:numPr>
        <w:tabs>
          <w:tab w:val="left" w:pos="534"/>
          <w:tab w:val="left" w:pos="535"/>
        </w:tabs>
        <w:spacing w:before="1"/>
      </w:pPr>
      <w:r>
        <w:rPr>
          <w:w w:val="105"/>
        </w:rPr>
        <w:t>Requisitos Funcionais</w:t>
      </w:r>
    </w:p>
    <w:p w14:paraId="3EF1E234" w14:textId="77777777" w:rsidR="007A17FB" w:rsidRDefault="007A17FB" w:rsidP="007A17FB">
      <w:pPr>
        <w:pStyle w:val="Corpodetexto"/>
        <w:spacing w:before="109" w:line="213" w:lineRule="auto"/>
        <w:ind w:right="1438" w:firstLine="434"/>
        <w:jc w:val="both"/>
        <w:rPr>
          <w:rFonts w:ascii="Arial" w:eastAsia="Arial" w:hAnsi="Arial" w:cs="Arial"/>
          <w:sz w:val="24"/>
          <w:szCs w:val="24"/>
        </w:rPr>
      </w:pPr>
    </w:p>
    <w:p w14:paraId="5C6E140C" w14:textId="41FA6B44" w:rsidR="007A17FB" w:rsidRDefault="007A17FB" w:rsidP="007A17FB">
      <w:pPr>
        <w:pStyle w:val="Corpodetexto"/>
        <w:spacing w:before="109" w:line="213" w:lineRule="auto"/>
        <w:ind w:right="1438" w:firstLine="434"/>
        <w:jc w:val="both"/>
        <w:rPr>
          <w:rFonts w:ascii="Arial" w:eastAsia="Arial" w:hAnsi="Arial" w:cs="Arial"/>
          <w:sz w:val="24"/>
          <w:szCs w:val="24"/>
        </w:rPr>
      </w:pPr>
      <w:r w:rsidRPr="007A17FB">
        <w:rPr>
          <w:rFonts w:ascii="Arial" w:eastAsia="Arial" w:hAnsi="Arial" w:cs="Arial"/>
          <w:sz w:val="24"/>
          <w:szCs w:val="24"/>
        </w:rPr>
        <w:t xml:space="preserve">Diferentes usuários </w:t>
      </w:r>
      <w:r>
        <w:rPr>
          <w:rFonts w:ascii="Arial" w:eastAsia="Arial" w:hAnsi="Arial" w:cs="Arial"/>
          <w:sz w:val="24"/>
          <w:szCs w:val="24"/>
        </w:rPr>
        <w:t xml:space="preserve">chaves </w:t>
      </w:r>
      <w:r w:rsidRPr="007A17FB">
        <w:rPr>
          <w:rFonts w:ascii="Arial" w:eastAsia="Arial" w:hAnsi="Arial" w:cs="Arial"/>
          <w:sz w:val="24"/>
          <w:szCs w:val="24"/>
        </w:rPr>
        <w:t xml:space="preserve">demandarão diferentes operações de manipulação de dados sobre diferentes </w:t>
      </w:r>
      <w:r>
        <w:rPr>
          <w:rFonts w:ascii="Arial" w:eastAsia="Arial" w:hAnsi="Arial" w:cs="Arial"/>
          <w:sz w:val="24"/>
          <w:szCs w:val="24"/>
        </w:rPr>
        <w:t>procedimentos</w:t>
      </w:r>
      <w:r w:rsidRPr="007A17FB">
        <w:rPr>
          <w:rFonts w:ascii="Arial" w:eastAsia="Arial" w:hAnsi="Arial" w:cs="Arial"/>
          <w:sz w:val="24"/>
          <w:szCs w:val="24"/>
        </w:rPr>
        <w:t xml:space="preserve"> do banco de dados. </w:t>
      </w:r>
      <w:r>
        <w:rPr>
          <w:rFonts w:ascii="Arial" w:eastAsia="Arial" w:hAnsi="Arial" w:cs="Arial"/>
          <w:sz w:val="24"/>
          <w:szCs w:val="24"/>
        </w:rPr>
        <w:t xml:space="preserve">O usuário Diretor </w:t>
      </w:r>
      <w:r w:rsidRPr="007A17FB">
        <w:rPr>
          <w:rFonts w:ascii="Arial" w:eastAsia="Arial" w:hAnsi="Arial" w:cs="Arial"/>
          <w:sz w:val="24"/>
          <w:szCs w:val="24"/>
        </w:rPr>
        <w:t>demandará</w:t>
      </w:r>
      <w:r w:rsidRPr="007A17F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consulta de recuperação de dados dos cálculo da comissão de supervisores e vendedores.</w:t>
      </w:r>
    </w:p>
    <w:p w14:paraId="7CA8476E" w14:textId="0281A097" w:rsidR="007A17FB" w:rsidRDefault="007A17FB" w:rsidP="007A17FB">
      <w:pPr>
        <w:pStyle w:val="Corpodetexto"/>
        <w:spacing w:before="109" w:line="213" w:lineRule="auto"/>
        <w:ind w:right="1438" w:firstLine="4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usuário Gerente demandará atualização e recuperação de dados de metas e resultado de vendas dos supervisores. </w:t>
      </w:r>
    </w:p>
    <w:p w14:paraId="6BDE3ADE" w14:textId="77777777" w:rsidR="007A17FB" w:rsidRDefault="007A17FB" w:rsidP="007A17FB">
      <w:pPr>
        <w:pStyle w:val="Corpodetexto"/>
        <w:spacing w:before="109" w:line="213" w:lineRule="auto"/>
        <w:ind w:right="1438" w:firstLine="434"/>
        <w:jc w:val="both"/>
        <w:rPr>
          <w:rFonts w:ascii="Arial" w:eastAsia="Arial" w:hAnsi="Arial" w:cs="Arial"/>
          <w:sz w:val="24"/>
          <w:szCs w:val="24"/>
        </w:rPr>
      </w:pPr>
    </w:p>
    <w:p w14:paraId="1256A193" w14:textId="77777777" w:rsidR="000E78D1" w:rsidRPr="00B80AC1" w:rsidRDefault="000E78D1" w:rsidP="000E78D1">
      <w:pPr>
        <w:pStyle w:val="Ttulo1"/>
        <w:tabs>
          <w:tab w:val="left" w:pos="534"/>
          <w:tab w:val="left" w:pos="535"/>
        </w:tabs>
        <w:spacing w:before="1"/>
      </w:pPr>
      <w:r>
        <w:rPr>
          <w:w w:val="105"/>
        </w:rPr>
        <w:tab/>
      </w:r>
    </w:p>
    <w:tbl>
      <w:tblPr>
        <w:tblW w:w="10768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9"/>
        <w:gridCol w:w="1498"/>
        <w:gridCol w:w="3605"/>
        <w:gridCol w:w="3827"/>
      </w:tblGrid>
      <w:tr w:rsidR="002135B4" w:rsidRPr="002135B4" w14:paraId="16E74028" w14:textId="77777777" w:rsidTr="007A17FB">
        <w:trPr>
          <w:trHeight w:val="57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33D15BF" w14:textId="77777777" w:rsidR="000E78D1" w:rsidRPr="000E78D1" w:rsidRDefault="000E78D1" w:rsidP="000E78D1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pt-BR" w:eastAsia="pt-BR"/>
              </w:rPr>
              <w:t>Usuário Chave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19781AC1" w14:textId="4AD5AEC9" w:rsidR="000E78D1" w:rsidRPr="000E78D1" w:rsidRDefault="007A17FB" w:rsidP="000E78D1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pt-BR" w:eastAsia="pt-BR"/>
              </w:rPr>
            </w:pPr>
            <w:r w:rsidRPr="002135B4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pt-BR" w:eastAsia="pt-BR"/>
              </w:rPr>
              <w:t xml:space="preserve">Cód. </w:t>
            </w:r>
            <w:r w:rsidR="000E78D1" w:rsidRPr="000E78D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pt-BR" w:eastAsia="pt-BR"/>
              </w:rPr>
              <w:t>RF</w:t>
            </w:r>
          </w:p>
        </w:tc>
        <w:tc>
          <w:tcPr>
            <w:tcW w:w="3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2FA713D7" w14:textId="77777777" w:rsidR="000E78D1" w:rsidRPr="000E78D1" w:rsidRDefault="000E78D1" w:rsidP="000E78D1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pt-BR" w:eastAsia="pt-BR"/>
              </w:rPr>
              <w:t>Descrição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37B0DBA6" w14:textId="77777777" w:rsidR="000E78D1" w:rsidRPr="000E78D1" w:rsidRDefault="000E78D1" w:rsidP="000E78D1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pt-BR" w:eastAsia="pt-BR"/>
              </w:rPr>
              <w:t>Granularidade</w:t>
            </w:r>
          </w:p>
        </w:tc>
      </w:tr>
      <w:tr w:rsidR="000E78D1" w:rsidRPr="000E78D1" w14:paraId="17687B90" w14:textId="77777777" w:rsidTr="007A17FB">
        <w:trPr>
          <w:trHeight w:val="39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4F1A2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Diretor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A90C" w14:textId="77777777" w:rsidR="000E78D1" w:rsidRPr="000E78D1" w:rsidRDefault="000E78D1" w:rsidP="000E78D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RF01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FF8FD" w14:textId="322DE0C7" w:rsidR="000E78D1" w:rsidRPr="000E78D1" w:rsidRDefault="007A17FB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2135B4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Visualizar resultado da</w:t>
            </w:r>
            <w:r w:rsidR="000E78D1"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 xml:space="preserve"> RVV de supervisores e vendedores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FF49F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Ano/Mensal e Região</w:t>
            </w:r>
          </w:p>
        </w:tc>
      </w:tr>
      <w:tr w:rsidR="000E78D1" w:rsidRPr="000E78D1" w14:paraId="1BDBCB8E" w14:textId="77777777" w:rsidTr="007A17FB">
        <w:trPr>
          <w:trHeight w:val="39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0A46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Gerente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D36E" w14:textId="77777777" w:rsidR="000E78D1" w:rsidRPr="000E78D1" w:rsidRDefault="000E78D1" w:rsidP="000E78D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RF02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FF0C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Inserir metas dos Supervisores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5244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Ano/Mensal e Supervisor</w:t>
            </w:r>
          </w:p>
        </w:tc>
      </w:tr>
      <w:tr w:rsidR="000E78D1" w:rsidRPr="000E78D1" w14:paraId="698070EA" w14:textId="77777777" w:rsidTr="007A17FB">
        <w:trPr>
          <w:trHeight w:val="39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B9B0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Gerente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6A22" w14:textId="77777777" w:rsidR="000E78D1" w:rsidRPr="000E78D1" w:rsidRDefault="000E78D1" w:rsidP="000E78D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RF03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61FC" w14:textId="3D21EC56" w:rsidR="000E78D1" w:rsidRPr="000E78D1" w:rsidRDefault="007A17FB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2135B4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Visualizar</w:t>
            </w:r>
            <w:r w:rsidR="000E78D1"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 xml:space="preserve"> metas e resultado de vendas por região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CCE7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Ano/Mensal, Região, Supervisor e Vendedor</w:t>
            </w:r>
          </w:p>
        </w:tc>
      </w:tr>
      <w:tr w:rsidR="000E78D1" w:rsidRPr="000E78D1" w14:paraId="2403B01D" w14:textId="77777777" w:rsidTr="007A17FB">
        <w:trPr>
          <w:trHeight w:val="39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A748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Administrativo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7309" w14:textId="77777777" w:rsidR="000E78D1" w:rsidRPr="000E78D1" w:rsidRDefault="000E78D1" w:rsidP="000E78D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RF04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001A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Cadastrar e atualizar registros de funcionários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8CB7F" w14:textId="6CF07492" w:rsidR="000E78D1" w:rsidRPr="000E78D1" w:rsidRDefault="007A17FB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2135B4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Funcionário</w:t>
            </w:r>
            <w:r w:rsidR="000E78D1"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 xml:space="preserve"> (Vendedor, Supervisor, Gerente, </w:t>
            </w:r>
            <w:proofErr w:type="gramStart"/>
            <w:r w:rsidR="000E78D1"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 xml:space="preserve">Diretor, </w:t>
            </w:r>
            <w:r w:rsidRPr="002135B4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etc.</w:t>
            </w:r>
            <w:proofErr w:type="gramEnd"/>
            <w:r w:rsidR="000E78D1"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)</w:t>
            </w:r>
          </w:p>
        </w:tc>
      </w:tr>
      <w:tr w:rsidR="000E78D1" w:rsidRPr="000E78D1" w14:paraId="6A2D36EB" w14:textId="77777777" w:rsidTr="007A17FB">
        <w:trPr>
          <w:trHeight w:val="39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0E72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Supervisor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F0F2" w14:textId="77777777" w:rsidR="000E78D1" w:rsidRPr="000E78D1" w:rsidRDefault="000E78D1" w:rsidP="000E78D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RF05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E6355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Inserir metas dos Vendedores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918A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Ano/Mensal e Vendedor</w:t>
            </w:r>
          </w:p>
        </w:tc>
      </w:tr>
      <w:tr w:rsidR="000E78D1" w:rsidRPr="000E78D1" w14:paraId="70BDA717" w14:textId="77777777" w:rsidTr="007A17FB">
        <w:trPr>
          <w:trHeight w:val="399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C2C4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Supervisor/Vendedor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BA89" w14:textId="77777777" w:rsidR="000E78D1" w:rsidRPr="000E78D1" w:rsidRDefault="000E78D1" w:rsidP="000E78D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RF06</w:t>
            </w:r>
          </w:p>
        </w:tc>
        <w:tc>
          <w:tcPr>
            <w:tcW w:w="3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F1BC" w14:textId="64D44923" w:rsidR="000E78D1" w:rsidRPr="000E78D1" w:rsidRDefault="007A17FB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2135B4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Visualizar</w:t>
            </w:r>
            <w:r w:rsidR="000E78D1"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 xml:space="preserve"> metas e resultado de vendas por vendedor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9C94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Dia e Vendedor</w:t>
            </w:r>
          </w:p>
        </w:tc>
      </w:tr>
      <w:tr w:rsidR="000E78D1" w:rsidRPr="000E78D1" w14:paraId="43D1C7F7" w14:textId="77777777" w:rsidTr="007A17FB">
        <w:trPr>
          <w:trHeight w:val="39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0894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Administrativo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5ECE9" w14:textId="77777777" w:rsidR="000E78D1" w:rsidRPr="000E78D1" w:rsidRDefault="000E78D1" w:rsidP="000E78D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RF07</w:t>
            </w:r>
          </w:p>
        </w:tc>
        <w:tc>
          <w:tcPr>
            <w:tcW w:w="3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63A2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Realizar cálculo da RVV Final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3882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Ano/Mensal, Região, Supervisor e Vendedor</w:t>
            </w:r>
          </w:p>
        </w:tc>
      </w:tr>
      <w:tr w:rsidR="000E78D1" w:rsidRPr="000E78D1" w14:paraId="1B8A5D07" w14:textId="77777777" w:rsidTr="007A17FB">
        <w:trPr>
          <w:trHeight w:val="39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286B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Geral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7AF7" w14:textId="77777777" w:rsidR="000E78D1" w:rsidRPr="000E78D1" w:rsidRDefault="000E78D1" w:rsidP="000E78D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RF08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5DBB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Visualizar cálculo da RVV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2761E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Ano/Mensal, Região, Supervisor e Vendedor</w:t>
            </w:r>
          </w:p>
        </w:tc>
      </w:tr>
      <w:tr w:rsidR="000E78D1" w:rsidRPr="000E78D1" w14:paraId="1218FB2C" w14:textId="77777777" w:rsidTr="007A17FB">
        <w:trPr>
          <w:trHeight w:val="39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A040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Supervisor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6E66" w14:textId="77777777" w:rsidR="000E78D1" w:rsidRPr="000E78D1" w:rsidRDefault="000E78D1" w:rsidP="000E78D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RF09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0CE7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Visualizar cálculo da RVV por região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EEF8E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Ano/Mensal, Região, Supervisor e Vendedor</w:t>
            </w:r>
          </w:p>
        </w:tc>
      </w:tr>
      <w:tr w:rsidR="000E78D1" w:rsidRPr="000E78D1" w14:paraId="34FFCF7F" w14:textId="77777777" w:rsidTr="007A17FB">
        <w:trPr>
          <w:trHeight w:val="39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7FA1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Administrativo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299E" w14:textId="77777777" w:rsidR="000E78D1" w:rsidRPr="000E78D1" w:rsidRDefault="000E78D1" w:rsidP="000E78D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RF10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A5BFA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Criar e atualizar cadastro de departamentos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6DE5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Departamento</w:t>
            </w:r>
          </w:p>
        </w:tc>
      </w:tr>
      <w:tr w:rsidR="000E78D1" w:rsidRPr="000E78D1" w14:paraId="4CA84D19" w14:textId="77777777" w:rsidTr="007A17FB">
        <w:trPr>
          <w:trHeight w:val="39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04CA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Administrativo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A86E" w14:textId="77777777" w:rsidR="000E78D1" w:rsidRPr="000E78D1" w:rsidRDefault="000E78D1" w:rsidP="000E78D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RF11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3EC8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Criar e atualizar cadastro de cargos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348B0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Cargos</w:t>
            </w:r>
          </w:p>
        </w:tc>
      </w:tr>
      <w:tr w:rsidR="000E78D1" w:rsidRPr="000E78D1" w14:paraId="5954E5F2" w14:textId="77777777" w:rsidTr="007A17FB">
        <w:trPr>
          <w:trHeight w:val="39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284A8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lastRenderedPageBreak/>
              <w:t>Administrativo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8134C" w14:textId="77777777" w:rsidR="000E78D1" w:rsidRPr="000E78D1" w:rsidRDefault="000E78D1" w:rsidP="000E78D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RF12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2499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Criar e atualizar cadastro de indicadores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E132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Indicadores</w:t>
            </w:r>
          </w:p>
        </w:tc>
      </w:tr>
      <w:tr w:rsidR="000E78D1" w:rsidRPr="000E78D1" w14:paraId="795F01AF" w14:textId="77777777" w:rsidTr="007A17FB">
        <w:trPr>
          <w:trHeight w:val="39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6A41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Administrativo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0452" w14:textId="77777777" w:rsidR="000E78D1" w:rsidRPr="000E78D1" w:rsidRDefault="000E78D1" w:rsidP="000E78D1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RF13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AD48" w14:textId="77777777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Lançar o resultado de vendas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87C9" w14:textId="3CB402FF" w:rsidR="000E78D1" w:rsidRPr="000E78D1" w:rsidRDefault="000E78D1" w:rsidP="000E78D1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Ano/</w:t>
            </w:r>
            <w:r w:rsidR="007A17FB" w:rsidRPr="002135B4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Mensal, (</w:t>
            </w:r>
            <w:r w:rsidRPr="000E78D1">
              <w:rPr>
                <w:rFonts w:ascii="Arial" w:hAnsi="Arial" w:cs="Arial"/>
                <w:color w:val="000000"/>
                <w:sz w:val="20"/>
                <w:szCs w:val="20"/>
                <w:lang w:val="pt-BR" w:eastAsia="pt-BR"/>
              </w:rPr>
              <w:t>Vendedor e Supervisor)</w:t>
            </w:r>
          </w:p>
        </w:tc>
      </w:tr>
    </w:tbl>
    <w:p w14:paraId="68BF8DE0" w14:textId="5A308477" w:rsidR="000E78D1" w:rsidRPr="00B80AC1" w:rsidRDefault="000E78D1" w:rsidP="000E78D1">
      <w:pPr>
        <w:pStyle w:val="Ttulo1"/>
        <w:tabs>
          <w:tab w:val="left" w:pos="534"/>
          <w:tab w:val="left" w:pos="535"/>
        </w:tabs>
        <w:spacing w:before="1"/>
        <w:ind w:right="474"/>
      </w:pPr>
    </w:p>
    <w:p w14:paraId="1A2CE83A" w14:textId="47D5A74D" w:rsidR="000E78D1" w:rsidRDefault="000E78D1" w:rsidP="005C5C8A">
      <w:pPr>
        <w:pStyle w:val="Corpodetexto"/>
        <w:spacing w:before="193" w:line="249" w:lineRule="auto"/>
        <w:ind w:right="1438" w:firstLine="434"/>
        <w:jc w:val="both"/>
        <w:rPr>
          <w:rFonts w:ascii="Arial" w:eastAsia="Arial" w:hAnsi="Arial" w:cs="Arial"/>
          <w:sz w:val="24"/>
          <w:szCs w:val="24"/>
        </w:rPr>
      </w:pPr>
    </w:p>
    <w:p w14:paraId="425BE319" w14:textId="19CE5BD8" w:rsidR="002135B4" w:rsidRPr="000E78D1" w:rsidRDefault="002135B4" w:rsidP="002135B4">
      <w:pPr>
        <w:pStyle w:val="Ttulo1"/>
        <w:numPr>
          <w:ilvl w:val="0"/>
          <w:numId w:val="1"/>
        </w:numPr>
        <w:tabs>
          <w:tab w:val="left" w:pos="534"/>
          <w:tab w:val="left" w:pos="535"/>
        </w:tabs>
        <w:spacing w:before="1"/>
      </w:pPr>
      <w:r>
        <w:rPr>
          <w:w w:val="105"/>
        </w:rPr>
        <w:t>Projeto Conceitual</w:t>
      </w:r>
    </w:p>
    <w:p w14:paraId="6A801195" w14:textId="1CA62C43" w:rsidR="000E78D1" w:rsidRDefault="000E78D1" w:rsidP="002135B4">
      <w:pPr>
        <w:pStyle w:val="Corpodetexto"/>
        <w:spacing w:before="193" w:line="249" w:lineRule="auto"/>
        <w:ind w:left="0" w:right="1438"/>
        <w:jc w:val="both"/>
        <w:rPr>
          <w:rFonts w:ascii="Cambria" w:hAnsi="Cambria"/>
        </w:rPr>
      </w:pPr>
    </w:p>
    <w:p w14:paraId="6E27A3EA" w14:textId="4A4E710F" w:rsidR="002135B4" w:rsidRDefault="002135B4" w:rsidP="002135B4">
      <w:pPr>
        <w:pStyle w:val="Corpodetexto"/>
        <w:spacing w:before="195" w:line="213" w:lineRule="auto"/>
        <w:ind w:right="1438" w:firstLine="434"/>
        <w:jc w:val="both"/>
        <w:rPr>
          <w:rFonts w:ascii="Arial" w:eastAsia="Arial" w:hAnsi="Arial" w:cs="Arial"/>
          <w:sz w:val="24"/>
          <w:szCs w:val="24"/>
        </w:rPr>
      </w:pPr>
      <w:r w:rsidRPr="002135B4">
        <w:rPr>
          <w:rFonts w:ascii="Arial" w:eastAsia="Arial" w:hAnsi="Arial" w:cs="Arial"/>
          <w:sz w:val="24"/>
          <w:szCs w:val="24"/>
        </w:rPr>
        <w:t xml:space="preserve">Essa seção apresenta o projeto conceitual do </w:t>
      </w:r>
      <w:r>
        <w:rPr>
          <w:rFonts w:ascii="Arial" w:eastAsia="Arial" w:hAnsi="Arial" w:cs="Arial"/>
          <w:sz w:val="24"/>
          <w:szCs w:val="24"/>
        </w:rPr>
        <w:t>RVV</w:t>
      </w:r>
      <w:r w:rsidRPr="002135B4">
        <w:rPr>
          <w:rFonts w:ascii="Arial" w:eastAsia="Arial" w:hAnsi="Arial" w:cs="Arial"/>
          <w:sz w:val="24"/>
          <w:szCs w:val="24"/>
        </w:rPr>
        <w:t xml:space="preserve"> (v1.0), </w:t>
      </w:r>
      <w:r w:rsidRPr="002135B4">
        <w:rPr>
          <w:rFonts w:ascii="Arial" w:eastAsia="Arial" w:hAnsi="Arial" w:cs="Arial"/>
          <w:sz w:val="24"/>
          <w:szCs w:val="24"/>
        </w:rPr>
        <w:t>descrevendo</w:t>
      </w:r>
      <w:r w:rsidRPr="002135B4">
        <w:rPr>
          <w:rFonts w:ascii="Arial" w:eastAsia="Arial" w:hAnsi="Arial" w:cs="Arial"/>
          <w:sz w:val="24"/>
          <w:szCs w:val="24"/>
        </w:rPr>
        <w:t xml:space="preserve"> as principais estruturas e restrições conceituais do </w:t>
      </w:r>
      <w:r>
        <w:rPr>
          <w:rFonts w:ascii="Arial" w:eastAsia="Arial" w:hAnsi="Arial" w:cs="Arial"/>
          <w:sz w:val="24"/>
          <w:szCs w:val="24"/>
        </w:rPr>
        <w:t>b</w:t>
      </w:r>
      <w:r w:rsidRPr="002135B4">
        <w:rPr>
          <w:rFonts w:ascii="Arial" w:eastAsia="Arial" w:hAnsi="Arial" w:cs="Arial"/>
          <w:sz w:val="24"/>
          <w:szCs w:val="24"/>
        </w:rPr>
        <w:t xml:space="preserve">anco de dados. Particularmente, a Figura </w:t>
      </w:r>
      <w:hyperlink w:anchor="_bookmark3" w:history="1">
        <w:r w:rsidRPr="002135B4">
          <w:rPr>
            <w:rFonts w:ascii="Arial" w:eastAsia="Arial" w:hAnsi="Arial" w:cs="Arial"/>
            <w:sz w:val="24"/>
            <w:szCs w:val="24"/>
          </w:rPr>
          <w:t>1</w:t>
        </w:r>
      </w:hyperlink>
      <w:r w:rsidRPr="002135B4">
        <w:rPr>
          <w:rFonts w:ascii="Arial" w:eastAsia="Arial" w:hAnsi="Arial" w:cs="Arial"/>
          <w:sz w:val="24"/>
          <w:szCs w:val="24"/>
        </w:rPr>
        <w:t xml:space="preserve"> apresenta o diagrama entidade-relacionamento (ER) do modelo conceitual do </w:t>
      </w:r>
      <w:r>
        <w:rPr>
          <w:rFonts w:ascii="Arial" w:eastAsia="Arial" w:hAnsi="Arial" w:cs="Arial"/>
          <w:sz w:val="24"/>
          <w:szCs w:val="24"/>
        </w:rPr>
        <w:t>RVV</w:t>
      </w:r>
      <w:r w:rsidRPr="002135B4">
        <w:rPr>
          <w:rFonts w:ascii="Arial" w:eastAsia="Arial" w:hAnsi="Arial" w:cs="Arial"/>
          <w:sz w:val="24"/>
          <w:szCs w:val="24"/>
        </w:rPr>
        <w:t>.</w:t>
      </w:r>
    </w:p>
    <w:p w14:paraId="3E541847" w14:textId="3B342EBD" w:rsidR="002135B4" w:rsidRDefault="002135B4" w:rsidP="002135B4">
      <w:pPr>
        <w:pStyle w:val="Corpodetexto"/>
        <w:spacing w:before="195" w:line="213" w:lineRule="auto"/>
        <w:ind w:right="1438" w:firstLine="434"/>
        <w:jc w:val="both"/>
        <w:rPr>
          <w:rFonts w:ascii="Arial" w:eastAsia="Arial" w:hAnsi="Arial" w:cs="Arial"/>
          <w:sz w:val="24"/>
          <w:szCs w:val="24"/>
        </w:rPr>
      </w:pPr>
    </w:p>
    <w:p w14:paraId="5BF1E56C" w14:textId="6532051C" w:rsidR="002135B4" w:rsidRPr="002135B4" w:rsidRDefault="002135B4" w:rsidP="002135B4">
      <w:pPr>
        <w:pStyle w:val="Corpodetexto"/>
        <w:spacing w:before="195" w:line="213" w:lineRule="auto"/>
        <w:ind w:left="-426" w:right="143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FAE002" wp14:editId="53D8F797">
            <wp:extent cx="7232015" cy="4950460"/>
            <wp:effectExtent l="0" t="0" r="6985" b="254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0"/>
                    <a:stretch/>
                  </pic:blipFill>
                  <pic:spPr bwMode="auto">
                    <a:xfrm>
                      <a:off x="0" y="0"/>
                      <a:ext cx="7232015" cy="495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CC20F" w14:textId="0B559AFD" w:rsidR="002135B4" w:rsidRDefault="002135B4" w:rsidP="002135B4">
      <w:pPr>
        <w:pStyle w:val="Corpodetexto"/>
        <w:spacing w:before="193" w:line="249" w:lineRule="auto"/>
        <w:ind w:left="0" w:right="1438"/>
        <w:jc w:val="both"/>
        <w:rPr>
          <w:rFonts w:ascii="Cambria" w:hAnsi="Cambria"/>
        </w:rPr>
      </w:pPr>
    </w:p>
    <w:sectPr w:rsidR="002135B4" w:rsidSect="000E78D1">
      <w:footerReference w:type="default" r:id="rId8"/>
      <w:pgSz w:w="12240" w:h="15840"/>
      <w:pgMar w:top="1380" w:right="0" w:bottom="1060" w:left="851" w:header="0" w:footer="8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BF14" w14:textId="77777777" w:rsidR="00D46648" w:rsidRDefault="00D46648">
      <w:r>
        <w:separator/>
      </w:r>
    </w:p>
  </w:endnote>
  <w:endnote w:type="continuationSeparator" w:id="0">
    <w:p w14:paraId="2282E78F" w14:textId="77777777" w:rsidR="00D46648" w:rsidRDefault="00D46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8821A" w14:textId="77777777" w:rsidR="00CD1B15" w:rsidRDefault="00000000">
    <w:pPr>
      <w:pStyle w:val="Corpodetexto"/>
      <w:spacing w:line="14" w:lineRule="auto"/>
      <w:ind w:left="0"/>
    </w:pPr>
    <w:r>
      <w:pict w14:anchorId="0AFDB8E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6.6pt;margin-top:737.7pt;width:18.8pt;height:16.1pt;z-index:-251658752;mso-position-horizontal-relative:page;mso-position-vertical-relative:page" filled="f" stroked="f">
          <v:textbox style="mso-next-textbox:#_x0000_s1025" inset="0,0,0,0">
            <w:txbxContent>
              <w:p w14:paraId="39BBD036" w14:textId="77777777" w:rsidR="00CD1B15" w:rsidRDefault="00000000">
                <w:pPr>
                  <w:pStyle w:val="Corpodetexto"/>
                  <w:spacing w:before="54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9C6F8" w14:textId="77777777" w:rsidR="00D46648" w:rsidRDefault="00D46648">
      <w:r>
        <w:separator/>
      </w:r>
    </w:p>
  </w:footnote>
  <w:footnote w:type="continuationSeparator" w:id="0">
    <w:p w14:paraId="0C7EF88D" w14:textId="77777777" w:rsidR="00D46648" w:rsidRDefault="00D46648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b9ADM6TF0x4ze" int2:id="f6A2Hoja">
      <int2:state int2:value="Rejected" int2:type="LegacyProofing"/>
    </int2:textHash>
    <int2:textHash int2:hashCode="5TgMMeEAzFyPUu" int2:id="5hzuUTC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6441"/>
    <w:multiLevelType w:val="multilevel"/>
    <w:tmpl w:val="8FDA05A8"/>
    <w:lvl w:ilvl="0">
      <w:start w:val="1"/>
      <w:numFmt w:val="decimal"/>
      <w:lvlText w:val="%1"/>
      <w:lvlJc w:val="left"/>
      <w:pPr>
        <w:ind w:left="534" w:hanging="435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5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43" w:hanging="544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w w:val="101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80" w:hanging="54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20" w:hanging="54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60" w:hanging="54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54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40" w:hanging="54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80" w:hanging="54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20" w:hanging="544"/>
      </w:pPr>
      <w:rPr>
        <w:rFonts w:hint="default"/>
        <w:lang w:val="pt-PT" w:eastAsia="en-US" w:bidi="ar-SA"/>
      </w:rPr>
    </w:lvl>
  </w:abstractNum>
  <w:abstractNum w:abstractNumId="1" w15:restartNumberingAfterBreak="0">
    <w:nsid w:val="1F2E5333"/>
    <w:multiLevelType w:val="multilevel"/>
    <w:tmpl w:val="A23C43A4"/>
    <w:lvl w:ilvl="0">
      <w:start w:val="1"/>
      <w:numFmt w:val="decimal"/>
      <w:lvlText w:val="%1"/>
      <w:lvlJc w:val="left"/>
      <w:pPr>
        <w:ind w:left="534" w:hanging="435"/>
        <w:jc w:val="left"/>
      </w:pPr>
      <w:rPr>
        <w:rFonts w:ascii="Palatino Linotype" w:eastAsia="Palatino Linotype" w:hAnsi="Palatino Linotype" w:cs="Palatino Linotype" w:hint="default"/>
        <w:b/>
        <w:bCs/>
        <w:w w:val="105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43" w:hanging="544"/>
        <w:jc w:val="left"/>
      </w:pPr>
      <w:rPr>
        <w:rFonts w:ascii="Palatino Linotype" w:eastAsia="Palatino Linotype" w:hAnsi="Palatino Linotype" w:cs="Palatino Linotype" w:hint="default"/>
        <w:b/>
        <w:bCs/>
        <w:w w:val="101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80" w:hanging="54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20" w:hanging="54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60" w:hanging="54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54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40" w:hanging="54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80" w:hanging="54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20" w:hanging="544"/>
      </w:pPr>
      <w:rPr>
        <w:rFonts w:hint="default"/>
        <w:lang w:val="pt-PT" w:eastAsia="en-US" w:bidi="ar-SA"/>
      </w:rPr>
    </w:lvl>
  </w:abstractNum>
  <w:abstractNum w:abstractNumId="2" w15:restartNumberingAfterBreak="0">
    <w:nsid w:val="7A9A6220"/>
    <w:multiLevelType w:val="multilevel"/>
    <w:tmpl w:val="A23C43A4"/>
    <w:lvl w:ilvl="0">
      <w:start w:val="1"/>
      <w:numFmt w:val="decimal"/>
      <w:lvlText w:val="%1"/>
      <w:lvlJc w:val="left"/>
      <w:pPr>
        <w:ind w:left="534" w:hanging="435"/>
        <w:jc w:val="left"/>
      </w:pPr>
      <w:rPr>
        <w:rFonts w:ascii="Palatino Linotype" w:eastAsia="Palatino Linotype" w:hAnsi="Palatino Linotype" w:cs="Palatino Linotype" w:hint="default"/>
        <w:b/>
        <w:bCs/>
        <w:w w:val="105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43" w:hanging="544"/>
        <w:jc w:val="left"/>
      </w:pPr>
      <w:rPr>
        <w:rFonts w:ascii="Palatino Linotype" w:eastAsia="Palatino Linotype" w:hAnsi="Palatino Linotype" w:cs="Palatino Linotype" w:hint="default"/>
        <w:b/>
        <w:bCs/>
        <w:w w:val="101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80" w:hanging="54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20" w:hanging="54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60" w:hanging="54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54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40" w:hanging="54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80" w:hanging="54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20" w:hanging="544"/>
      </w:pPr>
      <w:rPr>
        <w:rFonts w:hint="default"/>
        <w:lang w:val="pt-PT" w:eastAsia="en-US" w:bidi="ar-SA"/>
      </w:rPr>
    </w:lvl>
  </w:abstractNum>
  <w:num w:numId="1" w16cid:durableId="1168907124">
    <w:abstractNumId w:val="2"/>
  </w:num>
  <w:num w:numId="2" w16cid:durableId="402338981">
    <w:abstractNumId w:val="0"/>
  </w:num>
  <w:num w:numId="3" w16cid:durableId="510725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253500A"/>
    <w:rsid w:val="000E78D1"/>
    <w:rsid w:val="001B1F07"/>
    <w:rsid w:val="002135B4"/>
    <w:rsid w:val="002F3956"/>
    <w:rsid w:val="005C5C8A"/>
    <w:rsid w:val="00650C19"/>
    <w:rsid w:val="0074EB6D"/>
    <w:rsid w:val="007A17FB"/>
    <w:rsid w:val="009DC7EE"/>
    <w:rsid w:val="00B80AC1"/>
    <w:rsid w:val="00CB45D3"/>
    <w:rsid w:val="00CD1B15"/>
    <w:rsid w:val="00CF6826"/>
    <w:rsid w:val="00D46648"/>
    <w:rsid w:val="00E82D49"/>
    <w:rsid w:val="0253500A"/>
    <w:rsid w:val="03AC8C2F"/>
    <w:rsid w:val="03B9E10F"/>
    <w:rsid w:val="03EE16DE"/>
    <w:rsid w:val="058AF0CC"/>
    <w:rsid w:val="06E42CF1"/>
    <w:rsid w:val="07261EBE"/>
    <w:rsid w:val="08250AF9"/>
    <w:rsid w:val="088BAE6A"/>
    <w:rsid w:val="09A0594A"/>
    <w:rsid w:val="09F3C85F"/>
    <w:rsid w:val="0A11E7EF"/>
    <w:rsid w:val="0BADB850"/>
    <w:rsid w:val="0C272A0D"/>
    <w:rsid w:val="0D3322DB"/>
    <w:rsid w:val="0E4F98B9"/>
    <w:rsid w:val="0F7F0E0B"/>
    <w:rsid w:val="0F80DBD6"/>
    <w:rsid w:val="0FF0F835"/>
    <w:rsid w:val="105F8463"/>
    <w:rsid w:val="107C763C"/>
    <w:rsid w:val="122D805D"/>
    <w:rsid w:val="129515D0"/>
    <w:rsid w:val="137A8744"/>
    <w:rsid w:val="1447D366"/>
    <w:rsid w:val="147CF71D"/>
    <w:rsid w:val="15B4E3F6"/>
    <w:rsid w:val="167ADC3F"/>
    <w:rsid w:val="1A27F7FF"/>
    <w:rsid w:val="1B6A45BD"/>
    <w:rsid w:val="1C24257A"/>
    <w:rsid w:val="1C4B5DF4"/>
    <w:rsid w:val="1D06161E"/>
    <w:rsid w:val="1D516571"/>
    <w:rsid w:val="1DCA2C67"/>
    <w:rsid w:val="1DE2DA24"/>
    <w:rsid w:val="1E550305"/>
    <w:rsid w:val="1F2BD4F4"/>
    <w:rsid w:val="1F5BC63C"/>
    <w:rsid w:val="208E591B"/>
    <w:rsid w:val="2269A0CA"/>
    <w:rsid w:val="2344C400"/>
    <w:rsid w:val="237557A2"/>
    <w:rsid w:val="23C075AF"/>
    <w:rsid w:val="242985B2"/>
    <w:rsid w:val="242F375F"/>
    <w:rsid w:val="25112803"/>
    <w:rsid w:val="252C0EE5"/>
    <w:rsid w:val="256E185F"/>
    <w:rsid w:val="27309887"/>
    <w:rsid w:val="27E6E56A"/>
    <w:rsid w:val="28260C6F"/>
    <w:rsid w:val="290A9608"/>
    <w:rsid w:val="29997758"/>
    <w:rsid w:val="29F70FDD"/>
    <w:rsid w:val="2AFB31ED"/>
    <w:rsid w:val="2B4D18D6"/>
    <w:rsid w:val="2BFDC90D"/>
    <w:rsid w:val="2D883021"/>
    <w:rsid w:val="2DA8D87B"/>
    <w:rsid w:val="2DB1678A"/>
    <w:rsid w:val="2DDE072B"/>
    <w:rsid w:val="2E18821D"/>
    <w:rsid w:val="2F1B0405"/>
    <w:rsid w:val="2FF9E0B2"/>
    <w:rsid w:val="323DFADE"/>
    <w:rsid w:val="328DF959"/>
    <w:rsid w:val="32B1784E"/>
    <w:rsid w:val="339368F2"/>
    <w:rsid w:val="3393CBCC"/>
    <w:rsid w:val="34810291"/>
    <w:rsid w:val="360BCC27"/>
    <w:rsid w:val="3615CB9A"/>
    <w:rsid w:val="364A0169"/>
    <w:rsid w:val="365F5ABA"/>
    <w:rsid w:val="3784E971"/>
    <w:rsid w:val="386EE188"/>
    <w:rsid w:val="39398725"/>
    <w:rsid w:val="393BB234"/>
    <w:rsid w:val="3ABC8A33"/>
    <w:rsid w:val="3BF82FDC"/>
    <w:rsid w:val="3C585A94"/>
    <w:rsid w:val="3C7352F6"/>
    <w:rsid w:val="3D5F6C0F"/>
    <w:rsid w:val="3D8BBB03"/>
    <w:rsid w:val="3DF42AF5"/>
    <w:rsid w:val="3E0F2357"/>
    <w:rsid w:val="3F8FFB56"/>
    <w:rsid w:val="3FAAF3B8"/>
    <w:rsid w:val="4037C12B"/>
    <w:rsid w:val="411AA4CD"/>
    <w:rsid w:val="4144990A"/>
    <w:rsid w:val="4196DA54"/>
    <w:rsid w:val="4198692F"/>
    <w:rsid w:val="41E90E76"/>
    <w:rsid w:val="43343990"/>
    <w:rsid w:val="4514FBDD"/>
    <w:rsid w:val="461FF7B3"/>
    <w:rsid w:val="476C8C7F"/>
    <w:rsid w:val="47BBC814"/>
    <w:rsid w:val="48CB4DB2"/>
    <w:rsid w:val="49838B97"/>
    <w:rsid w:val="49BF808E"/>
    <w:rsid w:val="4ACEE0D3"/>
    <w:rsid w:val="4AF593E5"/>
    <w:rsid w:val="4B1C68B4"/>
    <w:rsid w:val="4B8141A7"/>
    <w:rsid w:val="4BA8BF54"/>
    <w:rsid w:val="4C0FD9E7"/>
    <w:rsid w:val="4F3A1827"/>
    <w:rsid w:val="4FC6D9F9"/>
    <w:rsid w:val="50EBC853"/>
    <w:rsid w:val="5104F0B0"/>
    <w:rsid w:val="52DC4C8F"/>
    <w:rsid w:val="531B730F"/>
    <w:rsid w:val="53CB602B"/>
    <w:rsid w:val="54117DE7"/>
    <w:rsid w:val="54236915"/>
    <w:rsid w:val="549A4B1C"/>
    <w:rsid w:val="5601CDB2"/>
    <w:rsid w:val="5616A793"/>
    <w:rsid w:val="575B09D7"/>
    <w:rsid w:val="580264F5"/>
    <w:rsid w:val="5805CF34"/>
    <w:rsid w:val="596DBC3F"/>
    <w:rsid w:val="59A19F95"/>
    <w:rsid w:val="5C9BD14C"/>
    <w:rsid w:val="5CA55D01"/>
    <w:rsid w:val="5D43AB4F"/>
    <w:rsid w:val="5D5B795C"/>
    <w:rsid w:val="5DB0B399"/>
    <w:rsid w:val="5DCBDA36"/>
    <w:rsid w:val="5E39486A"/>
    <w:rsid w:val="5E4FC527"/>
    <w:rsid w:val="5E721AC6"/>
    <w:rsid w:val="5F65B550"/>
    <w:rsid w:val="5FD1EBE8"/>
    <w:rsid w:val="60F9156E"/>
    <w:rsid w:val="61037AF8"/>
    <w:rsid w:val="625593C9"/>
    <w:rsid w:val="626E6CF6"/>
    <w:rsid w:val="638DEDCE"/>
    <w:rsid w:val="63A09B4D"/>
    <w:rsid w:val="646772E2"/>
    <w:rsid w:val="65B4095A"/>
    <w:rsid w:val="6656D0EA"/>
    <w:rsid w:val="6752DC65"/>
    <w:rsid w:val="68843F14"/>
    <w:rsid w:val="68C4D54D"/>
    <w:rsid w:val="690D0687"/>
    <w:rsid w:val="6A200F75"/>
    <w:rsid w:val="6A56F4C0"/>
    <w:rsid w:val="6AD8D1A0"/>
    <w:rsid w:val="6CBD674E"/>
    <w:rsid w:val="6DCE946E"/>
    <w:rsid w:val="6EE34AEF"/>
    <w:rsid w:val="6EE9A6C2"/>
    <w:rsid w:val="6EF1AF98"/>
    <w:rsid w:val="6F3416D1"/>
    <w:rsid w:val="707C8D78"/>
    <w:rsid w:val="72353EB9"/>
    <w:rsid w:val="732F5E9C"/>
    <w:rsid w:val="739A45FE"/>
    <w:rsid w:val="74592D0A"/>
    <w:rsid w:val="745D2DFF"/>
    <w:rsid w:val="74E93B2F"/>
    <w:rsid w:val="7515D9E6"/>
    <w:rsid w:val="7662FA89"/>
    <w:rsid w:val="77230729"/>
    <w:rsid w:val="77DB4BF5"/>
    <w:rsid w:val="7CD23C0D"/>
    <w:rsid w:val="7FE1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7F2210A"/>
  <w15:docId w15:val="{3CF26003-6029-4744-93CA-F7BBDF12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77"/>
      <w:ind w:left="534" w:hanging="435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tulo2">
    <w:name w:val="heading 2"/>
    <w:basedOn w:val="Normal"/>
    <w:uiPriority w:val="9"/>
    <w:semiHidden/>
    <w:unhideWhenUsed/>
    <w:qFormat/>
    <w:pPr>
      <w:ind w:left="100"/>
      <w:outlineLvl w:val="1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77"/>
      <w:ind w:left="534" w:hanging="435"/>
    </w:pPr>
    <w:rPr>
      <w:rFonts w:ascii="Palatino Linotype" w:eastAsia="Palatino Linotype" w:hAnsi="Palatino Linotype" w:cs="Palatino Linotype"/>
    </w:rPr>
  </w:style>
  <w:style w:type="paragraph" w:customStyle="1" w:styleId="TableParagraph">
    <w:name w:val="Table Paragraph"/>
    <w:basedOn w:val="Normal"/>
    <w:uiPriority w:val="1"/>
    <w:qFormat/>
    <w:pPr>
      <w:spacing w:before="19" w:line="200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789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Edvaldo Gutierres Ferreira</cp:lastModifiedBy>
  <cp:revision>4</cp:revision>
  <dcterms:created xsi:type="dcterms:W3CDTF">2023-02-14T21:04:00Z</dcterms:created>
  <dcterms:modified xsi:type="dcterms:W3CDTF">2023-03-14T22:47:00Z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2020-11-09T00:00:00Z</vt:filetime>
  </property>
</Properties>
</file>