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rPr>
          <w:b/>
        </w:rPr>
      </w:pPr>
    </w:p>
    <w:sdt>
      <w:sdtPr>
        <w:rPr>
          <w:b/>
        </w:rPr>
        <w:alias w:val="Website"/>
        <w:tag w:val="Website"/>
        <w:id w:val="48967594"/>
        <w:placeholder>
          <w:docPart w:val="6A7B11B47672449096E0EF6D8CB3BC7B"/>
        </w:placeholder>
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b/>
        </w:rPr>
      </w:sdtEndPr>
      <w:sdtContent>
        <w:p>
          <w:pPr>
            <w:pStyle w:val="42"/>
            <w:rPr>
              <w:b/>
            </w:rPr>
          </w:pPr>
          <w:r>
            <w:rPr>
              <w:b/>
              <w:lang w:val="en-IN"/>
            </w:rPr>
            <w:t>Mobile: 9025658918</w:t>
          </w:r>
        </w:p>
      </w:sdtContent>
    </w:sdt>
    <w:sdt>
      <w:sdtPr>
        <w:rPr>
          <w:rStyle w:val="19"/>
          <w:b/>
        </w:rPr>
        <w:alias w:val="Email"/>
        <w:id w:val="1889536063"/>
        <w:placeholder>
          <w:docPart w:val="3702E0F246B74EF09518E271D208FB0D"/>
        </w:placeholder>
        <w15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19"/>
          <w:b/>
        </w:rPr>
      </w:sdtEndPr>
      <w:sdtContent>
        <w:p>
          <w:pPr>
            <w:pStyle w:val="42"/>
            <w:rPr>
              <w:rStyle w:val="19"/>
            </w:rPr>
          </w:pPr>
          <w:r>
            <w:rPr>
              <w:rStyle w:val="19"/>
              <w:b/>
              <w:lang w:val="en-IN"/>
            </w:rPr>
            <w:t>e-mail: vincyraj2017@gmail.com</w:t>
          </w:r>
        </w:p>
      </w:sdtContent>
    </w:sdt>
    <w:p>
      <w:pPr>
        <w:pStyle w:val="43"/>
      </w:pPr>
      <w:sdt>
        <w:sdtPr>
          <w:alias w:val="Your Name"/>
          <w:id w:val="1197042864"/>
          <w:placeholder>
            <w:docPart w:val="CC095948FBF04F38BD6A03D3194B29E6"/>
          </w:placeholder>
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hint="default"/>
              <w:lang w:val="en-IN"/>
            </w:rPr>
            <w:t>vincy s</w:t>
          </w:r>
        </w:sdtContent>
      </w:sdt>
    </w:p>
    <w:tbl>
      <w:tblPr>
        <w:tblStyle w:val="35"/>
        <w:tblW w:w="5223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97AD" w:themeColor="accent1" w:sz="4" w:space="0"/>
          <w:insideV w:val="none" w:color="auto" w:sz="0" w:space="0"/>
        </w:tblBorders>
        <w:tblLayout w:type="autofit"/>
        <w:tblCellMar>
          <w:top w:w="144" w:type="dxa"/>
          <w:left w:w="0" w:type="dxa"/>
          <w:bottom w:w="144" w:type="dxa"/>
          <w:right w:w="0" w:type="dxa"/>
        </w:tblCellMar>
      </w:tblPr>
      <w:tblGrid>
        <w:gridCol w:w="1778"/>
        <w:gridCol w:w="240"/>
        <w:gridCol w:w="8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left"/>
              <w:rPr>
                <w:szCs w:val="21"/>
              </w:rPr>
            </w:pPr>
            <w:r>
              <w:rPr>
                <w:szCs w:val="21"/>
              </w:rPr>
              <w:t>Objective</w:t>
            </w:r>
          </w:p>
        </w:tc>
        <w:tc>
          <w:tcPr>
            <w:tcW w:w="240" w:type="dxa"/>
          </w:tcPr>
          <w:p/>
        </w:tc>
        <w:tc>
          <w:tcPr>
            <w:tcW w:w="8512" w:type="dxa"/>
          </w:tcPr>
          <w:p>
            <w:pPr>
              <w:pStyle w:val="24"/>
              <w:rPr>
                <w:b/>
                <w:bCs/>
              </w:rPr>
            </w:pPr>
            <w:r>
              <w:rPr>
                <w:b/>
                <w:bCs/>
              </w:rPr>
              <w:t>To work in a firm w</w:t>
            </w:r>
            <w:r>
              <w:rPr>
                <w:rFonts w:cs="Helvetica"/>
                <w:b/>
                <w:bCs/>
                <w:color w:val="595959"/>
                <w:spacing w:val="-7"/>
                <w:shd w:val="clear" w:color="auto" w:fill="FFFFFF"/>
              </w:rPr>
              <w:t>here I can lend my knowledge and skills  to enable me as a fresh graduate while fulfilling organizational goals and improve profitability. I am eager to apply my culinary skills and grow my experience as part of an established firm.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left"/>
              <w:rPr>
                <w:szCs w:val="21"/>
              </w:rPr>
            </w:pPr>
            <w:r>
              <w:rPr>
                <w:szCs w:val="21"/>
              </w:rPr>
              <w:t>Education</w:t>
            </w:r>
          </w:p>
        </w:tc>
        <w:tc>
          <w:tcPr>
            <w:tcW w:w="240" w:type="dxa"/>
          </w:tcPr>
          <w:p>
            <w:pPr>
              <w:spacing w:line="360" w:lineRule="auto"/>
            </w:pPr>
          </w:p>
        </w:tc>
        <w:tc>
          <w:tcPr>
            <w:tcW w:w="8512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</w:sdtPr>
            <w:sdtEndPr>
              <w:rPr>
                <w:rFonts w:eastAsiaTheme="minorEastAsia"/>
                <w:b/>
                <w:bCs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</w:sdtPr>
                <w:sdtEndPr>
                  <w:rPr>
                    <w:rFonts w:eastAsiaTheme="minorEastAsia"/>
                    <w:b/>
                    <w:bCs/>
                    <w:caps w:val="0"/>
                  </w:rPr>
                </w:sdtEndPr>
                <w:sdtContent>
                  <w:p>
                    <w:pPr>
                      <w:spacing w:line="36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Undergraduate – ARUNACHALA ENGINEERING COLLEGE FOR WOMEN,MANAVILAI</w:t>
                    </w:r>
                  </w:p>
                  <w:p>
                    <w:pPr>
                      <w:spacing w:line="360" w:lineRule="auto"/>
                      <w:rPr>
                        <w:rFonts w:eastAsiaTheme="minorEastAsia"/>
                        <w:b/>
                        <w:bCs/>
                      </w:rPr>
                    </w:pPr>
                    <w:r>
                      <w:rPr>
                        <w:rFonts w:eastAsiaTheme="minorEastAsia"/>
                        <w:b/>
                        <w:bCs/>
                      </w:rPr>
                      <w:t>B. E Computer Science (ongoing, 3 Years completed)</w:t>
                    </w:r>
                  </w:p>
                  <w:p>
                    <w:pPr>
                      <w:spacing w:line="360" w:lineRule="auto"/>
                      <w:rPr>
                        <w:b/>
                        <w:bCs/>
                      </w:rPr>
                    </w:pPr>
                    <w:r>
                      <w:rPr>
                        <w:rFonts w:eastAsiaTheme="minorEastAsia"/>
                        <w:b/>
                        <w:bCs/>
                      </w:rPr>
                      <w:t>M</w:t>
                    </w:r>
                    <w:r>
                      <w:rPr>
                        <w:rFonts w:eastAsiaTheme="minorEastAsia"/>
                        <w:b/>
                        <w:bCs/>
                        <w:caps/>
                      </w:rPr>
                      <w:t xml:space="preserve">arks Secured </w:t>
                    </w:r>
                    <w:r>
                      <w:rPr>
                        <w:rFonts w:eastAsiaTheme="minorEastAsia"/>
                        <w:b/>
                        <w:bCs/>
                      </w:rPr>
                      <w:t>– 8.</w:t>
                    </w:r>
                    <w:r>
                      <w:rPr>
                        <w:rFonts w:hint="default" w:eastAsiaTheme="minorEastAsia"/>
                        <w:b/>
                        <w:bCs/>
                        <w:lang w:val="en-IN"/>
                      </w:rPr>
                      <w:t>36</w:t>
                    </w:r>
                    <w:r>
                      <w:rPr>
                        <w:rFonts w:eastAsiaTheme="minorEastAsia"/>
                        <w:b/>
                        <w:bCs/>
                      </w:rPr>
                      <w:t>(upto sixth semester)</w:t>
                    </w:r>
                  </w:p>
                  <w:p>
                    <w:pPr>
                      <w:pStyle w:val="3"/>
                      <w:bidi w:val="0"/>
                      <w:rPr>
                        <w:rFonts w:asciiTheme="minorHAnsi" w:hAnsiTheme="minorHAnsi"/>
                        <w:b/>
                        <w:bCs/>
                      </w:rPr>
                    </w:pPr>
                    <w:r>
                      <w:rPr>
                        <w:rFonts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12</w:t>
                    </w:r>
                    <w:r>
                      <w:rPr>
                        <w:rFonts w:hint="default"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:lang w:val="en-I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th  _ DUTHIE</w:t>
                    </w:r>
                    <w:r>
                      <w:rPr>
                        <w:rFonts w:hint="default"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:vertAlign w:val="superscript"/>
                        <w:lang w:val="en-I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 xml:space="preserve">   </w:t>
                    </w:r>
                    <w:r>
                      <w:rPr>
                        <w:rFonts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 xml:space="preserve"> HIGHER SECONDARY SCHOOL, NAGERCOIL</w:t>
                    </w:r>
                  </w:p>
                  <w:p>
                    <w:pPr>
                      <w:spacing w:line="36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Marks Secured – </w:t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>967</w:t>
                    </w:r>
                    <w:r>
                      <w:rPr>
                        <w:b/>
                        <w:bCs/>
                      </w:rPr>
                      <w:t>/1200 (</w:t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>80.</w:t>
                    </w:r>
                    <w:r>
                      <w:rPr>
                        <w:b/>
                        <w:bCs/>
                      </w:rPr>
                      <w:t>5%)</w:t>
                    </w:r>
                  </w:p>
                  <w:p>
                    <w:pPr>
                      <w:pStyle w:val="3"/>
                      <w:spacing w:line="360" w:lineRule="auto"/>
                      <w:rPr>
                        <w:rFonts w:hint="default"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:lang w:val="en-I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10</w:t>
                    </w:r>
                    <w:r>
                      <w:rPr>
                        <w:rFonts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:vertAlign w:val="superscript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th</w:t>
                    </w:r>
                    <w:r>
                      <w:rPr>
                        <w:rFonts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 xml:space="preserve"> – </w:t>
                    </w:r>
                    <w:r>
                      <w:rPr>
                        <w:rFonts w:hint="default"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:lang w:val="en-I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DUTHIE</w:t>
                    </w:r>
                    <w:r>
                      <w:rPr>
                        <w:rFonts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 xml:space="preserve"> HIGHER SECONDARY SCHOOL,</w:t>
                    </w:r>
                    <w:r>
                      <w:rPr>
                        <w:rFonts w:hint="default"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:lang w:val="en-I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NAGERCOIL</w:t>
                    </w:r>
                    <w:r>
                      <w:rPr>
                        <w:rFonts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,</w:t>
                    </w:r>
                    <w:r>
                      <w:rPr>
                        <w:rFonts w:hint="default" w:asciiTheme="minorHAnsi" w:hAnsiTheme="minorHAnsi" w:eastAsiaTheme="minorEastAsia" w:cstheme="minorBidi"/>
                        <w:b/>
                        <w:bCs/>
                        <w:caps w:val="0"/>
                        <w:color w:val="595959" w:themeColor="text1" w:themeTint="A6"/>
                        <w:lang w:val="en-IN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KANYAKUMARI</w:t>
                    </w:r>
                  </w:p>
                  <w:p>
                    <w:pPr>
                      <w:spacing w:line="36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Marks Secured – 4</w:t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>77</w:t>
                    </w:r>
                    <w:r>
                      <w:rPr>
                        <w:b/>
                        <w:bCs/>
                      </w:rPr>
                      <w:t>/500 (9</w:t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>5</w:t>
                    </w:r>
                    <w:r>
                      <w:rPr>
                        <w:b/>
                        <w:bCs/>
                      </w:rPr>
                      <w:t>.</w:t>
                    </w:r>
                    <w:r>
                      <w:rPr>
                        <w:rFonts w:hint="default"/>
                        <w:b/>
                        <w:bCs/>
                        <w:lang w:val="en-IN"/>
                      </w:rPr>
                      <w:t>4</w:t>
                    </w:r>
                    <w:r>
                      <w:rPr>
                        <w:b/>
                        <w:bCs/>
                      </w:rPr>
                      <w:t>%)</w:t>
                    </w:r>
                  </w:p>
                </w:sdtContent>
              </w:sdt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left"/>
              <w:rPr>
                <w:szCs w:val="21"/>
              </w:rPr>
            </w:pPr>
            <w:r>
              <w:rPr>
                <w:szCs w:val="21"/>
              </w:rPr>
              <w:t>PROJECT</w:t>
            </w:r>
          </w:p>
        </w:tc>
        <w:tc>
          <w:tcPr>
            <w:tcW w:w="240" w:type="dxa"/>
          </w:tcPr>
          <w:p>
            <w:pPr>
              <w:pStyle w:val="2"/>
              <w:tabs>
                <w:tab w:val="center" w:pos="315"/>
              </w:tabs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ab/>
            </w:r>
          </w:p>
        </w:tc>
        <w:tc>
          <w:tcPr>
            <w:tcW w:w="8512" w:type="dxa"/>
          </w:tcPr>
          <w:p>
            <w:pPr>
              <w:pStyle w:val="24"/>
              <w:rPr>
                <w:rFonts w:hint="default"/>
                <w:b/>
                <w:lang w:val="en-IN"/>
              </w:rPr>
            </w:pP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IN"/>
              </w:rPr>
              <w:t>MINI PROJECTS</w:t>
            </w:r>
          </w:p>
          <w:p>
            <w:pPr>
              <w:pStyle w:val="44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b/>
                <w:bCs/>
                <w:color w:val="53595E" w:themeColor="text2" w:themeTint="BF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53595E" w:themeColor="text2" w:themeTint="BF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  <w:t>Calculator using C</w:t>
            </w:r>
          </w:p>
          <w:p>
            <w:pPr>
              <w:pStyle w:val="44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b/>
                <w:bCs/>
                <w:color w:val="53595E" w:themeColor="text2" w:themeTint="BF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53595E" w:themeColor="text2" w:themeTint="BF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  <w:t xml:space="preserve"> Student Attendence System</w:t>
            </w:r>
          </w:p>
          <w:p>
            <w:pPr>
              <w:pStyle w:val="44"/>
              <w:numPr>
                <w:ilvl w:val="0"/>
                <w:numId w:val="1"/>
              </w:numPr>
              <w:spacing w:before="0" w:after="0" w:line="480" w:lineRule="auto"/>
              <w:jc w:val="both"/>
              <w:rPr>
                <w:b/>
                <w:bCs/>
                <w:color w:val="53595E" w:themeColor="text2" w:themeTint="BF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b/>
                <w:bCs/>
                <w:color w:val="53595E" w:themeColor="text2" w:themeTint="BF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  <w:t>Exam Login System</w:t>
            </w:r>
          </w:p>
          <w:p>
            <w:pPr>
              <w:pStyle w:val="44"/>
              <w:numPr>
                <w:ilvl w:val="0"/>
                <w:numId w:val="0"/>
              </w:numPr>
              <w:spacing w:before="0" w:after="0" w:line="480" w:lineRule="auto"/>
              <w:jc w:val="both"/>
              <w:rPr>
                <w:rFonts w:hint="default"/>
                <w:b/>
                <w:bCs/>
                <w:color w:val="53595E" w:themeColor="text2" w:themeTint="BF"/>
                <w:sz w:val="24"/>
                <w:szCs w:val="24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color w:val="53595E" w:themeColor="text2" w:themeTint="BF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/>
                <w:b/>
                <w:bCs/>
                <w:color w:val="53595E" w:themeColor="text2" w:themeTint="BF"/>
                <w:sz w:val="24"/>
                <w:szCs w:val="24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  <w:t xml:space="preserve">  PROJECT</w:t>
            </w:r>
          </w:p>
          <w:p>
            <w:pPr>
              <w:pStyle w:val="44"/>
              <w:numPr>
                <w:ilvl w:val="0"/>
                <w:numId w:val="0"/>
              </w:numPr>
              <w:spacing w:before="0" w:after="0" w:line="480" w:lineRule="auto"/>
              <w:jc w:val="both"/>
              <w:rPr>
                <w:rFonts w:hint="default"/>
                <w:color w:val="53595E" w:themeColor="text2" w:themeTint="BF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/>
                <w:color w:val="53595E" w:themeColor="text2" w:themeTint="BF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</w:t>
            </w:r>
            <w:r>
              <w:rPr>
                <w:rFonts w:hint="default"/>
                <w:b/>
                <w:bCs/>
                <w:color w:val="53595E" w:themeColor="text2" w:themeTint="BF"/>
                <w:lang w:val="en-IN"/>
                <w14:textFill>
                  <w14:solidFill>
                    <w14:schemeClr w14:val="tx2">
                      <w14:lumMod w14:val="75000"/>
                      <w14:lumOff w14:val="25000"/>
                    </w14:schemeClr>
                  </w14:solidFill>
                </w14:textFill>
              </w:rPr>
              <w:t xml:space="preserve"> Voice and Face Recognition Based Security Systems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left"/>
              <w:rPr>
                <w:szCs w:val="21"/>
              </w:rPr>
            </w:pPr>
            <w:r>
              <w:rPr>
                <w:szCs w:val="21"/>
              </w:rPr>
              <w:t>AREA OF INTEREST</w:t>
            </w:r>
          </w:p>
        </w:tc>
        <w:tc>
          <w:tcPr>
            <w:tcW w:w="240" w:type="dxa"/>
          </w:tcPr>
          <w:p>
            <w:pPr>
              <w:pStyle w:val="2"/>
              <w:tabs>
                <w:tab w:val="center" w:pos="315"/>
              </w:tabs>
              <w:jc w:val="left"/>
              <w:rPr>
                <w:szCs w:val="21"/>
              </w:rPr>
            </w:pPr>
          </w:p>
        </w:tc>
        <w:tc>
          <w:tcPr>
            <w:tcW w:w="8512" w:type="dxa"/>
          </w:tcPr>
          <w:p>
            <w:pPr>
              <w:pStyle w:val="24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Database Management Systems</w:t>
            </w:r>
          </w:p>
          <w:p>
            <w:pPr>
              <w:pStyle w:val="24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Computer 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Network</w:t>
            </w:r>
          </w:p>
          <w:p>
            <w:pPr>
              <w:pStyle w:val="24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Compiler Design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left"/>
              <w:rPr>
                <w:szCs w:val="21"/>
              </w:rPr>
            </w:pPr>
            <w:r>
              <w:rPr>
                <w:szCs w:val="21"/>
              </w:rPr>
              <w:t>Technical skills</w:t>
            </w:r>
          </w:p>
        </w:tc>
        <w:tc>
          <w:tcPr>
            <w:tcW w:w="240" w:type="dxa"/>
          </w:tcPr>
          <w:p>
            <w:pPr>
              <w:pStyle w:val="2"/>
              <w:tabs>
                <w:tab w:val="center" w:pos="315"/>
              </w:tabs>
              <w:jc w:val="left"/>
              <w:rPr>
                <w:szCs w:val="21"/>
              </w:rPr>
            </w:pPr>
          </w:p>
        </w:tc>
        <w:tc>
          <w:tcPr>
            <w:tcW w:w="8512" w:type="dxa"/>
          </w:tcPr>
          <w:p>
            <w:pPr>
              <w:pStyle w:val="24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LANGUAGES: C, C++ BASICS</w:t>
            </w:r>
            <w:r>
              <w:rPr>
                <w:rFonts w:hint="default"/>
                <w:b/>
                <w:bCs/>
                <w:sz w:val="21"/>
                <w:szCs w:val="21"/>
                <w:lang w:val="en-IN"/>
              </w:rPr>
              <w:t>,.Net</w:t>
            </w:r>
          </w:p>
          <w:p>
            <w:pPr>
              <w:pStyle w:val="24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DATABASES: MySQL</w:t>
            </w:r>
          </w:p>
          <w:p>
            <w:pPr>
              <w:pStyle w:val="24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WEB TECHNOLOGIES: HTML5, 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left"/>
              <w:rPr>
                <w:szCs w:val="21"/>
              </w:rPr>
            </w:pPr>
            <w:r>
              <w:rPr>
                <w:szCs w:val="21"/>
              </w:rPr>
              <w:t>PARTICIPATION</w:t>
            </w:r>
          </w:p>
        </w:tc>
        <w:tc>
          <w:tcPr>
            <w:tcW w:w="240" w:type="dxa"/>
          </w:tcPr>
          <w:p/>
        </w:tc>
        <w:tc>
          <w:tcPr>
            <w:tcW w:w="8512" w:type="dxa"/>
          </w:tcPr>
          <w:sdt>
            <w:sdtPr>
              <w:rPr>
                <w:rFonts w:asciiTheme="minorHAnsi" w:hAnsiTheme="minorHAnsi" w:eastAsiaTheme="minorEastAsia" w:cstheme="minorBidi"/>
                <w:b w:val="0"/>
                <w:bCs w:val="0"/>
                <w:caps w:val="0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id w:val="-1883713024"/>
            </w:sdtPr>
            <w:sdtEndPr>
              <w:rPr>
                <w:rFonts w:asciiTheme="minorHAnsi" w:hAnsiTheme="minorHAnsi" w:eastAsiaTheme="minorHAnsi" w:cstheme="minorBidi"/>
                <w:b w:val="0"/>
                <w:bCs w:val="0"/>
                <w:caps w:val="0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sdtEndPr>
            <w:sdtContent>
              <w:sdt>
                <w:sdtPr>
                  <w:rPr>
                    <w:rFonts w:asciiTheme="minorHAnsi" w:hAnsiTheme="minorHAnsi" w:eastAsiaTheme="minorEastAsia" w:cstheme="minorBidi"/>
                    <w:b w:val="0"/>
                    <w:bCs w:val="0"/>
                    <w:caps w:val="0"/>
                    <w:color w:val="595959" w:themeColor="text1" w:themeTint="A6"/>
                    <w14:textFill>
                      <w14:solidFill>
                        <w14:schemeClr w14:val="tx1">
                          <w14:lumMod w14:val="65000"/>
                          <w14:lumOff w14:val="35000"/>
                        </w14:schemeClr>
                      </w14:solidFill>
                    </w14:textFill>
                  </w:rPr>
                  <w:id w:val="-1368215953"/>
                </w:sdtPr>
                <w:sdtEndPr>
                  <w:rPr>
                    <w:rFonts w:asciiTheme="minorHAnsi" w:hAnsiTheme="minorHAnsi" w:eastAsiaTheme="minorHAnsi" w:cstheme="minorBidi"/>
                    <w:b w:val="0"/>
                    <w:bCs w:val="0"/>
                    <w:caps w:val="0"/>
                    <w:color w:val="595959" w:themeColor="text1" w:themeTint="A6"/>
                    <w14:textFill>
                      <w14:solidFill>
                        <w14:schemeClr w14:val="tx1">
                          <w14:lumMod w14:val="65000"/>
                          <w14:lumOff w14:val="35000"/>
                        </w14:schemeClr>
                      </w14:solidFill>
                    </w14:textFill>
                  </w:rPr>
                </w:sdtEndPr>
                <w:sdtContent>
                  <w:p>
                    <w:pPr>
                      <w:pStyle w:val="3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hAnsiTheme="minorHAnsi"/>
                      </w:rPr>
                      <w:t>WORKSHOPS</w:t>
                    </w:r>
                  </w:p>
                  <w:p>
                    <w:pPr>
                      <w:pStyle w:val="44"/>
                      <w:numPr>
                        <w:ilvl w:val="0"/>
                        <w:numId w:val="3"/>
                      </w:num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Applications of NLP</w:t>
                    </w:r>
                  </w:p>
                  <w:p>
                    <w:pPr>
                      <w:pStyle w:val="44"/>
                      <w:numPr>
                        <w:ilvl w:val="0"/>
                        <w:numId w:val="3"/>
                      </w:num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Photoshop and Flash</w:t>
                    </w:r>
                  </w:p>
                  <w:p>
                    <w:pPr>
                      <w:pStyle w:val="44"/>
                      <w:numPr>
                        <w:ilvl w:val="0"/>
                        <w:numId w:val="3"/>
                      </w:num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hint="default"/>
                        <w:b/>
                        <w:bCs/>
                        <w:sz w:val="24"/>
                        <w:szCs w:val="24"/>
                        <w:lang w:val="en-IN"/>
                      </w:rPr>
                      <w:t>Deep Learning  Through MATLAB</w:t>
                    </w:r>
                  </w:p>
                  <w:p>
                    <w:pPr>
                      <w:pStyle w:val="44"/>
                      <w:numPr>
                        <w:ilvl w:val="0"/>
                        <w:numId w:val="3"/>
                      </w:num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IOT</w:t>
                    </w:r>
                  </w:p>
                  <w:p>
                    <w:pPr>
                      <w:pStyle w:val="44"/>
                      <w:numPr>
                        <w:ilvl w:val="0"/>
                        <w:numId w:val="3"/>
                      </w:numPr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Cyber Stalking</w:t>
                    </w:r>
                  </w:p>
                  <w:p>
                    <w:pPr>
                      <w:pStyle w:val="24"/>
                      <w:rPr>
                        <w:b/>
                      </w:rPr>
                    </w:pPr>
                    <w:r>
                      <w:rPr>
                        <w:b/>
                      </w:rPr>
                      <w:t>SEMINARS</w:t>
                    </w:r>
                  </w:p>
                  <w:p>
                    <w:pPr>
                      <w:pStyle w:val="24"/>
                      <w:numPr>
                        <w:ilvl w:val="0"/>
                        <w:numId w:val="4"/>
                      </w:numPr>
                      <w:rPr>
                        <w:b/>
                      </w:rPr>
                    </w:pPr>
                    <w:r>
                      <w:rPr>
                        <w:rFonts w:hint="default"/>
                        <w:b/>
                        <w:lang w:val="en-IN"/>
                      </w:rPr>
                      <w:t>Android architecture and SDK Framework</w:t>
                    </w:r>
                  </w:p>
                  <w:p>
                    <w:pPr>
                      <w:pStyle w:val="24"/>
                      <w:numPr>
                        <w:ilvl w:val="0"/>
                        <w:numId w:val="4"/>
                      </w:numPr>
                      <w:rPr>
                        <w:b/>
                      </w:rPr>
                    </w:pPr>
                    <w:r>
                      <w:rPr>
                        <w:rFonts w:hint="default"/>
                        <w:b/>
                        <w:lang w:val="en-IN"/>
                      </w:rPr>
                      <w:t>Architecture mapping using Dataflow</w:t>
                    </w:r>
                  </w:p>
                  <w:p>
                    <w:pPr>
                      <w:pStyle w:val="24"/>
                      <w:numPr>
                        <w:ilvl w:val="0"/>
                        <w:numId w:val="4"/>
                      </w:numPr>
                      <w:rPr>
                        <w:b/>
                      </w:rPr>
                    </w:pPr>
                    <w:r>
                      <w:rPr>
                        <w:rFonts w:hint="default"/>
                        <w:b/>
                        <w:lang w:val="en-IN"/>
                      </w:rPr>
                      <w:t>Visualization</w:t>
                    </w:r>
                  </w:p>
                  <w:p>
                    <w:pPr>
                      <w:pStyle w:val="24"/>
                      <w:rPr>
                        <w:b/>
                      </w:rPr>
                    </w:pPr>
                    <w:r>
                      <w:rPr>
                        <w:b/>
                      </w:rPr>
                      <w:t>REWARDS</w:t>
                    </w:r>
                  </w:p>
                  <w:p>
                    <w:pPr>
                      <w:pStyle w:val="24"/>
                      <w:numPr>
                        <w:ilvl w:val="0"/>
                        <w:numId w:val="5"/>
                      </w:numPr>
                    </w:pPr>
                    <w:r>
                      <w:rPr>
                        <w:rFonts w:hint="default"/>
                        <w:lang w:val="en-IN"/>
                      </w:rPr>
                      <w:t>Received 2</w:t>
                    </w:r>
                    <w:r>
                      <w:rPr>
                        <w:rFonts w:hint="default"/>
                        <w:vertAlign w:val="superscript"/>
                        <w:lang w:val="en-IN"/>
                      </w:rPr>
                      <w:t>nd</w:t>
                    </w:r>
                    <w:r>
                      <w:rPr>
                        <w:rFonts w:hint="default"/>
                        <w:lang w:val="en-IN"/>
                      </w:rPr>
                      <w:t xml:space="preserve">  prize in Poster Presentation in ‘Technovate 2K19’organized by Arunachala college of engineering for women on 20</w:t>
                    </w:r>
                    <w:r>
                      <w:rPr>
                        <w:rFonts w:hint="default"/>
                        <w:vertAlign w:val="superscript"/>
                        <w:lang w:val="en-IN"/>
                      </w:rPr>
                      <w:t>th</w:t>
                    </w:r>
                    <w:r>
                      <w:rPr>
                        <w:rFonts w:hint="default"/>
                        <w:lang w:val="en-IN"/>
                      </w:rPr>
                      <w:t xml:space="preserve"> February 2019.</w:t>
                    </w:r>
                  </w:p>
                  <w:p>
                    <w:pPr>
                      <w:pStyle w:val="24"/>
                      <w:numPr>
                        <w:ilvl w:val="0"/>
                        <w:numId w:val="5"/>
                      </w:numPr>
                    </w:pPr>
                    <w:r>
                      <w:t>Received 2</w:t>
                    </w:r>
                    <w:r>
                      <w:rPr>
                        <w:vertAlign w:val="superscript"/>
                      </w:rPr>
                      <w:t>nd</w:t>
                    </w:r>
                    <w:r>
                      <w:t xml:space="preserve"> prize in the Paper Presentation in ‘TECHNOVATE 2KI9’ organized by Arunachala college of engineering for women on 20</w:t>
                    </w:r>
                    <w:r>
                      <w:rPr>
                        <w:vertAlign w:val="superscript"/>
                      </w:rPr>
                      <w:t>th</w:t>
                    </w:r>
                    <w:r>
                      <w:t xml:space="preserve"> February 2019.</w:t>
                    </w:r>
                  </w:p>
                  <w:p>
                    <w:pPr>
                      <w:pStyle w:val="24"/>
                      <w:numPr>
                        <w:ilvl w:val="0"/>
                        <w:numId w:val="5"/>
                      </w:numPr>
                      <w:rPr>
                        <w:color w:val="53595E" w:themeColor="text2" w:themeTint="BF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t>Rec</w:t>
                    </w:r>
                    <w:r>
                      <w:rPr>
                        <w:rFonts w:hint="default"/>
                        <w:lang w:val="en-IN"/>
                      </w:rPr>
                      <w:t>eived 2</w:t>
                    </w:r>
                    <w:r>
                      <w:rPr>
                        <w:rFonts w:hint="default"/>
                        <w:vertAlign w:val="superscript"/>
                        <w:lang w:val="en-IN"/>
                      </w:rPr>
                      <w:t>nd</w:t>
                    </w:r>
                    <w:r>
                      <w:rPr>
                        <w:rFonts w:hint="default"/>
                        <w:lang w:val="en-IN"/>
                      </w:rPr>
                      <w:t xml:space="preserve"> </w:t>
                    </w:r>
                    <w:r>
                      <w:t xml:space="preserve">prize in the </w:t>
                    </w:r>
                    <w:r>
                      <w:rPr>
                        <w:rFonts w:hint="default"/>
                        <w:lang w:val="en-IN"/>
                      </w:rPr>
                      <w:t>Quiz competition of the national symposium</w:t>
                    </w:r>
                    <w:r>
                      <w:t xml:space="preserve"> ‘ TechFest T20’  organized by Arunachala college of engineering for women on 12</w:t>
                    </w:r>
                    <w:r>
                      <w:rPr>
                        <w:vertAlign w:val="superscript"/>
                      </w:rPr>
                      <w:t>th</w:t>
                    </w:r>
                    <w:r>
                      <w:t xml:space="preserve"> February 2020</w:t>
                    </w:r>
                  </w:p>
                  <w:p>
                    <w:pPr>
                      <w:pStyle w:val="44"/>
                      <w:numPr>
                        <w:ilvl w:val="0"/>
                        <w:numId w:val="6"/>
                      </w:numPr>
                      <w:spacing w:before="0" w:line="360" w:lineRule="auto"/>
                      <w:jc w:val="both"/>
                      <w:rPr>
                        <w:color w:val="53595E" w:themeColor="text2" w:themeTint="BF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53595E" w:themeColor="text2" w:themeTint="BF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Received </w:t>
                    </w:r>
                    <w:r>
                      <w:rPr>
                        <w:rFonts w:hint="default"/>
                        <w:color w:val="53595E" w:themeColor="text2" w:themeTint="BF"/>
                        <w:lang w:val="en-IN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3</w:t>
                    </w:r>
                    <w:r>
                      <w:rPr>
                        <w:rFonts w:hint="default"/>
                        <w:color w:val="53595E" w:themeColor="text2" w:themeTint="BF"/>
                        <w:vertAlign w:val="superscript"/>
                        <w:lang w:val="en-IN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rd</w:t>
                    </w:r>
                    <w:r>
                      <w:rPr>
                        <w:rFonts w:hint="default"/>
                        <w:color w:val="53595E" w:themeColor="text2" w:themeTint="BF"/>
                        <w:lang w:val="en-IN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color w:val="53595E" w:themeColor="text2" w:themeTint="BF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 place in the </w:t>
                    </w:r>
                    <w:r>
                      <w:rPr>
                        <w:rFonts w:hint="default"/>
                        <w:color w:val="53595E" w:themeColor="text2" w:themeTint="BF"/>
                        <w:lang w:val="en-IN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Group Discussion </w:t>
                    </w:r>
                    <w:r>
                      <w:rPr>
                        <w:color w:val="53595E" w:themeColor="text2" w:themeTint="BF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 of  the national level symposium ‘TechFestT20’ organized </w:t>
                    </w:r>
                    <w:r>
                      <w:t>by Arunachala college of engineering for women on 12</w:t>
                    </w:r>
                    <w:r>
                      <w:rPr>
                        <w:vertAlign w:val="superscript"/>
                      </w:rPr>
                      <w:t>th</w:t>
                    </w:r>
                    <w:r>
                      <w:t xml:space="preserve">  February 2020.</w:t>
                    </w:r>
                    <w:r>
                      <w:rPr>
                        <w:color w:val="53595E" w:themeColor="text2" w:themeTint="BF"/>
                        <w14:textFill>
                          <w14:solidFill>
                            <w14:schemeClr w14:val="tx2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Skills &amp; Abilities</w:t>
            </w:r>
          </w:p>
        </w:tc>
        <w:tc>
          <w:tcPr>
            <w:tcW w:w="240" w:type="dxa"/>
          </w:tcPr>
          <w:p>
            <w:pPr>
              <w:rPr>
                <w:rFonts w:asciiTheme="majorHAnsi" w:hAnsiTheme="majorHAnsi"/>
                <w:b/>
                <w:bCs/>
                <w:sz w:val="21"/>
                <w:szCs w:val="21"/>
              </w:rPr>
            </w:pPr>
          </w:p>
        </w:tc>
        <w:tc>
          <w:tcPr>
            <w:tcW w:w="8512" w:type="dxa"/>
          </w:tcPr>
          <w:p>
            <w:pPr>
              <w:pStyle w:val="24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Excellent communication skills</w:t>
            </w:r>
          </w:p>
          <w:p>
            <w:pPr>
              <w:pStyle w:val="24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Presentation and Public speaking</w:t>
            </w:r>
          </w:p>
          <w:p>
            <w:pPr>
              <w:pStyle w:val="24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Leadershi</w:t>
            </w:r>
            <w:r>
              <w:rPr>
                <w:rFonts w:hint="default"/>
                <w:b/>
                <w:bCs/>
                <w:lang w:val="en-IN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center"/>
              <w:rPr>
                <w:szCs w:val="21"/>
              </w:rPr>
            </w:pPr>
            <w:r>
              <w:rPr>
                <w:szCs w:val="21"/>
              </w:rPr>
              <w:t>HOBBIES AND EXTRA – CURICULAR</w:t>
            </w:r>
          </w:p>
        </w:tc>
        <w:tc>
          <w:tcPr>
            <w:tcW w:w="240" w:type="dxa"/>
          </w:tcPr>
          <w:p/>
        </w:tc>
        <w:tc>
          <w:tcPr>
            <w:tcW w:w="8512" w:type="dxa"/>
          </w:tcPr>
          <w:p>
            <w:pPr>
              <w:pStyle w:val="44"/>
              <w:numPr>
                <w:ilvl w:val="0"/>
                <w:numId w:val="5"/>
              </w:numPr>
            </w:pPr>
            <w:r>
              <w:rPr>
                <w:rFonts w:hint="default"/>
                <w:lang w:val="en-IN"/>
              </w:rPr>
              <w:t>Reading</w:t>
            </w:r>
          </w:p>
          <w:p>
            <w:pPr>
              <w:pStyle w:val="44"/>
              <w:numPr>
                <w:ilvl w:val="0"/>
                <w:numId w:val="5"/>
              </w:numPr>
            </w:pPr>
            <w:r>
              <w:t>Gardening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c>
          <w:tcPr>
            <w:tcW w:w="1778" w:type="dxa"/>
          </w:tcPr>
          <w:p>
            <w:pPr>
              <w:pStyle w:val="2"/>
              <w:jc w:val="center"/>
              <w:rPr>
                <w:szCs w:val="21"/>
              </w:rPr>
            </w:pPr>
            <w:r>
              <w:rPr>
                <w:szCs w:val="21"/>
              </w:rPr>
              <w:t>PERSONAL PROFILE</w:t>
            </w:r>
          </w:p>
        </w:tc>
        <w:tc>
          <w:tcPr>
            <w:tcW w:w="240" w:type="dxa"/>
          </w:tcPr>
          <w:p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8512" w:type="dxa"/>
          </w:tcPr>
          <w:p>
            <w:pPr>
              <w:pStyle w:val="44"/>
              <w:numPr>
                <w:ilvl w:val="0"/>
                <w:numId w:val="8"/>
              </w:numPr>
            </w:pPr>
            <w:r>
              <w:t>Father’s Nam</w:t>
            </w:r>
            <w:r>
              <w:rPr>
                <w:rFonts w:hint="default"/>
                <w:lang w:val="en-IN"/>
              </w:rPr>
              <w:t>e _</w:t>
            </w:r>
            <w:r>
              <w:t xml:space="preserve"> S</w:t>
            </w:r>
            <w:r>
              <w:rPr>
                <w:rFonts w:hint="default"/>
                <w:lang w:val="en-IN"/>
              </w:rPr>
              <w:t>ahaya raj V</w:t>
            </w:r>
          </w:p>
          <w:p>
            <w:pPr>
              <w:pStyle w:val="44"/>
              <w:numPr>
                <w:ilvl w:val="0"/>
                <w:numId w:val="8"/>
              </w:numPr>
            </w:pPr>
            <w:r>
              <w:t xml:space="preserve">Mother’s Name – </w:t>
            </w:r>
            <w:r>
              <w:rPr>
                <w:rFonts w:hint="default"/>
                <w:lang w:val="en-IN"/>
              </w:rPr>
              <w:t xml:space="preserve">George ammal </w:t>
            </w:r>
            <w:r>
              <w:t xml:space="preserve"> </w:t>
            </w:r>
            <w:r>
              <w:rPr>
                <w:rFonts w:hint="default"/>
                <w:lang w:val="en-IN"/>
              </w:rPr>
              <w:t>S</w:t>
            </w:r>
          </w:p>
          <w:p>
            <w:pPr>
              <w:pStyle w:val="44"/>
              <w:numPr>
                <w:ilvl w:val="0"/>
                <w:numId w:val="8"/>
              </w:numPr>
            </w:pPr>
            <w:r>
              <w:t>Date of Birth – 1</w:t>
            </w:r>
            <w:r>
              <w:rPr>
                <w:rFonts w:hint="default"/>
                <w:lang w:val="en-IN"/>
              </w:rPr>
              <w:t>9</w:t>
            </w:r>
            <w:r>
              <w:t>-</w:t>
            </w:r>
            <w:r>
              <w:rPr>
                <w:rFonts w:hint="default"/>
                <w:lang w:val="en-IN"/>
              </w:rPr>
              <w:t>Apr</w:t>
            </w:r>
            <w:r>
              <w:t>-</w:t>
            </w:r>
            <w:r>
              <w:rPr>
                <w:rFonts w:hint="default"/>
                <w:lang w:val="en-IN"/>
              </w:rPr>
              <w:t>2000</w:t>
            </w:r>
          </w:p>
          <w:p>
            <w:pPr>
              <w:pStyle w:val="44"/>
              <w:numPr>
                <w:ilvl w:val="0"/>
                <w:numId w:val="8"/>
              </w:numPr>
            </w:pPr>
            <w:r>
              <w:t>Gender – Female</w:t>
            </w:r>
          </w:p>
          <w:p>
            <w:pPr>
              <w:pStyle w:val="44"/>
              <w:numPr>
                <w:ilvl w:val="0"/>
                <w:numId w:val="8"/>
              </w:numPr>
            </w:pPr>
            <w:r>
              <w:t>Marital Status – Single</w:t>
            </w:r>
          </w:p>
          <w:p>
            <w:pPr>
              <w:pStyle w:val="44"/>
              <w:numPr>
                <w:ilvl w:val="0"/>
                <w:numId w:val="8"/>
              </w:numPr>
            </w:pPr>
            <w:r>
              <w:t>Nationality – Indian</w:t>
            </w:r>
          </w:p>
          <w:p>
            <w:pPr>
              <w:pStyle w:val="42"/>
              <w:numPr>
                <w:ilvl w:val="0"/>
                <w:numId w:val="8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 xml:space="preserve">Address – </w:t>
            </w:r>
            <w:r>
              <w:rPr>
                <w:rFonts w:hint="default"/>
                <w:sz w:val="20"/>
                <w:lang w:val="en-IN"/>
              </w:rPr>
              <w:t>12</w:t>
            </w:r>
            <w:r>
              <w:rPr>
                <w:sz w:val="20"/>
              </w:rPr>
              <w:t>-11</w:t>
            </w:r>
            <w:r>
              <w:rPr>
                <w:rFonts w:hint="default"/>
                <w:sz w:val="20"/>
                <w:lang w:val="en-IN"/>
              </w:rPr>
              <w:t>4,</w:t>
            </w:r>
            <w:r>
              <w:rPr>
                <w:sz w:val="20"/>
              </w:rPr>
              <w:t>,</w:t>
            </w:r>
            <w:r>
              <w:rPr>
                <w:rFonts w:hint="default"/>
                <w:sz w:val="20"/>
                <w:lang w:val="en-IN"/>
              </w:rPr>
              <w:t>R.C.Street</w:t>
            </w:r>
            <w:r>
              <w:rPr>
                <w:sz w:val="20"/>
              </w:rPr>
              <w:t xml:space="preserve"> ,</w:t>
            </w:r>
          </w:p>
          <w:p>
            <w:pPr>
              <w:pStyle w:val="42"/>
              <w:ind w:left="720"/>
              <w:jc w:val="left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Thengampthoor</w:t>
            </w:r>
            <w:r>
              <w:rPr>
                <w:sz w:val="20"/>
              </w:rPr>
              <w:t>,</w:t>
            </w:r>
          </w:p>
          <w:p>
            <w:pPr>
              <w:pStyle w:val="42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Kanyakumari distict,</w:t>
            </w:r>
          </w:p>
          <w:p>
            <w:pPr>
              <w:pStyle w:val="42"/>
              <w:ind w:left="720"/>
              <w:jc w:val="left"/>
              <w:rPr>
                <w:sz w:val="20"/>
              </w:rPr>
            </w:pPr>
            <w:r>
              <w:rPr>
                <w:sz w:val="20"/>
              </w:rPr>
              <w:t>Pin:629</w:t>
            </w:r>
            <w:r>
              <w:rPr>
                <w:rFonts w:hint="default"/>
                <w:sz w:val="20"/>
                <w:lang w:val="en-IN"/>
              </w:rPr>
              <w:t>603</w:t>
            </w:r>
            <w:r>
              <w:rPr>
                <w:sz w:val="20"/>
              </w:rPr>
              <w:t>.</w:t>
            </w:r>
          </w:p>
          <w:p>
            <w:pPr>
              <w:pStyle w:val="44"/>
              <w:numPr>
                <w:ilvl w:val="0"/>
                <w:numId w:val="9"/>
              </w:numPr>
            </w:pPr>
            <w:r>
              <w:t>Linguistic Abilities – Tamil, English.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97AD" w:themeColor="accent1" w:sz="4" w:space="0"/>
            <w:insideV w:val="none" w:color="auto" w:sz="0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trHeight w:val="44" w:hRule="atLeast"/>
        </w:trPr>
        <w:tc>
          <w:tcPr>
            <w:tcW w:w="1778" w:type="dxa"/>
          </w:tcPr>
          <w:p>
            <w:pPr>
              <w:pStyle w:val="2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40" w:type="dxa"/>
          </w:tcPr>
          <w:p/>
        </w:tc>
        <w:tc>
          <w:tcPr>
            <w:tcW w:w="8512" w:type="dxa"/>
          </w:tcPr>
          <w:p/>
        </w:tc>
      </w:tr>
    </w:tbl>
    <w:p/>
    <w:p>
      <w:r>
        <w:t>Place –</w:t>
      </w:r>
      <w:r>
        <w:rPr>
          <w:rFonts w:hint="default"/>
          <w:lang w:val="en-IN"/>
        </w:rPr>
        <w:t>Thengamputhoor</w:t>
      </w:r>
      <w:r>
        <w:t xml:space="preserve">                                                                                                                                        Yours Faithfully,</w:t>
      </w:r>
    </w:p>
    <w:p>
      <w:r>
        <w:t>Date – 05-</w:t>
      </w:r>
      <w:r>
        <w:rPr>
          <w:rFonts w:hint="default"/>
          <w:lang w:val="en-IN"/>
        </w:rPr>
        <w:t>February-2021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default"/>
          <w:lang w:val="en-IN"/>
        </w:rPr>
        <w:t xml:space="preserve">                    </w:t>
      </w:r>
      <w:r>
        <w:t xml:space="preserve">   </w:t>
      </w:r>
      <w:r>
        <w:rPr>
          <w:rFonts w:hint="default"/>
          <w:lang w:val="en-IN"/>
        </w:rPr>
        <w:t>Vincy S</w:t>
      </w:r>
    </w:p>
    <w:p/>
    <w:sectPr>
      <w:footerReference r:id="rId3" w:type="default"/>
      <w:pgSz w:w="12240" w:h="15840"/>
      <w:pgMar w:top="1080" w:right="1080" w:bottom="1080" w:left="1080" w:header="720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97678"/>
    <w:multiLevelType w:val="multilevel"/>
    <w:tmpl w:val="20C976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D4785F"/>
    <w:multiLevelType w:val="multilevel"/>
    <w:tmpl w:val="25D478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B03B4A"/>
    <w:multiLevelType w:val="multilevel"/>
    <w:tmpl w:val="2BB03B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75E3239"/>
    <w:multiLevelType w:val="multilevel"/>
    <w:tmpl w:val="475E32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4037E0"/>
    <w:multiLevelType w:val="multilevel"/>
    <w:tmpl w:val="554037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5B140FA"/>
    <w:multiLevelType w:val="multilevel"/>
    <w:tmpl w:val="55B140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DAA1DE2"/>
    <w:multiLevelType w:val="multilevel"/>
    <w:tmpl w:val="5DAA1DE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2C60FD2"/>
    <w:multiLevelType w:val="multilevel"/>
    <w:tmpl w:val="62C60F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B3765A7"/>
    <w:multiLevelType w:val="multilevel"/>
    <w:tmpl w:val="6B3765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6E"/>
    <w:rsid w:val="00011F10"/>
    <w:rsid w:val="00036F0D"/>
    <w:rsid w:val="0006692F"/>
    <w:rsid w:val="0008521A"/>
    <w:rsid w:val="000E416E"/>
    <w:rsid w:val="001A5C75"/>
    <w:rsid w:val="002044EA"/>
    <w:rsid w:val="002045C3"/>
    <w:rsid w:val="00210B59"/>
    <w:rsid w:val="00252A01"/>
    <w:rsid w:val="003B1B8E"/>
    <w:rsid w:val="003C05C4"/>
    <w:rsid w:val="003E50F4"/>
    <w:rsid w:val="003F4A21"/>
    <w:rsid w:val="00452A4F"/>
    <w:rsid w:val="004804FE"/>
    <w:rsid w:val="004A67B0"/>
    <w:rsid w:val="004C0F7E"/>
    <w:rsid w:val="005E3A6E"/>
    <w:rsid w:val="00613606"/>
    <w:rsid w:val="006B3659"/>
    <w:rsid w:val="00747DEB"/>
    <w:rsid w:val="007C5599"/>
    <w:rsid w:val="007E3DE9"/>
    <w:rsid w:val="007E40DC"/>
    <w:rsid w:val="008615F2"/>
    <w:rsid w:val="00952C4A"/>
    <w:rsid w:val="009B52FE"/>
    <w:rsid w:val="009D7E3E"/>
    <w:rsid w:val="00A07B68"/>
    <w:rsid w:val="00AC5BCB"/>
    <w:rsid w:val="00AD1418"/>
    <w:rsid w:val="00AE46C5"/>
    <w:rsid w:val="00B719DE"/>
    <w:rsid w:val="00BE11A9"/>
    <w:rsid w:val="00C02728"/>
    <w:rsid w:val="00C626FD"/>
    <w:rsid w:val="00C65E31"/>
    <w:rsid w:val="00C9376B"/>
    <w:rsid w:val="00D35576"/>
    <w:rsid w:val="00E07AAE"/>
    <w:rsid w:val="00E24FA6"/>
    <w:rsid w:val="00EA57BF"/>
    <w:rsid w:val="00F12AE1"/>
    <w:rsid w:val="00F74544"/>
    <w:rsid w:val="00FA79D8"/>
    <w:rsid w:val="0C061FED"/>
    <w:rsid w:val="31FA04CE"/>
    <w:rsid w:val="4A550152"/>
    <w:rsid w:val="4CD273BA"/>
    <w:rsid w:val="54BB53CA"/>
    <w:rsid w:val="56D4773C"/>
    <w:rsid w:val="59A90D6D"/>
    <w:rsid w:val="5AE103D7"/>
    <w:rsid w:val="5F5627C7"/>
    <w:rsid w:val="65960610"/>
    <w:rsid w:val="77FE4E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" w:semiHidden="0" w:name="header"/>
    <w:lsdException w:qFormat="1" w:uiPriority="2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8" w:semiHidden="0" w:name="Closing"/>
    <w:lsdException w:qFormat="1" w:uiPriority="8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8" w:semiHidden="0" w:name="Salutation"/>
    <w:lsdException w:qFormat="1" w:unhideWhenUsed="0" w:uiPriority="8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" w:semiHidden="0" w:name="Strong"/>
    <w:lsdException w:qFormat="1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160" w:line="288" w:lineRule="auto"/>
    </w:pPr>
    <w:rPr>
      <w:rFonts w:asciiTheme="minorHAnsi" w:hAnsiTheme="minorHAnsi" w:eastAsiaTheme="minorHAnsi" w:cstheme="minorBidi"/>
      <w:color w:val="595959" w:themeColor="text1" w:themeTint="A6"/>
      <w:kern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6"/>
    <w:unhideWhenUsed/>
    <w:qFormat/>
    <w:uiPriority w:val="1"/>
    <w:pPr>
      <w:jc w:val="right"/>
      <w:outlineLvl w:val="0"/>
    </w:pPr>
    <w:rPr>
      <w:rFonts w:asciiTheme="majorHAnsi" w:hAnsiTheme="majorHAnsi" w:eastAsiaTheme="majorEastAsia" w:cstheme="majorBidi"/>
      <w:caps/>
      <w:color w:val="7E97AD" w:themeColor="accent1"/>
      <w:sz w:val="21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1"/>
    <w:pPr>
      <w:keepNext/>
      <w:keepLines/>
      <w:spacing w:after="40"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7E97A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7E97A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3A4C5B" w:themeColor="accent1" w:themeShade="80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A4C5B" w:themeColor="accent1" w:themeShade="80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losing"/>
    <w:basedOn w:val="1"/>
    <w:link w:val="40"/>
    <w:unhideWhenUsed/>
    <w:qFormat/>
    <w:uiPriority w:val="8"/>
    <w:pPr>
      <w:spacing w:before="480" w:after="960" w:line="240" w:lineRule="auto"/>
    </w:pPr>
  </w:style>
  <w:style w:type="paragraph" w:styleId="13">
    <w:name w:val="Date"/>
    <w:basedOn w:val="1"/>
    <w:next w:val="1"/>
    <w:link w:val="37"/>
    <w:qFormat/>
    <w:uiPriority w:val="8"/>
    <w:pPr>
      <w:spacing w:before="1200" w:after="360"/>
    </w:pPr>
    <w:rPr>
      <w:rFonts w:asciiTheme="majorHAnsi" w:hAnsiTheme="majorHAnsi" w:eastAsiaTheme="majorEastAsia" w:cstheme="majorBidi"/>
      <w:caps/>
      <w:color w:val="7E97AD" w:themeColor="accent1"/>
      <w14:textFill>
        <w14:solidFill>
          <w14:schemeClr w14:val="accent1"/>
        </w14:solidFill>
      </w14:textFill>
    </w:rPr>
  </w:style>
  <w:style w:type="paragraph" w:styleId="14">
    <w:name w:val="footer"/>
    <w:basedOn w:val="1"/>
    <w:link w:val="23"/>
    <w:unhideWhenUsed/>
    <w:qFormat/>
    <w:uiPriority w:val="2"/>
    <w:pPr>
      <w:pBdr>
        <w:top w:val="single" w:color="B1C0CD" w:themeColor="accent1" w:themeTint="99" w:sz="4" w:space="6"/>
        <w:left w:val="single" w:color="FFFFFF" w:themeColor="background1" w:sz="2" w:space="4"/>
      </w:pBdr>
      <w:spacing w:after="0" w:line="240" w:lineRule="auto"/>
      <w:ind w:left="-360" w:right="-360"/>
    </w:pPr>
  </w:style>
  <w:style w:type="paragraph" w:styleId="15">
    <w:name w:val="header"/>
    <w:basedOn w:val="1"/>
    <w:link w:val="22"/>
    <w:unhideWhenUsed/>
    <w:qFormat/>
    <w:uiPriority w:val="9"/>
    <w:pPr>
      <w:spacing w:after="0" w:line="240" w:lineRule="auto"/>
    </w:pPr>
  </w:style>
  <w:style w:type="paragraph" w:styleId="16">
    <w:name w:val="Salutation"/>
    <w:basedOn w:val="1"/>
    <w:next w:val="1"/>
    <w:link w:val="39"/>
    <w:unhideWhenUsed/>
    <w:qFormat/>
    <w:uiPriority w:val="8"/>
    <w:pPr>
      <w:spacing w:before="720"/>
    </w:pPr>
  </w:style>
  <w:style w:type="paragraph" w:styleId="17">
    <w:name w:val="Signature"/>
    <w:basedOn w:val="1"/>
    <w:link w:val="41"/>
    <w:unhideWhenUsed/>
    <w:qFormat/>
    <w:uiPriority w:val="8"/>
    <w:pPr>
      <w:spacing w:after="480"/>
    </w:pPr>
    <w:rPr>
      <w:b/>
      <w:bCs/>
    </w:rPr>
  </w:style>
  <w:style w:type="character" w:styleId="19">
    <w:name w:val="Emphasis"/>
    <w:basedOn w:val="18"/>
    <w:unhideWhenUsed/>
    <w:qFormat/>
    <w:uiPriority w:val="2"/>
    <w:rPr>
      <w:color w:val="7E97AD" w:themeColor="accent1"/>
      <w14:textFill>
        <w14:solidFill>
          <w14:schemeClr w14:val="accent1"/>
        </w14:solidFill>
      </w14:textFill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Header Char"/>
    <w:basedOn w:val="18"/>
    <w:link w:val="15"/>
    <w:qFormat/>
    <w:uiPriority w:val="9"/>
    <w:rPr>
      <w:kern w:val="20"/>
    </w:rPr>
  </w:style>
  <w:style w:type="character" w:customStyle="1" w:styleId="23">
    <w:name w:val="Footer Char"/>
    <w:basedOn w:val="18"/>
    <w:link w:val="14"/>
    <w:qFormat/>
    <w:uiPriority w:val="2"/>
    <w:rPr>
      <w:kern w:val="20"/>
    </w:rPr>
  </w:style>
  <w:style w:type="paragraph" w:customStyle="1" w:styleId="24">
    <w:name w:val="Resume Text"/>
    <w:basedOn w:val="1"/>
    <w:qFormat/>
    <w:uiPriority w:val="0"/>
    <w:pPr>
      <w:spacing w:after="40"/>
      <w:ind w:right="1440"/>
    </w:pPr>
  </w:style>
  <w:style w:type="character" w:styleId="25">
    <w:name w:val="Placeholder Text"/>
    <w:basedOn w:val="18"/>
    <w:semiHidden/>
    <w:qFormat/>
    <w:uiPriority w:val="99"/>
    <w:rPr>
      <w:color w:val="808080"/>
    </w:rPr>
  </w:style>
  <w:style w:type="character" w:customStyle="1" w:styleId="26">
    <w:name w:val="Heading 1 Char"/>
    <w:basedOn w:val="18"/>
    <w:link w:val="2"/>
    <w:qFormat/>
    <w:uiPriority w:val="1"/>
    <w:rPr>
      <w:rFonts w:asciiTheme="majorHAnsi" w:hAnsiTheme="majorHAnsi" w:eastAsiaTheme="majorEastAsia" w:cstheme="majorBidi"/>
      <w:caps/>
      <w:color w:val="7E97AD" w:themeColor="accent1"/>
      <w:kern w:val="20"/>
      <w:sz w:val="21"/>
      <w14:textFill>
        <w14:solidFill>
          <w14:schemeClr w14:val="accent1"/>
        </w14:solidFill>
      </w14:textFill>
    </w:rPr>
  </w:style>
  <w:style w:type="character" w:customStyle="1" w:styleId="27">
    <w:name w:val="Heading 2 Char"/>
    <w:basedOn w:val="18"/>
    <w:link w:val="3"/>
    <w:qFormat/>
    <w:uiPriority w:val="1"/>
    <w:rPr>
      <w:rFonts w:asciiTheme="majorHAnsi" w:hAnsiTheme="majorHAnsi" w:eastAsiaTheme="majorEastAsia" w:cstheme="majorBidi"/>
      <w:b/>
      <w:bCs/>
      <w:cap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3 Char"/>
    <w:basedOn w:val="18"/>
    <w:link w:val="4"/>
    <w:qFormat/>
    <w:uiPriority w:val="9"/>
    <w:rPr>
      <w:rFonts w:asciiTheme="majorHAnsi" w:hAnsiTheme="majorHAnsi" w:eastAsiaTheme="majorEastAsia" w:cstheme="majorBidi"/>
      <w:b/>
      <w:bCs/>
      <w:color w:val="7E97AD" w:themeColor="accent1"/>
      <w:kern w:val="20"/>
      <w14:textFill>
        <w14:solidFill>
          <w14:schemeClr w14:val="accent1"/>
        </w14:solidFill>
      </w14:textFill>
    </w:rPr>
  </w:style>
  <w:style w:type="character" w:customStyle="1" w:styleId="29">
    <w:name w:val="Heading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7E97AD" w:themeColor="accent1"/>
      <w:kern w:val="20"/>
      <w14:textFill>
        <w14:solidFill>
          <w14:schemeClr w14:val="accent1"/>
        </w14:solidFill>
      </w14:textFill>
    </w:rPr>
  </w:style>
  <w:style w:type="character" w:customStyle="1" w:styleId="30">
    <w:name w:val="Heading 5 Char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3A4C5B" w:themeColor="accent1" w:themeShade="80"/>
      <w:kern w:val="20"/>
    </w:rPr>
  </w:style>
  <w:style w:type="character" w:customStyle="1" w:styleId="31">
    <w:name w:val="Heading 6 Char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A4C5B" w:themeColor="accent1" w:themeShade="80"/>
      <w:kern w:val="20"/>
    </w:rPr>
  </w:style>
  <w:style w:type="character" w:customStyle="1" w:styleId="32">
    <w:name w:val="Heading 7 Char"/>
    <w:basedOn w:val="18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Heading 8 Char"/>
    <w:basedOn w:val="18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Heading 9 Char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kern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5">
    <w:name w:val="Resume Table"/>
    <w:basedOn w:val="20"/>
    <w:qFormat/>
    <w:uiPriority w:val="99"/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36">
    <w:name w:val="Letter Table"/>
    <w:basedOn w:val="20"/>
    <w:qFormat/>
    <w:uiPriority w:val="99"/>
    <w:pPr>
      <w:spacing w:after="0" w:line="240" w:lineRule="auto"/>
      <w:ind w:left="144" w:right="144"/>
    </w:pPr>
    <w:tblPr>
      <w:tblBorders>
        <w:insideH w:val="single" w:color="D8D8D8" w:themeColor="background1" w:themeShade="D9" w:sz="4" w:space="0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  <w14:textFill>
          <w14:solidFill>
            <w14:schemeClr w14:val="accent1"/>
          </w14:solidFill>
        </w14:textFill>
      </w:rPr>
    </w:tblStylePr>
    <w:tblStylePr w:type="firstCol">
      <w:rPr>
        <w:b/>
      </w:rPr>
    </w:tblStylePr>
  </w:style>
  <w:style w:type="character" w:customStyle="1" w:styleId="37">
    <w:name w:val="Date Char"/>
    <w:basedOn w:val="18"/>
    <w:link w:val="13"/>
    <w:qFormat/>
    <w:uiPriority w:val="8"/>
    <w:rPr>
      <w:rFonts w:asciiTheme="majorHAnsi" w:hAnsiTheme="majorHAnsi" w:eastAsiaTheme="majorEastAsia" w:cstheme="majorBidi"/>
      <w:caps/>
      <w:color w:val="7E97AD" w:themeColor="accent1"/>
      <w:kern w:val="20"/>
      <w14:textFill>
        <w14:solidFill>
          <w14:schemeClr w14:val="accent1"/>
        </w14:solidFill>
      </w14:textFill>
    </w:rPr>
  </w:style>
  <w:style w:type="paragraph" w:customStyle="1" w:styleId="38">
    <w:name w:val="Recipient"/>
    <w:basedOn w:val="1"/>
    <w:unhideWhenUsed/>
    <w:qFormat/>
    <w:uiPriority w:val="8"/>
    <w:pPr>
      <w:spacing w:after="40"/>
    </w:pPr>
    <w:rPr>
      <w:b/>
      <w:bCs/>
    </w:rPr>
  </w:style>
  <w:style w:type="character" w:customStyle="1" w:styleId="39">
    <w:name w:val="Salutation Char"/>
    <w:basedOn w:val="18"/>
    <w:link w:val="16"/>
    <w:qFormat/>
    <w:uiPriority w:val="8"/>
    <w:rPr>
      <w:kern w:val="20"/>
    </w:rPr>
  </w:style>
  <w:style w:type="character" w:customStyle="1" w:styleId="40">
    <w:name w:val="Closing Char"/>
    <w:basedOn w:val="18"/>
    <w:link w:val="12"/>
    <w:qFormat/>
    <w:uiPriority w:val="8"/>
    <w:rPr>
      <w:kern w:val="20"/>
    </w:rPr>
  </w:style>
  <w:style w:type="character" w:customStyle="1" w:styleId="41">
    <w:name w:val="Signature Char"/>
    <w:basedOn w:val="18"/>
    <w:link w:val="17"/>
    <w:qFormat/>
    <w:uiPriority w:val="8"/>
    <w:rPr>
      <w:b/>
      <w:bCs/>
      <w:kern w:val="20"/>
    </w:rPr>
  </w:style>
  <w:style w:type="paragraph" w:customStyle="1" w:styleId="42">
    <w:name w:val="Contact Info"/>
    <w:basedOn w:val="1"/>
    <w:qFormat/>
    <w:uiPriority w:val="2"/>
    <w:pPr>
      <w:spacing w:after="0" w:line="240" w:lineRule="auto"/>
      <w:jc w:val="right"/>
    </w:pPr>
    <w:rPr>
      <w:sz w:val="18"/>
    </w:rPr>
  </w:style>
  <w:style w:type="paragraph" w:customStyle="1" w:styleId="43">
    <w:name w:val="Name"/>
    <w:basedOn w:val="1"/>
    <w:next w:val="1"/>
    <w:qFormat/>
    <w:uiPriority w:val="1"/>
    <w:pPr>
      <w:pBdr>
        <w:top w:val="single" w:color="7E97AD" w:themeColor="accent1" w:sz="4" w:space="4"/>
        <w:left w:val="single" w:color="7E97AD" w:themeColor="accent1" w:sz="4" w:space="6"/>
        <w:bottom w:val="single" w:color="7E97AD" w:themeColor="accent1" w:sz="4" w:space="4"/>
        <w:right w:val="single" w:color="7E97AD" w:themeColor="accent1" w:sz="4" w:space="6"/>
      </w:pBdr>
      <w:shd w:val="clear" w:color="auto" w:fill="7E97AD" w:themeFill="accent1"/>
      <w:spacing w:before="240"/>
      <w:ind w:left="144" w:right="144"/>
    </w:pPr>
    <w:rPr>
      <w:rFonts w:asciiTheme="majorHAnsi" w:hAnsiTheme="majorHAnsi" w:eastAsiaTheme="majorEastAsia" w:cstheme="majorBidi"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alloon Text Char"/>
    <w:basedOn w:val="18"/>
    <w:link w:val="11"/>
    <w:semiHidden/>
    <w:qFormat/>
    <w:uiPriority w:val="99"/>
    <w:rPr>
      <w:rFonts w:ascii="Tahoma" w:hAnsi="Tahoma" w:cs="Tahoma"/>
      <w:kern w:val="2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A7B11B47672449096E0EF6D8CB3BC7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72F25-D634-4B60-99E2-D88C48798805}"/>
      </w:docPartPr>
      <w:docPartBody>
        <w:p>
          <w:pPr>
            <w:pStyle w:val="4"/>
          </w:pPr>
          <w:r>
            <w:t>[Website]</w:t>
          </w:r>
        </w:p>
      </w:docPartBody>
    </w:docPart>
    <w:docPart>
      <w:docPartPr>
        <w:name w:val="3702E0F246B74EF09518E271D208FB0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7E88C8-9C84-404B-A33B-A72E4A23F132}"/>
      </w:docPartPr>
      <w:docPartBody>
        <w:p>
          <w:pPr>
            <w:pStyle w:val="6"/>
          </w:pPr>
          <w:r>
            <w:rPr>
              <w:rStyle w:val="5"/>
            </w:rPr>
            <w:t>[Email]</w:t>
          </w:r>
        </w:p>
      </w:docPartBody>
    </w:docPart>
    <w:docPart>
      <w:docPartPr>
        <w:name w:val="CC095948FBF04F38BD6A03D3194B29E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6C9BC-3A02-4D96-8AE7-DA28CE15A067}"/>
      </w:docPartPr>
      <w:docPartBody>
        <w:p>
          <w:pPr>
            <w:pStyle w:val="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</w:compat>
  <w:rsids>
    <w:rsidRoot w:val="00926985"/>
    <w:rsid w:val="000615A7"/>
    <w:rsid w:val="000A6731"/>
    <w:rsid w:val="00116CEE"/>
    <w:rsid w:val="00136730"/>
    <w:rsid w:val="00144835"/>
    <w:rsid w:val="00336432"/>
    <w:rsid w:val="008908DC"/>
    <w:rsid w:val="00926985"/>
    <w:rsid w:val="009C27A9"/>
    <w:rsid w:val="00F753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2" w:semiHidden="0" w:name="Emphasis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A7B11B47672449096E0EF6D8CB3BC7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5">
    <w:name w:val="Emphasis"/>
    <w:basedOn w:val="2"/>
    <w:unhideWhenUsed/>
    <w:qFormat/>
    <w:uiPriority w:val="2"/>
    <w:rPr>
      <w:color w:val="7E97AD" w:themeColor="accent1"/>
      <w14:textFill>
        <w14:solidFill>
          <w14:schemeClr w14:val="accent1"/>
        </w14:solidFill>
      </w14:textFill>
    </w:rPr>
  </w:style>
  <w:style w:type="paragraph" w:customStyle="1" w:styleId="6">
    <w:name w:val="3702E0F246B74EF09518E271D208FB0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CC095948FBF04F38BD6A03D3194B29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8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overPageProperties xmlns="http://schemas.microsoft.com/office/2006/coverPageProps">
  <PublishDate/>
  <Abstract/>
  <CompanyAddress>128-A3/1 “THANGHAM”</CompanyAddress>
  <CompanyPhone>Kottar PO, Nagercoil - 629002</CompanyPhone>
  <CompanyFax/>
  <CompanyEmail>e-mail: andrishiya13a@gmail.com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/>
</ds:datastoreItem>
</file>

<file path=customXml/itemProps3.xml><?xml version="1.0" encoding="utf-8"?>
<ds:datastoreItem xmlns:ds="http://schemas.openxmlformats.org/officeDocument/2006/customXml" ds:itemID="{67F4A044-B4EC-406F-BF55-D85D8D55823D}">
  <ds:schemaRefs/>
</ds:datastoreItem>
</file>

<file path=customXml/itemProps4.xml><?xml version="1.0" encoding="utf-8"?>
<ds:datastoreItem xmlns:ds="http://schemas.openxmlformats.org/officeDocument/2006/customXml" ds:itemID="{423D17F4-19FE-46D4-A33E-254239FBFAAF}">
  <ds:schemaRefs/>
</ds:datastoreItem>
</file>

<file path=customXml/itemProps5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Pages>3</Pages>
  <Words>425</Words>
  <Characters>2428</Characters>
  <Lines>20</Lines>
  <Paragraphs>5</Paragraphs>
  <TotalTime>7</TotalTime>
  <ScaleCrop>false</ScaleCrop>
  <LinksUpToDate>false</LinksUpToDate>
  <CharactersWithSpaces>2848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TVK Nager Extension, Kalainager,</cp:category>
  <dcterms:created xsi:type="dcterms:W3CDTF">2020-10-05T12:48:00Z</dcterms:created>
  <dc:creator>vincy s</dc:creator>
  <cp:keywords>Mobile: 9025658918</cp:keywords>
  <cp:lastModifiedBy>ELCOT</cp:lastModifiedBy>
  <cp:lastPrinted>2019-09-11T13:27:00Z</cp:lastPrinted>
  <dcterms:modified xsi:type="dcterms:W3CDTF">2021-03-23T15:11:45Z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KSOProductBuildVer">
    <vt:lpwstr>1033-11.2.0.9747</vt:lpwstr>
  </property>
</Properties>
</file>