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hd w:val="clear" w:color="auto" w:fill="ffffff"/>
        <w:autoSpaceDE/>
        <w:autoSpaceDN/>
        <w:rPr>
          <w:rFonts w:ascii="Arial" w:cs="Arial" w:eastAsia="Times New Roman" w:hAnsi="Arial"/>
          <w:b/>
          <w:bCs/>
          <w:color w:val="000000"/>
          <w:sz w:val="18"/>
          <w:szCs w:val="18"/>
          <w:u w:val="single"/>
          <w:lang w:val="en-IN" w:bidi="hi-IN" w:eastAsia="en-IN"/>
        </w:rPr>
      </w:pPr>
      <w:r>
        <w:rPr>
          <w:rFonts w:ascii="Arial" w:cs="Arial" w:eastAsia="Times New Roman" w:hAnsi="Arial"/>
          <w:color w:val="00000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18"/>
          <w:szCs w:val="18"/>
          <w:lang w:val="en-IN" w:bidi="hi-IN" w:eastAsia="en-IN"/>
        </w:rPr>
        <w:t>                                 </w:t>
      </w:r>
      <w:r>
        <w:rPr>
          <w:rFonts w:ascii="Arial" w:cs="Arial" w:eastAsia="Times New Roman" w:hAnsi="Arial"/>
          <w:b/>
          <w:bCs/>
          <w:color w:val="000000"/>
          <w:sz w:val="18"/>
          <w:szCs w:val="18"/>
          <w:lang w:val="en-IN" w:bidi="hi-IN" w:eastAsia="en-IN"/>
        </w:rPr>
        <w:t xml:space="preserve">                          </w:t>
      </w:r>
      <w:r>
        <w:rPr>
          <w:rFonts w:ascii="Arial" w:cs="Arial" w:eastAsia="Times New Roman" w:hAnsi="Arial"/>
          <w:b/>
          <w:bCs/>
          <w:color w:val="000000"/>
          <w:sz w:val="18"/>
          <w:szCs w:val="18"/>
          <w:lang w:val="en-IN" w:bidi="hi-IN" w:eastAsia="en-IN"/>
        </w:rPr>
        <w:t> </w:t>
      </w:r>
      <w:r>
        <w:rPr>
          <w:rFonts w:ascii="Arial" w:cs="Arial" w:eastAsia="Times New Roman" w:hAnsi="Arial"/>
          <w:b/>
          <w:bCs/>
          <w:color w:val="000000"/>
          <w:sz w:val="18"/>
          <w:szCs w:val="18"/>
          <w:u w:val="single"/>
          <w:lang w:val="en-IN" w:bidi="hi-IN" w:eastAsia="en-IN"/>
        </w:rPr>
        <w:t>CV FOR KRISHNA DAS BANERJEE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18"/>
          <w:szCs w:val="18"/>
          <w:u w:val="single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Krishna Das Banerjee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Fathers Name: Late Kali Das Banerjee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Permanent Address: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58, Ballygunge Place, 2nd Floor, Flat 202, Kolkata-700019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Present Address: Do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Contact No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:-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 +91 9051809845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E-Mail ID: </w:t>
      </w:r>
      <w:r>
        <w:rPr/>
        <w:fldChar w:fldCharType="begin"/>
      </w:r>
      <w:r>
        <w:instrText xml:space="preserve"> HYPERLINK "mailto:krishnadasbanerjee@yahoo.com" \t "_blank" </w:instrText>
      </w:r>
      <w:r>
        <w:rPr/>
        <w:fldChar w:fldCharType="separate"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u w:val="single"/>
          <w:lang w:val="en-IN" w:bidi="hi-IN" w:eastAsia="en-IN"/>
        </w:rPr>
        <w:t>krishnadasbanerjee@yahoo.com</w:t>
      </w:r>
      <w:r>
        <w:rPr/>
        <w:fldChar w:fldCharType="end"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/ </w:t>
      </w:r>
      <w:r>
        <w:rPr/>
        <w:fldChar w:fldCharType="begin"/>
      </w:r>
      <w:r>
        <w:instrText xml:space="preserve"> HYPERLINK "mailto:krishna55.banerjee@gmail.com" \t "_blank" </w:instrText>
      </w:r>
      <w:r>
        <w:rPr/>
        <w:fldChar w:fldCharType="separate"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u w:val="single"/>
          <w:lang w:val="en-IN" w:bidi="hi-IN" w:eastAsia="en-IN"/>
        </w:rPr>
        <w:t>krishna55.banerjee@gmail.com</w:t>
      </w:r>
      <w:r>
        <w:rPr/>
        <w:fldChar w:fldCharType="end"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*Personal Information:-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Birth Date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:10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 January 1957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Gender:                        Male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Nationality:                  Indian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Residence Location    India / West Bengal / Kolkata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Marital Status:             Married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Number of Dependents:  2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Driving License:  India / Passport – VALID, INDIA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Professional Experience:-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November 1985 Attached to CESC LTD till May 2021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Company Industry: Engineering [power distribution- Utility]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Job Role/Department:  Dy. Manager [Engineering &amp; Administration / Electrical/ HR activities]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Electrical and Mechanical Safety Management Consultant.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Educational Qualifications:-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 BE (Electrical) from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Jadavpur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 University   2.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B.Sc. from Calcutta University.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 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b/>
          <w:bCs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Technical Experience:-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Professional Experience:-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November 1985 Attached to CESC LTD till May 2021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Company Industry: Engineering [power distribution- Utility]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Job Role/Department:  Dy. Manager [Engineering &amp; Administration / Electrical/ HR activities]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Electrical and Mechanical Safety Management Consultant.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Educational Qualifications:-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 BE (Electrical) from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Jadavpur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 University   2. 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B.Sc. from Calcutta University.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  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Technical Experience:-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During my carrier journey in Calcutta Electric Supply Corporation Limited (CESC Ltd)-Power Utility Company in a Power Distribution wings for more than 30+ years gathered the following field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 Experience:-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1 H.V, M.V, L.V System (Underground and Overhead)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2. Power and Distribution Transformer Installation, Erection, and Commissioning.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3. Installation and operation of RMUs of ABB and ARIVA, etc. in the HV network.</w:t>
      </w:r>
    </w:p>
    <w:p>
      <w:pPr>
        <w:pStyle w:val="style0"/>
        <w:widowControl/>
        <w:shd w:val="clear" w:color="auto" w:fill="ffffff"/>
        <w:autoSpaceDE/>
        <w:autoSpaceDN/>
        <w:rPr>
          <w:rFonts w:ascii="Helvetica" w:cs="Helvetica" w:eastAsia="Times New Roman" w:hAnsi="Helvetica"/>
          <w:color w:val="000000"/>
          <w:sz w:val="20"/>
          <w:szCs w:val="20"/>
          <w:lang w:val="en-IN" w:bidi="hi-IN" w:eastAsia="en-IN"/>
        </w:rPr>
      </w:pP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4. H.V, M.V, L.V Switchgear Commissioning, Maintenance, and Troubleshooting.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5. Dealing with consumer grievances, new connections, and controlling pilferage.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6. Regularly job scheduling, supervising engineers, junior engineers, etc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7. Manpower Management-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Jr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 xml:space="preserve"> Engineers, Supervisors, Workmen, and cost control for different jobs.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8. Coordination with Municipal Authorities, Telephone Department, Police Personnel, etc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9. Dealing with contractors regularly, job scheduling, preparation of work orders, bill processing, etc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10. Overall office administration jobs (outdoor and indoor) and workmen IR-related problems look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after for their any issues and do not hamper any job output.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12. Target: - Completion of the jobs in the stipulated schedule time span, unnecessary wastage of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the fund, the project should be cost-effective.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11) Having Electrical Supervisor License approved by Govt. of West Bengal, India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 [Part - 1,2,3,4,5,6 (A,B,C), 7 (A,B,C),9,10,11,12] Except mining.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Activities of Electrical engineering e.g. supervision of LT and HT network earthling Systems,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selection of underground cable (PVC, XLPE, COAXIAL) OVERHEAD AB CABLE sizes, Selection of MCCB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capacities, U G Cable fault Location. Installation of different electrical equipment’s Poles, Pole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structures, DTRs, OCBs, RMUs, HT, and LT Cable laying, terminations, Jointing, etc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.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# More than 04 years engaged in CESC LTD as a Consultant under HRD Training Institute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for enhancement of knowledge Engineering subjects along with Electrical &amp; Mechanical Safety</w:t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br/>
      </w:r>
      <w:r>
        <w:rPr>
          <w:rFonts w:ascii="Arial" w:cs="Arial" w:eastAsia="Times New Roman" w:hAnsi="Arial"/>
          <w:b/>
          <w:bCs/>
          <w:color w:val="000000"/>
          <w:sz w:val="20"/>
          <w:szCs w:val="20"/>
          <w:lang w:val="en-IN" w:bidi="hi-IN" w:eastAsia="en-IN"/>
        </w:rPr>
        <w:t> theoretical including practical classes for the Development of knowledge and skill for Employees.  </w:t>
      </w:r>
    </w:p>
    <w:bookmarkStart w:id="0" w:name="_GoBack"/>
    <w:bookmarkEnd w:id="0"/>
    <w:p>
      <w:pPr>
        <w:pStyle w:val="style0"/>
        <w:rPr>
          <w:color w:val="000000"/>
        </w:rPr>
      </w:pPr>
    </w:p>
    <w:sectPr>
      <w:pgSz w:w="11906" w:h="16838" w:orient="portrait"/>
      <w:pgMar w:top="567" w:right="56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1"/>
    <w:family w:val="auto"/>
    <w:pitch w:val="variable"/>
    <w:sig w:usb0="00008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cs="Times New Roman" w:eastAsia="Times New Roman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rFonts w:cs="Times New Roman" w:eastAsia="Times New Roman"/>
      <w:b/>
      <w:bCs/>
      <w:sz w:val="84"/>
      <w:szCs w:val="8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b/>
      <w:bCs/>
      <w:sz w:val="84"/>
      <w:szCs w:val="84"/>
      <w:lang w:val="en-US"/>
    </w:rPr>
  </w:style>
  <w:style w:type="paragraph" w:styleId="style179">
    <w:name w:val="List Paragraph"/>
    <w:basedOn w:val="style0"/>
    <w:next w:val="style179"/>
    <w:qFormat/>
    <w:uiPriority w:val="1"/>
    <w:pPr/>
    <w:rPr>
      <w:rFonts w:cs="Times New Roman" w:eastAsia="Times New Roma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cs="Times New Roman" w:eastAsia="Times New Roman"/>
      <w:sz w:val="24"/>
      <w:szCs w:val="24"/>
      <w:lang w:val="en-IN" w:bidi="hi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463</Words>
  <Pages>1</Pages>
  <Characters>2932</Characters>
  <Application>WPS Office</Application>
  <DocSecurity>0</DocSecurity>
  <Paragraphs>37</Paragraphs>
  <ScaleCrop>false</ScaleCrop>
  <LinksUpToDate>false</LinksUpToDate>
  <CharactersWithSpaces>3504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2022-08-28T15:16:00Z</dcterms:created>
  <dc:creator>Sharma Computers</dc:creator>
  <lastModifiedBy>Redmi 6</lastModifiedBy>
  <lastPrinted>2022-08-28T15:23:00Z</lastPrinted>
  <dcterms:modified xsi:type="dcterms:W3CDTF">2022-09-15T19:04:57Z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d2dc7ddb429d42eebdc68a6308475fb8</vt:lpwstr>
  </property>
</Properties>
</file>