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Lucky Singh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Mobile: 8898698790   E-Mail: luckysingh8898@gmail.com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Retail Banking / Team Management /Portfolio Management / Client Relationship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Proficient in running successful method-oriented Retail Banking Branch Sales and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taking initiatives for business excellence through process improvement along with excellent customer service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2060" w:val="clear"/>
        <w:jc w:val="both"/>
        <w:rPr>
          <w:rFonts w:ascii="Cambria" w:cs="Cambria" w:eastAsia="Cambria" w:hAnsi="Cambria"/>
          <w:b w:val="1"/>
          <w:highlight w:val="darkBlue"/>
        </w:rPr>
      </w:pPr>
      <w:r w:rsidDel="00000000" w:rsidR="00000000" w:rsidRPr="00000000">
        <w:rPr>
          <w:rFonts w:ascii="Cambria" w:cs="Cambria" w:eastAsia="Cambria" w:hAnsi="Cambria"/>
          <w:b w:val="1"/>
          <w:highlight w:val="darkBlue"/>
          <w:rtl w:val="0"/>
        </w:rPr>
        <w:t xml:space="preserve">PROFILE SNAPSHOT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A result-oriented professional offering 9+ years of a successful career with diverse roles distinguished by commended performance in managing the Branch Sales/Portfolio Management, Team Leading Sales &amp; cross-sales and customer relationship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Excellent in setting &amp; achieving branch sales targets in Liabilities Products, Third Party Products like Mutual Funds, Insurance and in Assets Products like Term Loans, CC/OD Limits, Working Capital Loans, Forex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Skilled in managing Savings/ Current accounts &amp; Acquisitions, Deepening of existing accounts through cross-selling of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Holds the credit of success in managing business relationships with large national and international financial institutions to increase the customer base by offering various corporate banking products, solutions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 enterprising leader with skills in leading personnel towards accomplishment of common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jc w:val="both"/>
        <w:rPr>
          <w:rFonts w:ascii="Cambria" w:cs="Cambria" w:eastAsia="Cambria" w:hAnsi="Cambria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2060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CORE COMPETENCIES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Client Relationship Management</w:t>
        <w:tab/>
        <w:tab/>
        <w:t xml:space="preserve">  Sales &amp; Business Development </w:t>
        <w:tab/>
        <w:tab/>
        <w:tab/>
        <w:t xml:space="preserve">Portfolio Management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Team Management</w:t>
        <w:tab/>
        <w:tab/>
        <w:tab/>
        <w:tab/>
        <w:t xml:space="preserve"> MIS/Reporting</w:t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2060" w:val="clear"/>
        <w:rPr>
          <w:rFonts w:ascii="Cambria" w:cs="Cambria" w:eastAsia="Cambria" w:hAnsi="Cambria"/>
          <w:b w:val="1"/>
          <w:highlight w:val="darkBlue"/>
        </w:rPr>
      </w:pPr>
      <w:r w:rsidDel="00000000" w:rsidR="00000000" w:rsidRPr="00000000">
        <w:rPr>
          <w:rFonts w:ascii="Cambria" w:cs="Cambria" w:eastAsia="Cambria" w:hAnsi="Cambria"/>
          <w:b w:val="1"/>
          <w:highlight w:val="darkBlue"/>
          <w:rtl w:val="0"/>
        </w:rPr>
        <w:t xml:space="preserve">ORGANISATIONAL EXPERIENCE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rPr>
          <w:rFonts w:ascii="Cambria" w:cs="Cambria" w:eastAsia="Cambria" w:hAnsi="Cambr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highlight w:val="yellow"/>
          <w:rtl w:val="0"/>
        </w:rPr>
        <w:t xml:space="preserve">YES BANK LTD- </w:t>
        <w:tab/>
        <w:t xml:space="preserve">Senior Affluent Relationship Manager </w:t>
        <w:tab/>
        <w:t xml:space="preserve">     Sept 2021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Relationship Management </w:t>
        <w:tab/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Managing the banking and investments relationship and responsible for overall growth of Liabilities &amp; Investment business from branch/retail customers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Develop, manage, and expand customer relationships by providing service level which exceeds client expectations of most important customer segment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Identify current and potential relationship with additional revenue potential and grow business\volumes for larger share of customer wallet</w:t>
      </w:r>
    </w:p>
    <w:p w:rsidR="00000000" w:rsidDel="00000000" w:rsidP="00000000" w:rsidRDefault="00000000" w:rsidRPr="00000000" w14:paraId="00000023">
      <w:pPr>
        <w:widowControl w:val="0"/>
        <w:pBdr>
          <w:bottom w:color="000000" w:space="1" w:sz="4" w:val="single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57" w:hanging="357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Generating Incremental Business</w:t>
        <w:tab/>
        <w:t xml:space="preserve">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Sales targets spread across liabilities, retail assets, business banking, forex, cards, investments etc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Proactively sell the full range of consumer and commercial product to current and potential Relationships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Increase CASA balance in allocated portfolio either through Deepening or Acquisition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Driving higher product and channel penetration to deepen mapped relationships and to increase customer relationship value with the bank</w:t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Customer Engagement</w:t>
        <w:tab/>
        <w:tab/>
        <w:t xml:space="preserve">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Ensuring portfolio quality by regularly engaging with each mapped relationship and maintaining the desired relationship values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Face to the client and First person Responsible for service and sales satisfaction of mapped clients</w:t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Investments</w:t>
        <w:tab/>
        <w:tab/>
        <w:tab/>
        <w:t xml:space="preserve">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To analyze financial needs of the customers and offer appropriate product with utmost transparency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Driving revenue business to generate fee income through products like mutual funds, investments and insurance</w:t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Audit &amp; Compliance</w:t>
        <w:tab/>
        <w:tab/>
        <w:t xml:space="preserve">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Adherence to the Bank’s policy on acquisition/BSA/KYC etc as well as compliance requirements of regulatory authorities (RBI/SEBI/AMFI/IRDA, etc)</w:t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highlight w:val="yellow"/>
          <w:rtl w:val="0"/>
        </w:rPr>
        <w:t xml:space="preserve">HDFC BANK LTD </w:t>
        <w:tab/>
        <w:t xml:space="preserve">Preferred Relationship Manager (Retail Branch Banking)</w:t>
        <w:tab/>
        <w:tab/>
        <w:t xml:space="preserve"> May 2018 to Sept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Relationship Management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Managing the banking and investments relationship of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portfolio size 140 cr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and responsible for overall growth of Liabilities &amp; Investment business from HNI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Develop, manage and expand customer relationships by providing service level which exceeds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0" w:hanging="72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expectations of most important customer segment.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Identify current and potential relationship with additional revenue potential and grow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Generating Incremental Business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Sales targets spread across liabilities, retail assets, business banking, forex, cards, investments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Proactively sell the full range of consumer and commercial product to current and potential HNI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Increase CASA balance in allocated portfolio either through Deepening or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Driving higher product and channel penetration to deepen mapped relationships and to increase wallet share with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Customer Engagement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Ensuring portfolio quality by regularly engaging with each mapped relationship and maintaining the desired relationship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Face to the client and First person Responsible for service and sales satisfaction of mapped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Organized Micro Marketing Activities for Quality Customer Engagement and Acquisition.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Investment Advisory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Financial Planning and Investment Advisory to HNI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Driving revenue business to generate fee income through products like mutual funds, investments and insurance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1" w:sz="4" w:val="single"/>
        </w:pBdr>
        <w:rPr>
          <w:rFonts w:ascii="Cambria" w:cs="Cambria" w:eastAsia="Cambria" w:hAnsi="Cambria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rPr>
          <w:rFonts w:ascii="Cambria" w:cs="Cambria" w:eastAsia="Cambria" w:hAnsi="Cambria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4" w:val="single"/>
        </w:pBdr>
        <w:rPr>
          <w:rFonts w:ascii="Cambria" w:cs="Cambria" w:eastAsia="Cambria" w:hAnsi="Cambria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4" w:val="single"/>
        </w:pBdr>
        <w:rPr>
          <w:rFonts w:ascii="Cambria" w:cs="Cambria" w:eastAsia="Cambria" w:hAnsi="Cambria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Relationship Officer,                </w:t>
        <w:tab/>
        <w:t xml:space="preserve">                                                                                                          Jan 2017 to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Kotak Bank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JOB RESPONSIBILITY</w:t>
      </w:r>
    </w:p>
    <w:p w:rsidR="00000000" w:rsidDel="00000000" w:rsidP="00000000" w:rsidRDefault="00000000" w:rsidRPr="00000000" w14:paraId="0000005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Handling of HNI Portfolio of more than 220 Customers and a portfolio of 46 Cr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Maintain knowledge on banking products and distribution to provide optimal service support.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Coordinated with teams and assisted clients in providing optimal financial advice on various Banking Products.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Monitored client requirements, identified prospective opportunities and assisted in    increasing    revenue.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Analyzed financial products and recommended appropriate products to clients.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Developed and maintained bank revenue goals.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Designed strategies to retain present businesses and for acquiring prospective clients Attending walk-in Customers &amp; also handling their all banking queries.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Also Cross Sell Various Products of the Bank for e.g. Asset and Insurance to Customers.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Generating leads for Investments in Insurance &amp; Mutual Funds, LAP And Business Loans to the HNI customer mapped from portfolio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Deepen the relationship by Cross selling existing bank products to customers.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Informs customers of new products or product enhancements to further expand the banking relationship.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Plans and conducts special sales initiatives and events for prospective and existing clients. 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Maintains complete relationship record for assigned customer accounts. 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Tracks customer complaints/queries and turnaround times for customer satisfaction.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Ensuring the smooth running of basic banking transactions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Building relationships with high net worth individuals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Answering any financial and banking queries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Providing advice on investments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Marketing new financial products or services</w:t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b w:val="1"/>
          <w:rtl w:val="0"/>
        </w:rPr>
        <w:t xml:space="preserve">Classic Personal Banker,                                                                                                                          Apr 2012 to Jan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HDFC BANK (ADFC)</w:t>
      </w:r>
    </w:p>
    <w:p w:rsidR="00000000" w:rsidDel="00000000" w:rsidP="00000000" w:rsidRDefault="00000000" w:rsidRPr="00000000" w14:paraId="00000072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Conducts Financial Needs Analysis and recommends appropriate products to meet client needs.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Delivers informational sales presentations to potential clients and assists throughout completion of application process while strengthening client relationship.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fffff" w:val="clear"/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Educates and sells clients products including Life &amp; General insurance, long term care, Loans (Secured &amp;Unsecured), Mutual Funds.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fffff" w:val="clear"/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Carried out business development calls and cultivated a positive working relationship with internal partners in retail banking, cash management, brokerage, and merchant services to successfully meet clients’ specifications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hd w:fill="ffffff" w:val="clear"/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Promoted bank products to various customers using a consultative approach, which generated   new business and established a loyal customer base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spacing w:after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Significantly contributed in generating key branch revenue through consistent demonstration of various investment and insurance products to the branch’s financial adviser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Provided professional assistance to potential and existing customers in maintaining good relationships for future prospects 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Accomplish necessary research in obtaining a better understanding of key challenges and in Formulating feasible solutions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bottom w:color="000000" w:space="1" w:sz="4" w:val="single"/>
        </w:pBdr>
        <w:shd w:fill="002060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Dossier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Date of Birth                         :  24 March 1991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Address                                 :  25/5 The Great Indira Nagar Marol Pipeline Andheri East Mumbai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Marital Status                        :  Single</w:t>
      </w:r>
    </w:p>
    <w:p w:rsidR="00000000" w:rsidDel="00000000" w:rsidP="00000000" w:rsidRDefault="00000000" w:rsidRPr="00000000" w14:paraId="00000082">
      <w:pPr>
        <w:tabs>
          <w:tab w:val="left" w:pos="2745"/>
        </w:tabs>
        <w:rPr/>
      </w:pPr>
      <w:r w:rsidDel="00000000" w:rsidR="00000000" w:rsidRPr="00000000">
        <w:rPr>
          <w:rtl w:val="0"/>
        </w:rPr>
        <w:t xml:space="preserve">Nationality                            :   Indian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Languages Known                :  English, Hindi &amp; Marathi</w:t>
      </w:r>
    </w:p>
    <w:p w:rsidR="00000000" w:rsidDel="00000000" w:rsidP="00000000" w:rsidRDefault="00000000" w:rsidRPr="00000000" w14:paraId="00000084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Hobbies</w:t>
        <w:tab/>
        <w:t xml:space="preserve">                       :  </w:t>
      </w:r>
      <w:r w:rsidDel="00000000" w:rsidR="00000000" w:rsidRPr="00000000">
        <w:rPr>
          <w:sz w:val="22"/>
          <w:szCs w:val="22"/>
          <w:rtl w:val="0"/>
        </w:rPr>
        <w:t xml:space="preserve">To communicate with people</w:t>
      </w:r>
    </w:p>
    <w:p w:rsidR="00000000" w:rsidDel="00000000" w:rsidP="00000000" w:rsidRDefault="00000000" w:rsidRPr="00000000" w14:paraId="00000085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pos="4005"/>
        </w:tabs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                       </w:t>
      </w:r>
    </w:p>
    <w:p w:rsidR="00000000" w:rsidDel="00000000" w:rsidP="00000000" w:rsidRDefault="00000000" w:rsidRPr="00000000" w14:paraId="00000087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2060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AMFI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2060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ACADEMIC DETAILS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5.0" w:type="dxa"/>
        <w:jc w:val="left"/>
        <w:tblInd w:w="0.0" w:type="dxa"/>
        <w:tblLayout w:type="fixed"/>
        <w:tblLook w:val="0000"/>
      </w:tblPr>
      <w:tblGrid>
        <w:gridCol w:w="2251"/>
        <w:gridCol w:w="8"/>
        <w:gridCol w:w="3001"/>
        <w:gridCol w:w="2426"/>
        <w:gridCol w:w="2135"/>
        <w:gridCol w:w="1164"/>
        <w:tblGridChange w:id="0">
          <w:tblGrid>
            <w:gridCol w:w="2251"/>
            <w:gridCol w:w="8"/>
            <w:gridCol w:w="3001"/>
            <w:gridCol w:w="2426"/>
            <w:gridCol w:w="2135"/>
            <w:gridCol w:w="1164"/>
          </w:tblGrid>
        </w:tblGridChange>
      </w:tblGrid>
      <w:tr>
        <w:trPr>
          <w:trHeight w:val="260" w:hRule="atLeast"/>
        </w:trPr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Education Qualification:</w:t>
            </w:r>
          </w:p>
        </w:tc>
      </w:tr>
      <w:tr>
        <w:trPr>
          <w:trHeight w:val="2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Institute/College/School, Location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University/Board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Percentage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Year of Passing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B.com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P.G. College Ghazipur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73.57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2011</w:t>
            </w:r>
          </w:p>
        </w:tc>
      </w:tr>
      <w:tr>
        <w:trPr>
          <w:trHeight w:val="2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HSC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Purvanchal High School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69.67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2008</w:t>
            </w:r>
          </w:p>
        </w:tc>
      </w:tr>
      <w:tr>
        <w:trPr>
          <w:trHeight w:val="2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SSC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Purvanchal high School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 Board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71.38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2006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2060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cs="Times New Roman" w:eastAsia="Times New Roman" w:hAnsi="Times New Roman"/>
      <w:sz w:val="20"/>
      <w:szCs w:val="20"/>
    </w:rPr>
  </w:style>
  <w:style w:type="character" w:styleId="rvts20" w:customStyle="1">
    <w:name w:val="rvts20"/>
    <w:basedOn w:val="DefaultParagraphFont"/>
    <w:rPr>
      <w:rFonts w:ascii="Calibri" w:hAnsi="Calibri" w:hint="default"/>
      <w:sz w:val="22"/>
      <w:szCs w:val="22"/>
    </w:rPr>
  </w:style>
  <w:style w:type="character" w:styleId="rvts22" w:customStyle="1">
    <w:name w:val="rvts22"/>
    <w:basedOn w:val="DefaultParagraphFont"/>
    <w:rPr>
      <w:rFonts w:ascii="Calibri" w:hAnsi="Calibri" w:hint="default"/>
      <w:color w:val="000000"/>
      <w:sz w:val="22"/>
      <w:szCs w:val="22"/>
      <w:shd w:color="auto" w:fill="ffffff" w:val="clear"/>
    </w:rPr>
  </w:style>
  <w:style w:type="character" w:styleId="rvts29" w:customStyle="1">
    <w:name w:val="rvts29"/>
    <w:basedOn w:val="DefaultParagraphFont"/>
    <w:rPr>
      <w:rFonts w:ascii="Calibri" w:hAnsi="Calibri" w:hint="default"/>
      <w:color w:val="0070c0"/>
      <w:sz w:val="22"/>
      <w:szCs w:val="22"/>
      <w:shd w:color="auto" w:fill="ffffff" w:val="clear"/>
    </w:rPr>
  </w:style>
  <w:style w:type="character" w:styleId="rvts30" w:customStyle="1">
    <w:name w:val="rvts30"/>
    <w:basedOn w:val="DefaultParagraphFont"/>
    <w:rPr>
      <w:rFonts w:ascii="Calibri" w:hAnsi="Calibri" w:hint="default"/>
      <w:i w:val="1"/>
      <w:iCs w:val="1"/>
      <w:color w:val="595959"/>
      <w:sz w:val="22"/>
      <w:szCs w:val="22"/>
      <w:shd w:color="auto" w:fill="ffffff" w:val="clear"/>
    </w:rPr>
  </w:style>
  <w:style w:type="character" w:styleId="rvts31" w:customStyle="1">
    <w:name w:val="rvts31"/>
    <w:basedOn w:val="DefaultParagraphFont"/>
    <w:rPr>
      <w:rFonts w:ascii="Calibri" w:hAnsi="Calibri" w:hint="default"/>
      <w:color w:val="595959"/>
      <w:sz w:val="22"/>
      <w:szCs w:val="22"/>
      <w:shd w:color="auto" w:fill="ffffff" w:val="clear"/>
    </w:rPr>
  </w:style>
  <w:style w:type="character" w:styleId="rvts34" w:customStyle="1">
    <w:name w:val="rvts34"/>
    <w:basedOn w:val="DefaultParagraphFont"/>
    <w:rPr>
      <w:rFonts w:ascii="Calibri" w:hAnsi="Calibri" w:hint="default"/>
      <w:i w:val="1"/>
      <w:iCs w:val="1"/>
      <w:color w:val="595959"/>
      <w:sz w:val="22"/>
      <w:szCs w:val="22"/>
    </w:rPr>
  </w:style>
  <w:style w:type="character" w:styleId="rvts36" w:customStyle="1">
    <w:name w:val="rvts36"/>
    <w:basedOn w:val="DefaultParagraphFont"/>
    <w:rPr>
      <w:rFonts w:ascii="Calibri" w:hAnsi="Calibri" w:hint="default"/>
      <w:sz w:val="22"/>
      <w:szCs w:val="22"/>
    </w:rPr>
  </w:style>
  <w:style w:type="character" w:styleId="rvts39" w:customStyle="1">
    <w:name w:val="rvts39"/>
    <w:basedOn w:val="DefaultParagraphFont"/>
    <w:rPr>
      <w:rFonts w:ascii="Calibri" w:hAnsi="Calibri" w:hint="default"/>
      <w:color w:val="0070c0"/>
      <w:sz w:val="22"/>
      <w:szCs w:val="22"/>
    </w:rPr>
  </w:style>
  <w:style w:type="character" w:styleId="rvts50" w:customStyle="1">
    <w:name w:val="rvts50"/>
    <w:basedOn w:val="DefaultParagraphFont"/>
    <w:rPr>
      <w:rFonts w:ascii="Calibri" w:hAnsi="Calibri" w:hint="default"/>
      <w:color w:val="548dd4"/>
      <w:sz w:val="22"/>
      <w:szCs w:val="22"/>
    </w:rPr>
  </w:style>
  <w:style w:type="character" w:styleId="rvts90" w:customStyle="1">
    <w:name w:val="rvts90"/>
    <w:basedOn w:val="DefaultParagraphFont"/>
    <w:rPr>
      <w:rFonts w:ascii="Calibri" w:hAnsi="Calibri" w:hint="default"/>
      <w:i w:val="1"/>
      <w:iCs w:val="1"/>
      <w:color w:val="808080"/>
      <w:sz w:val="22"/>
      <w:szCs w:val="22"/>
    </w:rPr>
  </w:style>
  <w:style w:type="character" w:styleId="rvts35" w:customStyle="1">
    <w:name w:val="rvts35"/>
    <w:basedOn w:val="DefaultParagraphFont"/>
    <w:rPr>
      <w:rFonts w:ascii="Calibri" w:hAnsi="Calibri" w:hint="default"/>
      <w:color w:val="595959"/>
      <w:sz w:val="22"/>
      <w:szCs w:val="22"/>
    </w:rPr>
  </w:style>
  <w:style w:type="paragraph" w:styleId="NormalWeb">
    <w:name w:val="Normal (Web)"/>
    <w:basedOn w:val="Normal"/>
    <w:uiPriority w:val="99"/>
    <w:pPr>
      <w:spacing w:after="100" w:afterAutospacing="1" w:before="100" w:beforeAutospacing="1"/>
    </w:pPr>
    <w:rPr>
      <w:sz w:val="24"/>
      <w:szCs w:val="24"/>
    </w:rPr>
  </w:style>
  <w:style w:type="character" w:styleId="rvts38" w:customStyle="1">
    <w:name w:val="rvts38"/>
    <w:basedOn w:val="DefaultParagraphFont"/>
    <w:rPr>
      <w:rFonts w:ascii="Calibri" w:hAnsi="Calibri" w:hint="default"/>
      <w:color w:val="000000"/>
      <w:sz w:val="22"/>
      <w:szCs w:val="22"/>
      <w:shd w:color="auto" w:fill="ffffff" w:val="clear"/>
    </w:rPr>
  </w:style>
  <w:style w:type="character" w:styleId="rvts45" w:customStyle="1">
    <w:name w:val="rvts45"/>
    <w:basedOn w:val="DefaultParagraphFont"/>
    <w:rPr>
      <w:rFonts w:ascii="Calibri" w:hAnsi="Calibri" w:hint="default"/>
      <w:color w:val="0070c0"/>
      <w:sz w:val="22"/>
      <w:szCs w:val="22"/>
      <w:shd w:color="auto" w:fill="ffffff" w:val="clear"/>
    </w:rPr>
  </w:style>
  <w:style w:type="character" w:styleId="rvts46" w:customStyle="1">
    <w:name w:val="rvts46"/>
    <w:basedOn w:val="DefaultParagraphFont"/>
    <w:rPr>
      <w:rFonts w:ascii="Calibri" w:hAnsi="Calibri" w:hint="default"/>
      <w:i w:val="1"/>
      <w:iCs w:val="1"/>
      <w:color w:val="595959"/>
      <w:sz w:val="22"/>
      <w:szCs w:val="22"/>
      <w:shd w:color="auto" w:fill="ffffff" w:val="clear"/>
    </w:rPr>
  </w:style>
  <w:style w:type="character" w:styleId="highlight1" w:customStyle="1">
    <w:name w:val="highlight1"/>
    <w:basedOn w:val="DefaultParagraphFont"/>
    <w:rPr>
      <w:shd w:color="auto" w:fill="ffff00" w:val="clear"/>
    </w:rPr>
  </w:style>
  <w:style w:type="character" w:styleId="rvts32" w:customStyle="1">
    <w:name w:val="rvts32"/>
    <w:basedOn w:val="DefaultParagraphFont"/>
    <w:rPr>
      <w:rFonts w:ascii="Calibri" w:hAnsi="Calibri" w:hint="default"/>
      <w:color w:val="000000"/>
      <w:sz w:val="22"/>
      <w:szCs w:val="22"/>
    </w:rPr>
  </w:style>
  <w:style w:type="character" w:styleId="rvts66" w:customStyle="1">
    <w:name w:val="rvts66"/>
    <w:basedOn w:val="DefaultParagraphFont"/>
    <w:rPr>
      <w:color w:val="000000"/>
      <w:sz w:val="24"/>
      <w:szCs w:val="24"/>
      <w:shd w:color="auto" w:fill="ffffff" w:val="clear"/>
    </w:rPr>
  </w:style>
  <w:style w:type="character" w:styleId="rvts37" w:customStyle="1">
    <w:name w:val="rvts37"/>
    <w:basedOn w:val="DefaultParagraphFont"/>
    <w:rPr>
      <w:rFonts w:ascii="Calibri" w:hAnsi="Calibri" w:hint="default"/>
      <w:b w:val="1"/>
      <w:bCs w:val="1"/>
      <w:sz w:val="22"/>
      <w:szCs w:val="22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styleId="CommentTextChar" w:customStyle="1">
    <w:name w:val="Comment Text Char"/>
    <w:basedOn w:val="DefaultParagraphFont"/>
    <w:link w:val="CommentText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cs="Tahoma" w:eastAsia="Times New Roman" w:hAnsi="Tahoma"/>
      <w:sz w:val="16"/>
      <w:szCs w:val="16"/>
    </w:rPr>
  </w:style>
  <w:style w:type="character" w:styleId="pgff6" w:customStyle="1">
    <w:name w:val="pgff6"/>
    <w:basedOn w:val="DefaultParagraphFont"/>
  </w:style>
  <w:style w:type="character" w:styleId="a" w:customStyle="1">
    <w:name w:val="_"/>
    <w:basedOn w:val="DefaultParagraphFont"/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Spacing">
    <w:name w:val="No Spacing"/>
    <w:uiPriority w:val="1"/>
    <w:qFormat w:val="1"/>
    <w:rsid w:val="00195B27"/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2019-06-14T04:45:00Z</dcterms:created>
  <dc:creator>Suresh Sunar</dc:creator>
</cp:coreProperties>
</file>