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line="240" w:lineRule="auto"/>
        <w:jc w:val="both"/>
        <w:rPr>
          <w:rFonts w:ascii="Times New Roman" w:cs="Times New Roman" w:hAnsi="Times New Roman"/>
          <w:b/>
          <w:bCs/>
          <w:i/>
          <w:iCs/>
          <w:sz w:val="36"/>
          <w:szCs w:val="36"/>
          <w:shd w:val="clear" w:color="auto" w:fill="FFFFFF"/>
        </w:rPr>
      </w:pPr>
      <w:r>
        <w:rPr>
          <w:rFonts w:ascii="Times New Roman" w:cs="Times New Roman" w:hAnsi="Times New Roman"/>
          <w:b/>
          <w:bCs/>
          <w:i/>
          <w:iCs/>
          <w:sz w:val="36"/>
          <w:szCs w:val="36"/>
          <w:shd w:val="clear" w:color="auto" w:fill="FFFFFF"/>
        </w:rPr>
        <w:t>Satya Ram Praveen Kumar Talatam</w:t>
      </w:r>
    </w:p>
    <w:p>
      <w:pPr>
        <w:spacing w:after="0" w:line="240" w:lineRule="auto"/>
        <w:jc w:val="both"/>
        <w:rPr>
          <w:rFonts w:ascii="Times New Roman" w:cs="Times New Roman" w:hAnsi="Times New Roman"/>
          <w:sz w:val="28"/>
          <w:szCs w:val="28"/>
          <w:shd w:val="clear" w:color="auto" w:fill="FFFFFF"/>
        </w:rPr>
      </w:pPr>
    </w:p>
    <w:p>
      <w:pPr>
        <w:spacing w:after="0" w:line="240" w:lineRule="auto"/>
        <w:rPr>
          <w:rFonts w:ascii="Times New Roman" w:cs="Times New Roman" w:hAnsi="Times New Roman"/>
          <w:sz w:val="28"/>
          <w:szCs w:val="28"/>
          <w:shd w:val="clear" w:color="auto" w:fill="FFFFFF"/>
        </w:rPr>
      </w:pPr>
      <w:r>
        <w:rPr>
          <w:rFonts w:ascii="Times New Roman" w:cs="Times New Roman" w:hAnsi="Times New Roman"/>
          <w:b/>
          <w:bCs/>
          <w:sz w:val="28"/>
          <w:szCs w:val="28"/>
          <w:shd w:val="clear" w:color="auto" w:fill="FFFFFF"/>
        </w:rPr>
        <w:t>E-mail</w:t>
      </w:r>
      <w:r>
        <w:rPr>
          <w:rFonts w:ascii="Times New Roman" w:cs="Times New Roman" w:hAnsi="Times New Roman"/>
          <w:sz w:val="28"/>
          <w:szCs w:val="28"/>
          <w:shd w:val="clear" w:color="auto" w:fill="FFFFFF"/>
        </w:rPr>
        <w:tab/>
        <w:tab/>
      </w:r>
      <w:r>
        <w:rPr>
          <w:rStyle w:val="17"/>
          <w:rFonts w:ascii="Times New Roman" w:cs="Times New Roman" w:hAnsi="Times New Roman"/>
          <w:color w:val="auto"/>
          <w:sz w:val="28"/>
          <w:szCs w:val="28"/>
          <w:shd w:val="clear" w:color="auto" w:fill="FFFFFF"/>
        </w:rPr>
        <w:fldChar w:fldCharType="begin"/>
      </w:r>
      <w:r>
        <w:instrText>HYPERLINK "mailto:talasaty1234@gmail.com"</w:instrText>
      </w:r>
      <w:r>
        <w:rPr>
          <w:rStyle w:val="17"/>
          <w:rFonts w:ascii="Times New Roman" w:cs="Times New Roman" w:hAnsi="Times New Roman"/>
          <w:color w:val="auto"/>
          <w:sz w:val="28"/>
          <w:szCs w:val="28"/>
          <w:shd w:val="clear" w:color="auto" w:fill="FFFFFF"/>
        </w:rPr>
        <w:fldChar w:fldCharType="separate"/>
      </w:r>
      <w:r>
        <w:rPr>
          <w:rStyle w:val="17"/>
          <w:rFonts w:ascii="Times New Roman" w:cs="Times New Roman" w:hAnsi="Times New Roman"/>
          <w:color w:val="auto"/>
          <w:sz w:val="28"/>
          <w:szCs w:val="28"/>
          <w:shd w:val="clear" w:color="auto" w:fill="FFFFFF"/>
        </w:rPr>
        <w:t>talasaty1234@gmail.com</w:t>
      </w:r>
      <w:r>
        <w:rPr>
          <w:rStyle w:val="17"/>
          <w:rFonts w:ascii="Times New Roman" w:cs="Times New Roman" w:hAnsi="Times New Roman"/>
          <w:color w:val="auto"/>
          <w:sz w:val="28"/>
          <w:szCs w:val="28"/>
          <w:shd w:val="clear" w:color="auto" w:fill="FFFFFF"/>
        </w:rPr>
        <w:fldChar w:fldCharType="end"/>
      </w:r>
    </w:p>
    <w:p>
      <w:pPr>
        <w:spacing w:after="0" w:line="240" w:lineRule="auto"/>
        <w:rPr>
          <w:rFonts w:ascii="Times New Roman" w:cs="Times New Roman" w:hAnsi="Times New Roman"/>
          <w:sz w:val="28"/>
          <w:szCs w:val="28"/>
          <w:shd w:val="clear" w:color="auto" w:fill="FFFFFF"/>
        </w:rPr>
      </w:pPr>
      <w:r>
        <w:rPr>
          <w:rFonts w:ascii="Times New Roman" w:cs="Times New Roman" w:hAnsi="Times New Roman"/>
          <w:b/>
          <w:bCs/>
          <w:sz w:val="28"/>
          <w:szCs w:val="28"/>
          <w:shd w:val="clear" w:color="auto" w:fill="FFFFFF"/>
        </w:rPr>
        <w:t>Phone</w:t>
        <w:tab/>
        <w:tab/>
      </w:r>
      <w:r>
        <w:rPr>
          <w:rFonts w:ascii="Times New Roman" w:cs="Times New Roman" w:hAnsi="Times New Roman"/>
          <w:sz w:val="28"/>
          <w:szCs w:val="28"/>
          <w:shd w:val="clear" w:color="auto" w:fill="FFFFFF"/>
        </w:rPr>
        <w:t>7085173749</w:t>
      </w:r>
    </w:p>
    <w:p>
      <w:pPr>
        <w:pBdr>
          <w:bottom w:val="single" w:sz="12" w:space="1" w:color="auto"/>
        </w:pBdr>
        <w:spacing w:after="0" w:line="240" w:lineRule="auto"/>
        <w:rPr>
          <w:rFonts w:ascii="Times New Roman" w:cs="Times New Roman" w:hAnsi="Times New Roman"/>
          <w:sz w:val="28"/>
          <w:szCs w:val="28"/>
          <w:shd w:val="clear" w:color="auto" w:fill="FFFFFF"/>
        </w:rPr>
      </w:pPr>
      <w:r>
        <w:rPr>
          <w:rFonts w:ascii="Times New Roman" w:cs="Times New Roman" w:hAnsi="Times New Roman"/>
          <w:b/>
          <w:bCs/>
          <w:sz w:val="28"/>
          <w:szCs w:val="28"/>
          <w:shd w:val="clear" w:color="auto" w:fill="FFFFFF"/>
        </w:rPr>
        <w:t>Location</w:t>
        <w:tab/>
        <w:tab/>
      </w:r>
      <w:r>
        <w:rPr>
          <w:rFonts w:ascii="Times New Roman" w:cs="Times New Roman" w:hAnsi="Times New Roman"/>
          <w:sz w:val="28"/>
          <w:szCs w:val="28"/>
          <w:shd w:val="clear" w:color="auto" w:fill="FFFFFF"/>
        </w:rPr>
        <w:t xml:space="preserve">D.No. 64-10-15/301, VS Gayatri Paradise, Bangaruvari Veedhi, </w:t>
        <w:tab/>
        <w:tab/>
        <w:tab/>
        <w:t>Pratap Nagar, Kakinada, Andhra Pradesh - 533004</w:t>
      </w:r>
    </w:p>
    <w:p>
      <w:pPr>
        <w:spacing w:after="0" w:line="240" w:lineRule="auto"/>
        <w:jc w:val="both"/>
        <w:rPr>
          <w:rFonts w:ascii="Times New Roman" w:cs="Times New Roman" w:hAnsi="Times New Roman"/>
          <w:b/>
          <w:bCs/>
          <w:sz w:val="28"/>
          <w:szCs w:val="28"/>
          <w:u w:val="single"/>
          <w:shd w:val="clear" w:color="auto" w:fill="FFFFFF"/>
        </w:rPr>
      </w:pPr>
      <w:r>
        <w:rPr>
          <w:rFonts w:ascii="Times New Roman" w:cs="Times New Roman" w:hAnsi="Times New Roman"/>
          <w:b/>
          <w:bCs/>
          <w:sz w:val="28"/>
          <w:szCs w:val="28"/>
          <w:u w:val="single"/>
          <w:shd w:val="clear" w:color="auto" w:fill="FFFFFF"/>
        </w:rPr>
        <w:t>PROFESSIONAL SUMMARY</w:t>
      </w:r>
    </w:p>
    <w:p>
      <w:pPr>
        <w:shd w:val="clear" w:color="auto" w:fill="FFFFFF"/>
        <w:spacing w:after="0" w:line="240" w:lineRule="auto"/>
        <w:rPr>
          <w:rFonts w:ascii="Times New Roman" w:cs="Times New Roman" w:hAnsi="Times New Roman"/>
          <w:b/>
          <w:bCs/>
          <w:sz w:val="28"/>
          <w:szCs w:val="28"/>
          <w:u w:val="single"/>
          <w:shd w:val="clear" w:color="auto" w:fill="FFFFFF"/>
        </w:rPr>
      </w:pP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Proficient and certified Air Force veteran with 25 Years of experience in the field of Safety &amp; Security of personnel and property.</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Intuitive at writing reports, updating records, and juggling multiple tasks in a fast-paced environment.</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 extreme weather conditions, consistently works flexible hours.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Dedicated to learning, growing and succeeding in his profession.</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Capable of easily managing security risks and quickly resolving problem situations using sound judgment.</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 all security matters, uses shrewd and prudent judgment.</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 emergency response and evaluation procedures, makes use of excellent listening and service skills.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Provide optimal protection to personnel and property of any industry/ establishment.</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Professionally adept at handling and resolving conflicts.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He is an expert at spotting and documenting potential security and safety threats.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Conducting investigations and writing detailed reports are skills you'll need.</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Ability to maintain a constant state of high alert and provide excellent coverage of densely populated events.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Offering 25 years of experience in the field as well as advanced skills in observing behaviours and identifying suspicious people.</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 transportation facilities, warehouses, and distribution centers, well-versed in providing personal, equipment, and property security.</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Individual who is physically fit and capable of defending clients and assets.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Familiar with a variety of weapons and well-versed in effective emergency response and conflict de-escalation strategies.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Demonstrated ability to learn new procedures and policies while adhering to strict guidelines by employing defensive tactics.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Motivated Air veteran with experience managing large-scale projects, including budgeting and administration.</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Actively monitors the environment and protects physical, financial, and personnel assets.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Physically able to monitor a location using advanced security cameras.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He is responsible for ensuring the safety of all procurement facilities.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Dedicated to conserving resources and ensuring that all safety measures are as effective as possible.</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Exceptional at resolving conflicts and defusing tense situations.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Building patrols, securing entrances and exits, and keeping visitors under constant surveillance are all skills that a talented security professional possesses.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Provides citizens and property with prevention, protection, and response services.</w:t>
      </w:r>
    </w:p>
    <w:p>
      <w:pPr>
        <w:pStyle w:val="19"/>
        <w:numPr>
          <w:ilvl w:val="0"/>
          <w:numId w:val="1"/>
        </w:numPr>
        <w:shd w:val="clear" w:color="auto" w:fill="FFFFFF"/>
        <w:spacing w:after="0" w:line="276"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Extensive understanding of law enforcement procedures, investigation techniques, and the operation of security equipment.</w:t>
      </w:r>
    </w:p>
    <w:p>
      <w:pPr>
        <w:pStyle w:val="19"/>
        <w:numPr>
          <w:ilvl w:val="0"/>
          <w:numId w:val="1"/>
        </w:numPr>
        <w:shd w:val="clear" w:color="auto" w:fill="FFFFFF"/>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Overall morale and productivity are boosted by experience in policy development and staff management procedures.</w:t>
      </w:r>
    </w:p>
    <w:p>
      <w:pPr>
        <w:pStyle w:val="19"/>
        <w:numPr>
          <w:ilvl w:val="0"/>
          <w:numId w:val="1"/>
        </w:numPr>
        <w:shd w:val="clear" w:color="auto" w:fill="FFFFFF"/>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Responds to situational assessments, such as criminal acts, fires, and medical emergencies, in a timely and appropriate manner, while remaining alert, attentive, and vigilant at all times.</w:t>
      </w:r>
    </w:p>
    <w:p>
      <w:pPr>
        <w:pStyle w:val="19"/>
        <w:numPr>
          <w:ilvl w:val="0"/>
          <w:numId w:val="1"/>
        </w:numPr>
        <w:shd w:val="clear" w:color="auto" w:fill="FFFFFF"/>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Individual is a</w:t>
      </w:r>
      <w:bookmarkStart w:id="0" w:name="_GoBack"/>
      <w:bookmarkEnd w:id="0"/>
      <w:r>
        <w:rPr>
          <w:rFonts w:ascii="Times New Roman" w:eastAsia="Times New Roman" w:cs="Times New Roman" w:hAnsi="Times New Roman"/>
          <w:spacing w:val="2"/>
          <w:sz w:val="28"/>
          <w:szCs w:val="28"/>
          <w:lang w:eastAsia="en-IN"/>
        </w:rPr>
        <w:t xml:space="preserve"> Safety, Security, Vigilance, Surveillance, Loss prevention, Intelligence, Law Enforcement, Liaison and Procurement expertise.</w:t>
      </w:r>
    </w:p>
    <w:p>
      <w:pPr>
        <w:pStyle w:val="19"/>
        <w:numPr>
          <w:ilvl w:val="0"/>
          <w:numId w:val="1"/>
        </w:numPr>
        <w:shd w:val="clear" w:color="auto" w:fill="FFFFFF"/>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High-level physical security professional with a focus on anti-corruption, asset protection, Loss and fraud prevention.</w:t>
      </w:r>
    </w:p>
    <w:p>
      <w:pPr>
        <w:pStyle w:val="19"/>
        <w:numPr>
          <w:ilvl w:val="0"/>
          <w:numId w:val="1"/>
        </w:numPr>
        <w:shd w:val="clear" w:color="auto" w:fill="FFFFFF"/>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 high-stress situations, astute and skilled at identifying potential risks and applying common sense.</w:t>
      </w:r>
    </w:p>
    <w:p>
      <w:pPr>
        <w:pStyle w:val="19"/>
        <w:numPr>
          <w:ilvl w:val="0"/>
          <w:numId w:val="1"/>
        </w:numPr>
        <w:shd w:val="clear" w:color="auto" w:fill="FFFFFF"/>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He is a multi-talented security professional who is consistently rewarded for planning and operational improvements.</w:t>
      </w:r>
    </w:p>
    <w:p>
      <w:pPr>
        <w:spacing w:after="0" w:line="240" w:lineRule="auto"/>
        <w:jc w:val="both"/>
        <w:rPr>
          <w:rFonts w:ascii="Times New Roman" w:cs="Times New Roman" w:hAnsi="Times New Roman"/>
          <w:sz w:val="28"/>
          <w:szCs w:val="28"/>
          <w:shd w:val="clear" w:color="auto" w:fill="FFFFFF"/>
        </w:rPr>
      </w:pPr>
    </w:p>
    <w:p>
      <w:pPr>
        <w:pStyle w:val="16"/>
        <w:shd w:val="clear" w:color="auto" w:fill="FFFFFF"/>
        <w:spacing w:before="0" w:beforeAutospacing="0" w:after="0" w:afterAutospacing="0"/>
        <w:rPr>
          <w:b/>
          <w:bCs/>
          <w:sz w:val="28"/>
          <w:szCs w:val="28"/>
          <w:u w:val="single"/>
        </w:rPr>
      </w:pPr>
    </w:p>
    <w:p>
      <w:pPr>
        <w:pStyle w:val="16"/>
        <w:shd w:val="clear" w:color="auto" w:fill="FFFFFF"/>
        <w:spacing w:before="0" w:beforeAutospacing="0" w:after="0" w:afterAutospacing="0"/>
        <w:rPr>
          <w:b/>
          <w:bCs/>
          <w:sz w:val="28"/>
          <w:szCs w:val="28"/>
          <w:u w:val="single"/>
        </w:rPr>
      </w:pPr>
      <w:r>
        <w:rPr>
          <w:b/>
          <w:bCs/>
          <w:sz w:val="28"/>
          <w:szCs w:val="28"/>
          <w:u w:val="single"/>
        </w:rPr>
        <w:t>SKILLS</w:t>
      </w:r>
    </w:p>
    <w:p>
      <w:pPr>
        <w:pStyle w:val="16"/>
        <w:shd w:val="clear" w:color="auto" w:fill="FFFFFF"/>
        <w:spacing w:before="0" w:beforeAutospacing="0" w:after="0" w:afterAutospacing="0"/>
        <w:rPr>
          <w:b/>
          <w:bCs/>
          <w:sz w:val="28"/>
          <w:szCs w:val="28"/>
          <w:u w:val="single"/>
        </w:rPr>
      </w:pPr>
    </w:p>
    <w:tbl>
      <w:tblPr>
        <w:jc w:val="left"/>
        <w:tblInd w:w="-5" w:type="dxa"/>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5103"/>
        <w:gridCol w:w="5387"/>
      </w:tblGrid>
      <w:tr>
        <w:trPr>
          <w:trHeight w:val="58"/>
        </w:trPr>
        <w:tc>
          <w:tcPr>
            <w:tcW w:w="5103" w:type="dxa"/>
          </w:tcPr>
          <w:p>
            <w:pPr>
              <w:pStyle w:val="16"/>
              <w:numPr>
                <w:ilvl w:val="0"/>
                <w:numId w:val="2"/>
              </w:numPr>
              <w:tabs>
                <w:tab w:val="left" w:pos="318"/>
              </w:tabs>
              <w:spacing w:before="0" w:beforeAutospacing="0" w:after="0" w:afterAutospacing="0"/>
              <w:ind w:left="34" w:hanging="34"/>
              <w:rPr>
                <w:sz w:val="28"/>
                <w:szCs w:val="28"/>
              </w:rPr>
            </w:pPr>
            <w:r>
              <w:rPr>
                <w:sz w:val="28"/>
                <w:szCs w:val="28"/>
              </w:rPr>
              <w:t>Physical Security &amp; surveys</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Procurement &amp; Inventory management</w:t>
            </w:r>
          </w:p>
        </w:tc>
      </w:tr>
      <w:tr>
        <w:trPr>
          <w:trHeight w:val="58"/>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Security planning &amp; monitoring</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X-BIS &amp; CCTV Operations</w:t>
            </w:r>
          </w:p>
        </w:tc>
      </w:tr>
      <w:tr>
        <w:trPr>
          <w:trHeight w:val="71"/>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Security regulations &amp; Orders</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Road safety &amp; traffic management</w:t>
            </w:r>
          </w:p>
        </w:tc>
      </w:tr>
      <w:tr>
        <w:trPr>
          <w:trHeight w:val="58"/>
        </w:trPr>
        <w:tc>
          <w:tcPr>
            <w:tcW w:w="5103" w:type="dxa"/>
          </w:tcPr>
          <w:p>
            <w:pPr>
              <w:pStyle w:val="16"/>
              <w:numPr>
                <w:ilvl w:val="0"/>
                <w:numId w:val="2"/>
              </w:numPr>
              <w:tabs>
                <w:tab w:val="left" w:pos="348"/>
              </w:tabs>
              <w:spacing w:before="0" w:beforeAutospacing="0" w:after="0" w:afterAutospacing="0"/>
              <w:ind w:left="0" w:firstLine="0"/>
              <w:rPr>
                <w:sz w:val="28"/>
                <w:szCs w:val="28"/>
              </w:rPr>
            </w:pPr>
            <w:r>
              <w:rPr>
                <w:sz w:val="28"/>
                <w:szCs w:val="28"/>
              </w:rPr>
              <w:t>Security Protocols</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Computer Literate (MS Office)</w:t>
            </w:r>
          </w:p>
        </w:tc>
      </w:tr>
      <w:tr>
        <w:trPr>
          <w:trHeight w:val="111"/>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Policy &amp; Procedure Modification</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40 WPM typing</w:t>
            </w:r>
          </w:p>
        </w:tc>
      </w:tr>
      <w:tr>
        <w:trPr>
          <w:trHeight w:val="58"/>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Security Training &amp; Development</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File and Records management</w:t>
            </w:r>
          </w:p>
        </w:tc>
      </w:tr>
      <w:tr>
        <w:trPr>
          <w:trHeight w:val="64"/>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Surveillance &amp; Intelligence techniques</w:t>
            </w:r>
          </w:p>
        </w:tc>
        <w:tc>
          <w:tcPr>
            <w:tcW w:w="5387" w:type="dxa"/>
          </w:tcPr>
          <w:p>
            <w:pPr>
              <w:pStyle w:val="16"/>
              <w:numPr>
                <w:ilvl w:val="0"/>
                <w:numId w:val="2"/>
              </w:numPr>
              <w:tabs>
                <w:tab w:val="left" w:pos="312"/>
              </w:tabs>
              <w:spacing w:before="0" w:beforeAutospacing="0" w:after="0" w:afterAutospacing="0"/>
              <w:ind w:left="29" w:hanging="29"/>
              <w:rPr>
                <w:sz w:val="28"/>
                <w:szCs w:val="28"/>
              </w:rPr>
            </w:pPr>
            <w:r>
              <w:rPr>
                <w:sz w:val="28"/>
                <w:szCs w:val="28"/>
              </w:rPr>
              <w:t>Occupational Health hazards</w:t>
            </w:r>
          </w:p>
        </w:tc>
      </w:tr>
      <w:tr>
        <w:trPr>
          <w:trHeight w:val="58"/>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Vigilance</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Interpersonal &amp; Communication Skills</w:t>
            </w:r>
          </w:p>
        </w:tc>
      </w:tr>
      <w:tr>
        <w:trPr>
          <w:trHeight w:val="58"/>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Liaison</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Team management</w:t>
            </w:r>
          </w:p>
        </w:tc>
      </w:tr>
      <w:tr>
        <w:trPr>
          <w:trHeight w:val="58"/>
        </w:trPr>
        <w:tc>
          <w:tcPr>
            <w:tcW w:w="5103" w:type="dxa"/>
          </w:tcPr>
          <w:p>
            <w:pPr>
              <w:pStyle w:val="16"/>
              <w:numPr>
                <w:ilvl w:val="0"/>
                <w:numId w:val="2"/>
              </w:numPr>
              <w:tabs>
                <w:tab w:val="left" w:pos="318"/>
              </w:tabs>
              <w:spacing w:before="0" w:beforeAutospacing="0" w:after="0" w:afterAutospacing="0"/>
              <w:ind w:left="34" w:hanging="34"/>
              <w:rPr>
                <w:sz w:val="28"/>
                <w:szCs w:val="28"/>
              </w:rPr>
            </w:pPr>
            <w:r>
              <w:rPr>
                <w:sz w:val="28"/>
                <w:szCs w:val="28"/>
              </w:rPr>
              <w:t xml:space="preserve">Investigation &amp; Interrogation techniques </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Office &amp; Facilities management</w:t>
            </w:r>
          </w:p>
        </w:tc>
      </w:tr>
      <w:tr>
        <w:trPr>
          <w:trHeight w:val="58"/>
        </w:trPr>
        <w:tc>
          <w:tcPr>
            <w:tcW w:w="5103" w:type="dxa"/>
          </w:tcPr>
          <w:p>
            <w:pPr>
              <w:pStyle w:val="16"/>
              <w:numPr>
                <w:ilvl w:val="0"/>
                <w:numId w:val="2"/>
              </w:numPr>
              <w:tabs>
                <w:tab w:val="left" w:pos="318"/>
              </w:tabs>
              <w:spacing w:before="0" w:beforeAutospacing="0" w:after="0" w:afterAutospacing="0"/>
              <w:ind w:left="34" w:hanging="34"/>
              <w:rPr>
                <w:sz w:val="28"/>
                <w:szCs w:val="28"/>
              </w:rPr>
            </w:pPr>
            <w:r>
              <w:rPr>
                <w:sz w:val="28"/>
                <w:szCs w:val="28"/>
              </w:rPr>
              <w:t>Prevention/ Detection of crime</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Risk management</w:t>
            </w:r>
          </w:p>
        </w:tc>
      </w:tr>
      <w:tr>
        <w:trPr>
          <w:trHeight w:val="58"/>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Threat Detection &amp; Loss Prevention</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HSE management</w:t>
            </w:r>
          </w:p>
        </w:tc>
      </w:tr>
      <w:tr>
        <w:trPr>
          <w:trHeight w:val="71"/>
        </w:trPr>
        <w:tc>
          <w:tcPr>
            <w:tcW w:w="5103" w:type="dxa"/>
          </w:tcPr>
          <w:p>
            <w:pPr>
              <w:pStyle w:val="16"/>
              <w:numPr>
                <w:ilvl w:val="0"/>
                <w:numId w:val="2"/>
              </w:numPr>
              <w:tabs>
                <w:tab w:val="left" w:pos="318"/>
              </w:tabs>
              <w:spacing w:before="0" w:beforeAutospacing="0" w:after="0" w:afterAutospacing="0"/>
              <w:ind w:left="0" w:firstLine="0"/>
              <w:rPr>
                <w:sz w:val="28"/>
                <w:szCs w:val="28"/>
              </w:rPr>
            </w:pPr>
            <w:r>
              <w:rPr>
                <w:sz w:val="28"/>
                <w:szCs w:val="28"/>
              </w:rPr>
              <w:t>Report Writing</w:t>
            </w:r>
          </w:p>
        </w:tc>
        <w:tc>
          <w:tcPr>
            <w:tcW w:w="5387" w:type="dxa"/>
          </w:tcPr>
          <w:p>
            <w:pPr>
              <w:pStyle w:val="16"/>
              <w:numPr>
                <w:ilvl w:val="0"/>
                <w:numId w:val="2"/>
              </w:numPr>
              <w:tabs>
                <w:tab w:val="left" w:pos="312"/>
              </w:tabs>
              <w:spacing w:before="0" w:beforeAutospacing="0" w:after="0" w:afterAutospacing="0"/>
              <w:ind w:left="0" w:firstLine="0"/>
              <w:rPr>
                <w:sz w:val="28"/>
                <w:szCs w:val="28"/>
              </w:rPr>
            </w:pPr>
            <w:r>
              <w:rPr>
                <w:sz w:val="28"/>
                <w:szCs w:val="28"/>
              </w:rPr>
              <w:t>Disaster preparedness</w:t>
            </w:r>
          </w:p>
        </w:tc>
      </w:tr>
      <w:tr>
        <w:trPr>
          <w:trHeight w:val="58"/>
        </w:trPr>
        <w:tc>
          <w:tcPr>
            <w:tcW w:w="5103" w:type="dxa"/>
          </w:tcPr>
          <w:p>
            <w:pPr>
              <w:pStyle w:val="16"/>
              <w:numPr>
                <w:ilvl w:val="0"/>
                <w:numId w:val="2"/>
              </w:numPr>
              <w:tabs>
                <w:tab w:val="left" w:pos="348"/>
              </w:tabs>
              <w:spacing w:before="0" w:beforeAutospacing="0" w:after="0" w:afterAutospacing="0"/>
              <w:ind w:left="0" w:firstLine="0"/>
              <w:rPr>
                <w:sz w:val="28"/>
                <w:szCs w:val="28"/>
              </w:rPr>
            </w:pPr>
            <w:r>
              <w:rPr>
                <w:sz w:val="28"/>
                <w:szCs w:val="28"/>
              </w:rPr>
              <w:t>Civil &amp; Criminal Law enforcement</w:t>
            </w:r>
          </w:p>
        </w:tc>
        <w:tc>
          <w:tcPr>
            <w:tcW w:w="5387" w:type="dxa"/>
          </w:tcPr>
          <w:p>
            <w:pPr>
              <w:pStyle w:val="16"/>
              <w:numPr>
                <w:ilvl w:val="0"/>
                <w:numId w:val="2"/>
              </w:numPr>
              <w:tabs>
                <w:tab w:val="left" w:pos="360"/>
              </w:tabs>
              <w:spacing w:before="0" w:beforeAutospacing="0" w:after="0" w:afterAutospacing="0"/>
              <w:ind w:left="0" w:firstLine="0"/>
              <w:rPr>
                <w:sz w:val="28"/>
                <w:szCs w:val="28"/>
              </w:rPr>
            </w:pPr>
            <w:r>
              <w:rPr>
                <w:sz w:val="28"/>
                <w:szCs w:val="28"/>
              </w:rPr>
              <w:t>Customer and client relations</w:t>
            </w:r>
          </w:p>
        </w:tc>
      </w:tr>
    </w:tbl>
    <w:p>
      <w:pPr>
        <w:pStyle w:val="16"/>
        <w:spacing w:before="0" w:beforeAutospacing="0" w:after="0" w:afterAutospacing="0"/>
        <w:rPr>
          <w:b/>
          <w:bCs/>
          <w:sz w:val="28"/>
          <w:szCs w:val="28"/>
          <w:u w:val="single"/>
        </w:rPr>
      </w:pPr>
      <w:r>
        <w:rPr>
          <w:b/>
          <w:bCs/>
          <w:sz w:val="28"/>
          <w:szCs w:val="28"/>
          <w:u w:val="single"/>
        </w:rPr>
        <w:t>EDUCATION QUALIFICATION</w:t>
      </w:r>
    </w:p>
    <w:p>
      <w:pPr>
        <w:pStyle w:val="16"/>
        <w:spacing w:before="0" w:beforeAutospacing="0" w:after="0" w:afterAutospacing="0"/>
        <w:rPr>
          <w:b/>
          <w:bCs/>
          <w:sz w:val="28"/>
          <w:szCs w:val="28"/>
          <w:u w:val="single"/>
        </w:rPr>
      </w:pPr>
    </w:p>
    <w:p>
      <w:pPr>
        <w:pStyle w:val="16"/>
        <w:spacing w:before="0" w:beforeAutospacing="0" w:after="0" w:afterAutospacing="0"/>
        <w:rPr>
          <w:sz w:val="28"/>
          <w:szCs w:val="28"/>
        </w:rPr>
      </w:pPr>
      <w:r>
        <w:rPr>
          <w:sz w:val="28"/>
          <w:szCs w:val="28"/>
        </w:rPr>
        <w:t>10</w:t>
      </w:r>
      <w:r>
        <w:rPr>
          <w:sz w:val="28"/>
          <w:szCs w:val="28"/>
          <w:vertAlign w:val="superscript"/>
        </w:rPr>
        <w:t>th</w:t>
      </w:r>
      <w:r>
        <w:rPr>
          <w:sz w:val="28"/>
          <w:szCs w:val="28"/>
        </w:rPr>
        <w:tab/>
        <w:tab/>
        <w:tab/>
        <w:t xml:space="preserve">Board of Secondary Education, Andhra Pradesh </w:t>
        <w:tab/>
        <w:tab/>
        <w:t>1993</w:t>
      </w:r>
    </w:p>
    <w:p>
      <w:pPr>
        <w:pStyle w:val="16"/>
        <w:spacing w:before="0" w:beforeAutospacing="0" w:after="0" w:afterAutospacing="0"/>
        <w:rPr>
          <w:sz w:val="28"/>
          <w:szCs w:val="28"/>
        </w:rPr>
      </w:pPr>
    </w:p>
    <w:p>
      <w:pPr>
        <w:pStyle w:val="16"/>
        <w:spacing w:before="0" w:beforeAutospacing="0" w:after="0" w:afterAutospacing="0"/>
        <w:rPr>
          <w:sz w:val="28"/>
          <w:szCs w:val="28"/>
        </w:rPr>
      </w:pPr>
      <w:r>
        <w:rPr>
          <w:sz w:val="28"/>
          <w:szCs w:val="28"/>
        </w:rPr>
        <w:t>12</w:t>
      </w:r>
      <w:r>
        <w:rPr>
          <w:sz w:val="28"/>
          <w:szCs w:val="28"/>
          <w:vertAlign w:val="superscript"/>
        </w:rPr>
        <w:t>th</w:t>
      </w:r>
      <w:r>
        <w:rPr>
          <w:sz w:val="28"/>
          <w:szCs w:val="28"/>
        </w:rPr>
        <w:t xml:space="preserve"> </w:t>
        <w:tab/>
        <w:tab/>
        <w:tab/>
        <w:t>Indian Board of School Education</w:t>
        <w:tab/>
        <w:tab/>
        <w:tab/>
        <w:t xml:space="preserve"> </w:t>
        <w:tab/>
        <w:t xml:space="preserve">           2015</w:t>
      </w:r>
    </w:p>
    <w:p>
      <w:pPr>
        <w:pStyle w:val="16"/>
        <w:spacing w:before="0" w:beforeAutospacing="0" w:after="0" w:afterAutospacing="0"/>
        <w:rPr>
          <w:sz w:val="28"/>
          <w:szCs w:val="28"/>
        </w:rPr>
      </w:pPr>
    </w:p>
    <w:p>
      <w:pPr>
        <w:pStyle w:val="16"/>
        <w:spacing w:before="0" w:beforeAutospacing="0" w:after="0" w:afterAutospacing="0"/>
        <w:rPr>
          <w:sz w:val="28"/>
          <w:szCs w:val="28"/>
        </w:rPr>
      </w:pPr>
      <w:r>
        <w:rPr>
          <w:sz w:val="28"/>
          <w:szCs w:val="28"/>
        </w:rPr>
        <w:t>Graduation</w:t>
        <w:tab/>
        <w:tab/>
        <w:t xml:space="preserve">Indian Air Force (Min of Def &amp; Min of Personnel, Public Grievances </w:t>
        <w:tab/>
        <w:tab/>
        <w:tab/>
        <w:tab/>
        <w:tab/>
        <w:t xml:space="preserve">       &amp; Pensions)</w:t>
        <w:tab/>
        <w:tab/>
        <w:tab/>
        <w:tab/>
        <w:tab/>
        <w:t>2022</w:t>
      </w:r>
    </w:p>
    <w:p>
      <w:pPr>
        <w:pStyle w:val="16"/>
        <w:spacing w:before="0" w:beforeAutospacing="0" w:after="0" w:afterAutospacing="0"/>
        <w:rPr>
          <w:sz w:val="28"/>
          <w:szCs w:val="28"/>
        </w:rPr>
      </w:pPr>
    </w:p>
    <w:p>
      <w:pPr>
        <w:pStyle w:val="16"/>
        <w:spacing w:before="0" w:beforeAutospacing="0" w:after="0" w:afterAutospacing="0"/>
        <w:rPr>
          <w:sz w:val="28"/>
          <w:szCs w:val="28"/>
        </w:rPr>
      </w:pPr>
      <w:r>
        <w:rPr>
          <w:sz w:val="28"/>
          <w:szCs w:val="28"/>
        </w:rPr>
        <w:t xml:space="preserve">Diploma </w:t>
        <w:tab/>
        <w:tab/>
        <w:t>Safety &amp; Disaster Management</w:t>
        <w:tab/>
        <w:t>Andhra University</w:t>
        <w:tab/>
        <w:tab/>
        <w:t>2022</w:t>
        <w:tab/>
      </w:r>
    </w:p>
    <w:p>
      <w:pPr>
        <w:pStyle w:val="16"/>
        <w:spacing w:before="0" w:beforeAutospacing="0" w:after="0" w:afterAutospacing="0"/>
        <w:rPr>
          <w:sz w:val="28"/>
          <w:szCs w:val="28"/>
        </w:rPr>
      </w:pPr>
    </w:p>
    <w:p>
      <w:pPr>
        <w:pStyle w:val="16"/>
        <w:spacing w:before="0" w:beforeAutospacing="0" w:after="0" w:afterAutospacing="0"/>
        <w:rPr>
          <w:sz w:val="28"/>
          <w:szCs w:val="28"/>
        </w:rPr>
      </w:pPr>
      <w:r>
        <w:rPr>
          <w:sz w:val="28"/>
          <w:szCs w:val="28"/>
        </w:rPr>
        <w:t>BA (HRM)</w:t>
        <w:tab/>
        <w:tab/>
        <w:t>Andhra University, Visakhapatnam, Andhra Pradesh</w:t>
        <w:tab/>
        <w:t xml:space="preserve">           2022</w:t>
      </w:r>
    </w:p>
    <w:p>
      <w:pPr>
        <w:pStyle w:val="16"/>
        <w:spacing w:before="0" w:beforeAutospacing="0" w:after="0" w:afterAutospacing="0"/>
        <w:rPr>
          <w:sz w:val="28"/>
          <w:szCs w:val="28"/>
        </w:rPr>
      </w:pPr>
    </w:p>
    <w:p>
      <w:pPr>
        <w:pStyle w:val="16"/>
        <w:spacing w:before="0" w:beforeAutospacing="0" w:after="0" w:afterAutospacing="0"/>
        <w:rPr>
          <w:b/>
          <w:bCs/>
          <w:sz w:val="28"/>
          <w:szCs w:val="28"/>
          <w:u w:val="single"/>
        </w:rPr>
      </w:pPr>
      <w:r>
        <w:rPr>
          <w:b/>
          <w:bCs/>
          <w:sz w:val="28"/>
          <w:szCs w:val="28"/>
          <w:u w:val="single"/>
        </w:rPr>
        <w:t>WORK EXPERIENCE</w:t>
      </w:r>
    </w:p>
    <w:p>
      <w:pPr>
        <w:pStyle w:val="16"/>
        <w:shd w:val="clear" w:color="auto" w:fill="FFFFFF"/>
        <w:tabs>
          <w:tab w:val="left" w:pos="284"/>
        </w:tabs>
        <w:spacing w:before="0" w:beforeAutospacing="0" w:after="0" w:afterAutospacing="0"/>
        <w:jc w:val="both"/>
        <w:rPr>
          <w:sz w:val="28"/>
          <w:szCs w:val="28"/>
        </w:rPr>
      </w:pP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Oversaw a 24-hour safety and security operations that included law enforcement, loss prevention and protection, investigations, civil disturbances, contraband identification, health and safety protocols among other things.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Improved overall operations planning efficiency by appropriately supervising dispatch movement during security incidents.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Taught employees how to reduce environmental hazards and how to use personal protective equipment properly.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Prepared cases for trial and testified as a witness in court.</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Patrolled base facilities and housing areas to deter crime, monitor activities, and provide force protection.</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Was in charge of writing daily activity, incident, and irregularity reports, which included equipment and property damage, theft, and the presence of unauthorized people or unusual events.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Managed logbooks and controlled building entrances and exits, providing security for.</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In charge of monitoring gate activities, traffic control, and emergency response on base.</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By managing client correspondence, record tracking, and data management, I was able to streamline office operations.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Was in charge of local security and route clearance for high-ranking officials who were visiting.</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Planned and operated air force police checkpoints and dispatch centers, as well as other crime prevention measures such as surprise checks and surveillance activities.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Used negotiation techniques to defuse hostile situations.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Secured restricted areas and enforced limited access for civilians and military members in order to provide force protection and property security.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Monitored and authorized access to restricted areas by employees and visitors to prevent theft and incursion.</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Improved operational efficiencies by streamlining law enforcement, fire prevention and protection, criminal investigations, physical security, and military police development, as well as health, welfare, and safety.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Collected evidence, investigated crime scenes, and interrogated witnesses and suspects.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Maintained a 100 % rating on all safety protocols.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Controlling all surveillance technology, including CCTV, security lighting, gate systems, and access control programs, allowed me to provide a security presence.</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Established innovative processes that improved law enforcement, fire prevention, and criminal investigations efficiency.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Reduced risk by ensuring quick emergency response security.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Facilitated conflict resolution by putting protocols in place and investigating issues until they were resolved.</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Mitigated risk with immediate emergency response security.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Aided senior management by preparing reports to aid executive decision-making.</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Assisted superior officers with military police patrol training, which resulted in shorter process lag times.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Was completely responsible for all assigned equipment worth more than 01 Crore.</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Provided security on an as-needed basis, which helped to reduce risk.</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Looked into security issues involving domestic violence, assault, and theft among active military personnel on base.</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Was in charge of enforcing military rules and regulations.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Wrote operation plans and orders to support resource and installation security.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Looked for evidence of stolen property in vehicles, buildings, and homes.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Conducted flightline security patrols to protect highly valuable aircraft with classified components and design elements from unauthorized personnel intrusion and to maintain the security of highly valuable aircraft with classified components and design elements.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Was in charge of emergency response security, which included removing hazards and potential threats.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All physical and security technology programs, such as CCTV, access control, security lighting, gate systems, and incident management systems, were under my control.</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Gave security personnel daily briefings on topics like safety and risk assessments.</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Managed 50 employees in combat operations and tactical guidance to ensure optimal productivity.</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Responded quickly and accurately to injured teammates, administering first aid and providing Buddy Care.</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Kept an eye on suspicious people, situations, and activities and investigated them.</w:t>
      </w:r>
    </w:p>
    <w:p>
      <w:pPr>
        <w:numPr>
          <w:ilvl w:val="0"/>
          <w:numId w:val="3"/>
        </w:numPr>
        <w:shd w:val="clear" w:color="auto" w:fill="FAFAFA"/>
        <w:spacing w:after="0" w:line="240" w:lineRule="auto"/>
        <w:jc w:val="both"/>
        <w:rPr>
          <w:rFonts w:ascii="Times New Roman" w:eastAsia="Times New Roman" w:cs="Times New Roman" w:hAnsi="Times New Roman"/>
          <w:spacing w:val="2"/>
          <w:sz w:val="28"/>
          <w:szCs w:val="28"/>
          <w:lang w:eastAsia="en-IN"/>
        </w:rPr>
      </w:pPr>
      <w:r>
        <w:rPr>
          <w:rFonts w:ascii="Times New Roman" w:eastAsia="Times New Roman" w:cs="Times New Roman" w:hAnsi="Times New Roman"/>
          <w:spacing w:val="2"/>
          <w:sz w:val="28"/>
          <w:szCs w:val="28"/>
          <w:lang w:eastAsia="en-IN"/>
        </w:rPr>
        <w:t>Was in charge of all police operations, including law enforcement, criminal investigations, safety protocols, and civil disturbances, 24 hours a day, seven days a week.</w:t>
      </w:r>
    </w:p>
    <w:p>
      <w:pPr>
        <w:pStyle w:val="16"/>
        <w:shd w:val="clear" w:color="auto" w:fill="FFFFFF"/>
        <w:spacing w:before="0" w:beforeAutospacing="0" w:after="75" w:afterAutospacing="0"/>
        <w:jc w:val="both"/>
        <w:rPr>
          <w:sz w:val="28"/>
          <w:szCs w:val="28"/>
        </w:rPr>
      </w:pPr>
    </w:p>
    <w:p>
      <w:pPr>
        <w:pStyle w:val="16"/>
        <w:shd w:val="clear" w:color="auto" w:fill="FFFFFF"/>
        <w:spacing w:before="0" w:beforeAutospacing="0" w:after="0" w:afterAutospacing="0"/>
        <w:jc w:val="both"/>
        <w:rPr>
          <w:b/>
          <w:bCs/>
          <w:sz w:val="28"/>
          <w:szCs w:val="28"/>
          <w:u w:val="single"/>
        </w:rPr>
      </w:pPr>
      <w:r>
        <w:rPr>
          <w:b/>
          <w:bCs/>
          <w:sz w:val="28"/>
          <w:szCs w:val="28"/>
          <w:u w:val="single"/>
        </w:rPr>
        <w:t>Languages Known</w:t>
      </w:r>
    </w:p>
    <w:p>
      <w:pPr>
        <w:pStyle w:val="16"/>
        <w:shd w:val="clear" w:color="auto" w:fill="FFFFFF"/>
        <w:spacing w:before="0" w:beforeAutospacing="0" w:after="0" w:afterAutospacing="0"/>
        <w:jc w:val="both"/>
        <w:rPr>
          <w:b/>
          <w:bCs/>
          <w:sz w:val="28"/>
          <w:szCs w:val="28"/>
          <w:u w:val="single"/>
        </w:rPr>
      </w:pPr>
    </w:p>
    <w:p>
      <w:pPr>
        <w:pStyle w:val="16"/>
        <w:shd w:val="clear" w:color="auto" w:fill="FFFFFF"/>
        <w:spacing w:before="0" w:beforeAutospacing="0" w:after="0" w:afterAutospacing="0"/>
        <w:jc w:val="both"/>
      </w:pPr>
      <w:r>
        <w:t>Telugu</w:t>
        <w:tab/>
        <w:tab/>
        <w:t>-</w:t>
        <w:tab/>
        <w:t>Read, Write &amp; Speak</w:t>
      </w:r>
    </w:p>
    <w:p>
      <w:pPr>
        <w:pStyle w:val="16"/>
        <w:shd w:val="clear" w:color="auto" w:fill="FFFFFF"/>
        <w:spacing w:before="0" w:beforeAutospacing="0" w:after="0" w:afterAutospacing="0"/>
        <w:jc w:val="both"/>
      </w:pPr>
      <w:r>
        <w:t>English</w:t>
        <w:tab/>
        <w:t>-</w:t>
        <w:tab/>
        <w:t>Read, Write &amp; Speak</w:t>
      </w:r>
    </w:p>
    <w:p>
      <w:pPr>
        <w:pStyle w:val="16"/>
        <w:shd w:val="clear" w:color="auto" w:fill="FFFFFF"/>
        <w:spacing w:before="0" w:beforeAutospacing="0" w:after="0" w:afterAutospacing="0"/>
        <w:jc w:val="both"/>
      </w:pPr>
      <w:r>
        <w:t>Hindi</w:t>
        <w:tab/>
        <w:tab/>
        <w:t>-</w:t>
        <w:tab/>
        <w:t>Read, Write &amp; Speak</w:t>
      </w:r>
    </w:p>
    <w:p>
      <w:pPr>
        <w:pStyle w:val="16"/>
        <w:shd w:val="clear" w:color="auto" w:fill="FFFFFF"/>
        <w:spacing w:before="0" w:beforeAutospacing="0" w:after="0" w:afterAutospacing="0"/>
        <w:jc w:val="both"/>
      </w:pPr>
      <w:r>
        <w:t>Tamil</w:t>
        <w:tab/>
        <w:tab/>
        <w:t>-</w:t>
        <w:tab/>
        <w:t>Speak</w:t>
      </w:r>
    </w:p>
    <w:p>
      <w:pPr>
        <w:pStyle w:val="16"/>
        <w:shd w:val="clear" w:color="auto" w:fill="FFFFFF"/>
        <w:spacing w:before="0" w:beforeAutospacing="0" w:after="0" w:afterAutospacing="0"/>
        <w:jc w:val="both"/>
        <w:rPr>
          <w:sz w:val="28"/>
          <w:szCs w:val="28"/>
        </w:rPr>
      </w:pPr>
    </w:p>
    <w:p>
      <w:pPr>
        <w:pStyle w:val="16"/>
        <w:shd w:val="clear" w:color="auto" w:fill="FFFFFF"/>
        <w:spacing w:before="0" w:beforeAutospacing="0" w:after="0" w:afterAutospacing="0"/>
        <w:jc w:val="both"/>
        <w:rPr>
          <w:b/>
          <w:bCs/>
          <w:sz w:val="28"/>
          <w:szCs w:val="28"/>
          <w:u w:val="single"/>
        </w:rPr>
      </w:pPr>
      <w:r>
        <w:rPr>
          <w:b/>
          <w:bCs/>
          <w:sz w:val="28"/>
          <w:szCs w:val="28"/>
          <w:u w:val="single"/>
        </w:rPr>
        <w:t>CERTIFICATIONS</w:t>
      </w:r>
    </w:p>
    <w:p>
      <w:pPr>
        <w:pStyle w:val="16"/>
        <w:shd w:val="clear" w:color="auto" w:fill="FFFFFF"/>
        <w:spacing w:before="0" w:beforeAutospacing="0" w:after="0" w:afterAutospacing="0"/>
        <w:jc w:val="both"/>
        <w:rPr>
          <w:b/>
          <w:bCs/>
          <w:sz w:val="28"/>
          <w:szCs w:val="28"/>
          <w:u w:val="single"/>
        </w:rPr>
      </w:pPr>
    </w:p>
    <w:p>
      <w:pPr>
        <w:pStyle w:val="16"/>
        <w:numPr>
          <w:ilvl w:val="0"/>
          <w:numId w:val="4"/>
        </w:numPr>
        <w:shd w:val="clear" w:color="auto" w:fill="FFFFFF"/>
        <w:tabs>
          <w:tab w:val="left" w:pos="284"/>
        </w:tabs>
        <w:spacing w:before="0" w:beforeAutospacing="0" w:after="0" w:afterAutospacing="0"/>
        <w:ind w:left="0" w:firstLine="0"/>
        <w:jc w:val="both"/>
        <w:rPr>
          <w:b/>
          <w:bCs/>
          <w:sz w:val="28"/>
          <w:szCs w:val="28"/>
        </w:rPr>
      </w:pPr>
      <w:r>
        <w:rPr>
          <w:b/>
          <w:bCs/>
          <w:sz w:val="28"/>
          <w:szCs w:val="28"/>
        </w:rPr>
        <w:t>Police and Security training</w:t>
      </w:r>
    </w:p>
    <w:p>
      <w:pPr>
        <w:pStyle w:val="16"/>
        <w:shd w:val="clear" w:color="auto" w:fill="FFFFFF"/>
        <w:tabs>
          <w:tab w:val="left" w:pos="284"/>
        </w:tabs>
        <w:spacing w:before="0" w:beforeAutospacing="0" w:after="0" w:afterAutospacing="0"/>
        <w:jc w:val="both"/>
        <w:rPr>
          <w:sz w:val="28"/>
          <w:szCs w:val="28"/>
        </w:rPr>
      </w:pPr>
      <w:r>
        <w:rPr>
          <w:b/>
          <w:bCs/>
          <w:sz w:val="28"/>
          <w:szCs w:val="28"/>
        </w:rPr>
        <w:tab/>
      </w:r>
      <w:r>
        <w:rPr>
          <w:sz w:val="28"/>
          <w:szCs w:val="28"/>
        </w:rPr>
        <w:t>Administrative Training Institute (IAF), Belgaum</w:t>
      </w:r>
    </w:p>
    <w:p>
      <w:pPr>
        <w:pStyle w:val="16"/>
        <w:shd w:val="clear" w:color="auto" w:fill="FFFFFF"/>
        <w:tabs>
          <w:tab w:val="left" w:pos="284"/>
        </w:tabs>
        <w:spacing w:before="0" w:beforeAutospacing="0" w:after="0" w:afterAutospacing="0"/>
        <w:jc w:val="both"/>
        <w:rPr>
          <w:sz w:val="28"/>
          <w:szCs w:val="28"/>
        </w:rPr>
      </w:pPr>
    </w:p>
    <w:p>
      <w:pPr>
        <w:pStyle w:val="16"/>
        <w:numPr>
          <w:ilvl w:val="0"/>
          <w:numId w:val="4"/>
        </w:numPr>
        <w:shd w:val="clear" w:color="auto" w:fill="FFFFFF"/>
        <w:tabs>
          <w:tab w:val="left" w:pos="284"/>
        </w:tabs>
        <w:spacing w:before="0" w:beforeAutospacing="0" w:after="0" w:afterAutospacing="0"/>
        <w:ind w:left="0" w:firstLine="0"/>
        <w:jc w:val="both"/>
        <w:rPr>
          <w:sz w:val="28"/>
          <w:szCs w:val="28"/>
        </w:rPr>
      </w:pPr>
      <w:r>
        <w:rPr>
          <w:b/>
          <w:bCs/>
          <w:sz w:val="28"/>
          <w:szCs w:val="28"/>
        </w:rPr>
        <w:t>Windows OS, MS Office &amp; Internet preliminaries</w:t>
      </w:r>
    </w:p>
    <w:p>
      <w:pPr>
        <w:pStyle w:val="16"/>
        <w:shd w:val="clear" w:color="auto" w:fill="FFFFFF"/>
        <w:tabs>
          <w:tab w:val="left" w:pos="284"/>
        </w:tabs>
        <w:spacing w:before="0" w:beforeAutospacing="0" w:after="0" w:afterAutospacing="0"/>
        <w:jc w:val="both"/>
        <w:rPr>
          <w:sz w:val="28"/>
          <w:szCs w:val="28"/>
        </w:rPr>
      </w:pPr>
      <w:r>
        <w:rPr>
          <w:b/>
          <w:bCs/>
          <w:sz w:val="28"/>
          <w:szCs w:val="28"/>
        </w:rPr>
        <w:tab/>
      </w:r>
      <w:r>
        <w:rPr>
          <w:sz w:val="28"/>
          <w:szCs w:val="28"/>
        </w:rPr>
        <w:t>Directorate of Information Technology (IAF), New Delhi</w:t>
      </w:r>
    </w:p>
    <w:p>
      <w:pPr>
        <w:pStyle w:val="16"/>
        <w:shd w:val="clear" w:color="auto" w:fill="FFFFFF"/>
        <w:tabs>
          <w:tab w:val="left" w:pos="284"/>
        </w:tabs>
        <w:spacing w:before="0" w:beforeAutospacing="0" w:after="0" w:afterAutospacing="0"/>
        <w:jc w:val="both"/>
        <w:rPr>
          <w:sz w:val="28"/>
          <w:szCs w:val="28"/>
        </w:rPr>
      </w:pPr>
    </w:p>
    <w:p>
      <w:pPr>
        <w:pStyle w:val="16"/>
        <w:numPr>
          <w:ilvl w:val="0"/>
          <w:numId w:val="4"/>
        </w:numPr>
        <w:shd w:val="clear" w:color="auto" w:fill="FFFFFF"/>
        <w:tabs>
          <w:tab w:val="left" w:pos="284"/>
        </w:tabs>
        <w:spacing w:before="0" w:beforeAutospacing="0" w:after="0" w:afterAutospacing="0"/>
        <w:ind w:left="0" w:hanging="11"/>
        <w:jc w:val="both"/>
        <w:rPr>
          <w:sz w:val="28"/>
          <w:szCs w:val="28"/>
        </w:rPr>
      </w:pPr>
      <w:r>
        <w:rPr>
          <w:b/>
          <w:bCs/>
          <w:sz w:val="28"/>
          <w:szCs w:val="28"/>
        </w:rPr>
        <w:t>Investigation of Economic Offences</w:t>
      </w:r>
    </w:p>
    <w:p>
      <w:pPr>
        <w:pStyle w:val="16"/>
        <w:shd w:val="clear" w:color="auto" w:fill="FFFFFF"/>
        <w:tabs>
          <w:tab w:val="left" w:pos="284"/>
        </w:tabs>
        <w:spacing w:before="0" w:beforeAutospacing="0" w:after="0" w:afterAutospacing="0"/>
        <w:ind w:left="284"/>
        <w:jc w:val="both"/>
        <w:rPr>
          <w:sz w:val="28"/>
          <w:szCs w:val="28"/>
        </w:rPr>
      </w:pPr>
      <w:r>
        <w:rPr>
          <w:sz w:val="28"/>
          <w:szCs w:val="28"/>
        </w:rPr>
        <w:t>Central Detective Training School, Hyderabad</w:t>
      </w:r>
    </w:p>
    <w:p>
      <w:pPr>
        <w:pStyle w:val="16"/>
        <w:shd w:val="clear" w:color="auto" w:fill="FFFFFF"/>
        <w:tabs>
          <w:tab w:val="left" w:pos="284"/>
        </w:tabs>
        <w:spacing w:before="0" w:beforeAutospacing="0" w:after="0" w:afterAutospacing="0"/>
        <w:jc w:val="both"/>
        <w:rPr>
          <w:sz w:val="28"/>
          <w:szCs w:val="28"/>
        </w:rPr>
      </w:pPr>
    </w:p>
    <w:p>
      <w:pPr>
        <w:pStyle w:val="16"/>
        <w:numPr>
          <w:ilvl w:val="0"/>
          <w:numId w:val="4"/>
        </w:numPr>
        <w:shd w:val="clear" w:color="auto" w:fill="FFFFFF"/>
        <w:tabs>
          <w:tab w:val="left" w:pos="284"/>
        </w:tabs>
        <w:spacing w:before="0" w:beforeAutospacing="0" w:after="0" w:afterAutospacing="0"/>
        <w:ind w:left="0" w:firstLine="0"/>
        <w:jc w:val="both"/>
        <w:rPr>
          <w:sz w:val="28"/>
          <w:szCs w:val="28"/>
        </w:rPr>
      </w:pPr>
      <w:r>
        <w:rPr>
          <w:b/>
          <w:bCs/>
          <w:sz w:val="28"/>
          <w:szCs w:val="28"/>
        </w:rPr>
        <w:t>Assistant Security Officer</w:t>
      </w:r>
    </w:p>
    <w:p>
      <w:pPr>
        <w:pStyle w:val="16"/>
        <w:shd w:val="clear" w:color="auto" w:fill="FFFFFF"/>
        <w:tabs>
          <w:tab w:val="left" w:pos="284"/>
        </w:tabs>
        <w:spacing w:before="0" w:beforeAutospacing="0" w:after="0" w:afterAutospacing="0"/>
        <w:ind w:left="284"/>
        <w:jc w:val="both"/>
        <w:rPr>
          <w:sz w:val="28"/>
          <w:szCs w:val="28"/>
        </w:rPr>
      </w:pPr>
      <w:r>
        <w:rPr>
          <w:sz w:val="28"/>
          <w:szCs w:val="28"/>
        </w:rPr>
        <w:t>Air Force Police &amp; Security Training Institute (IAF), Avadi</w:t>
      </w:r>
    </w:p>
    <w:p>
      <w:pPr>
        <w:spacing w:line="240" w:lineRule="auto"/>
        <w:jc w:val="both"/>
        <w:rPr>
          <w:rFonts w:ascii="Times New Roman" w:cs="Times New Roman" w:hAnsi="Times New Roman"/>
          <w:sz w:val="28"/>
          <w:szCs w:val="28"/>
          <w:shd w:val="clear" w:color="auto" w:fill="FFFFFF"/>
        </w:rPr>
      </w:pPr>
    </w:p>
    <w:p>
      <w:pPr>
        <w:spacing w:line="240" w:lineRule="auto"/>
        <w:jc w:val="both"/>
        <w:rPr>
          <w:rFonts w:ascii="Times New Roman" w:cs="Times New Roman" w:hAnsi="Times New Roman"/>
          <w:sz w:val="28"/>
          <w:szCs w:val="28"/>
        </w:rPr>
      </w:pPr>
    </w:p>
    <w:sectPr>
      <w:pgSz w:w="11906" w:h="16838"/>
      <w:pgMar w:top="1134" w:right="1134" w:bottom="1134" w:left="709" w:header="709" w:footer="709"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3D951F4"/>
    <w:multiLevelType w:val="hybridMultilevel"/>
    <w:tmpl w:val="7C52BB3A"/>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A952C52"/>
    <w:multiLevelType w:val="hybridMultilevel"/>
    <w:tmpl w:val="15CC847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2F131588"/>
    <w:multiLevelType w:val="multilevel"/>
    <w:tmpl w:val="73F4C0C4"/>
    <w:lvl w:ilvl="0">
      <w:start w:val="1"/>
      <w:numFmt w:val="bullet"/>
      <w:lvlRestart w:val="0"/>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start w:val="1"/>
      <w:numFmt w:val="bullet"/>
      <w:lvlText w:val=""/>
      <w:lvlJc w:val="left"/>
      <w:pPr>
        <w:tabs>
          <w:tab w:val="num" w:pos="2700"/>
        </w:tabs>
        <w:ind w:left="2700" w:hanging="360"/>
      </w:pPr>
      <w:rPr>
        <w:rFonts w:ascii="Wingdings" w:hAnsi="Wingdings" w:hint="default"/>
        <w:sz w:val="20"/>
      </w:rPr>
    </w:lvl>
    <w:lvl w:ilvl="3">
      <w:start w:val="1"/>
      <w:numFmt w:val="bullet"/>
      <w:lvlText w:val=""/>
      <w:lvlJc w:val="left"/>
      <w:pPr>
        <w:tabs>
          <w:tab w:val="num" w:pos="3420"/>
        </w:tabs>
        <w:ind w:left="3420" w:hanging="360"/>
      </w:pPr>
      <w:rPr>
        <w:rFonts w:ascii="Wingdings" w:hAnsi="Wingdings" w:hint="default"/>
        <w:sz w:val="20"/>
      </w:rPr>
    </w:lvl>
    <w:lvl w:ilvl="4">
      <w:start w:val="1"/>
      <w:numFmt w:val="bullet"/>
      <w:lvlText w:val=""/>
      <w:lvlJc w:val="left"/>
      <w:pPr>
        <w:tabs>
          <w:tab w:val="num" w:pos="4140"/>
        </w:tabs>
        <w:ind w:left="4140" w:hanging="360"/>
      </w:pPr>
      <w:rPr>
        <w:rFonts w:ascii="Wingdings" w:hAnsi="Wingdings" w:hint="default"/>
        <w:sz w:val="20"/>
      </w:rPr>
    </w:lvl>
    <w:lvl w:ilvl="5">
      <w:start w:val="1"/>
      <w:numFmt w:val="bullet"/>
      <w:lvlText w:val=""/>
      <w:lvlJc w:val="left"/>
      <w:pPr>
        <w:tabs>
          <w:tab w:val="num" w:pos="4860"/>
        </w:tabs>
        <w:ind w:left="4860" w:hanging="360"/>
      </w:pPr>
      <w:rPr>
        <w:rFonts w:ascii="Wingdings" w:hAnsi="Wingdings" w:hint="default"/>
        <w:sz w:val="20"/>
      </w:rPr>
    </w:lvl>
    <w:lvl w:ilvl="6">
      <w:start w:val="1"/>
      <w:numFmt w:val="bullet"/>
      <w:lvlText w:val=""/>
      <w:lvlJc w:val="left"/>
      <w:pPr>
        <w:tabs>
          <w:tab w:val="num" w:pos="5580"/>
        </w:tabs>
        <w:ind w:left="5580" w:hanging="360"/>
      </w:pPr>
      <w:rPr>
        <w:rFonts w:ascii="Wingdings" w:hAnsi="Wingdings" w:hint="default"/>
        <w:sz w:val="20"/>
      </w:rPr>
    </w:lvl>
    <w:lvl w:ilvl="7">
      <w:start w:val="1"/>
      <w:numFmt w:val="bullet"/>
      <w:lvlText w:val=""/>
      <w:lvlJc w:val="left"/>
      <w:pPr>
        <w:tabs>
          <w:tab w:val="num" w:pos="6300"/>
        </w:tabs>
        <w:ind w:left="6300" w:hanging="360"/>
      </w:pPr>
      <w:rPr>
        <w:rFonts w:ascii="Wingdings" w:hAnsi="Wingdings" w:hint="default"/>
        <w:sz w:val="20"/>
      </w:rPr>
    </w:lvl>
    <w:lvl w:ilvl="8">
      <w:start w:val="1"/>
      <w:numFmt w:val="bullet"/>
      <w:lvlText w:val=""/>
      <w:lvlJc w:val="left"/>
      <w:pPr>
        <w:tabs>
          <w:tab w:val="num" w:pos="7020"/>
        </w:tabs>
        <w:ind w:left="7020" w:hanging="360"/>
      </w:pPr>
      <w:rPr>
        <w:rFonts w:ascii="Wingdings" w:hAnsi="Wingdings" w:hint="default"/>
        <w:sz w:val="20"/>
      </w:rPr>
    </w:lvl>
  </w:abstractNum>
  <w:abstractNum w:abstractNumId="3">
    <w:nsid w:val="21951669"/>
    <w:multiLevelType w:val="hybridMultilevel"/>
    <w:tmpl w:val="6F00C64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customStyle="1" w:styleId="15">
    <w:name w:val="badword"/>
    <w:basedOn w:val="10"/>
  </w:style>
  <w:style w:type="paragraph" w:customStyle="1" w:styleId="16">
    <w:name w:val="public-draftstyledefault-unorderedlistitem"/>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character" w:styleId="17">
    <w:name w:val="Hyperlink"/>
    <w:basedOn w:val="10"/>
    <w:rPr>
      <w:color w:val="0563C1"/>
      <w:u w:val="single"/>
    </w:rPr>
  </w:style>
  <w:style w:type="character" w:customStyle="1" w:styleId="18">
    <w:name w:val="Unresolved Mention"/>
    <w:basedOn w:val="10"/>
    <w:rPr>
      <w:color w:val="605E5C"/>
      <w:shd w:val="clear" w:color="auto" w:fill="E1DFDD"/>
    </w:rPr>
  </w:style>
  <w:style w:type="paragraph" w:customStyle="1" w:styleId="1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790</TotalTime>
  <Application>Yozo_Office</Application>
  <Pages>6</Pages>
  <Words>1367</Words>
  <Characters>8243</Characters>
  <Lines>218</Lines>
  <Paragraphs>125</Paragraphs>
  <CharactersWithSpaces>9552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praveen</dc:creator>
  <cp:lastModifiedBy>vivo user</cp:lastModifiedBy>
  <cp:revision>58</cp:revision>
  <dcterms:created xsi:type="dcterms:W3CDTF">2022-02-01T11:24:00Z</dcterms:created>
  <dcterms:modified xsi:type="dcterms:W3CDTF">2022-07-17T05:57:23Z</dcterms:modified>
</cp:coreProperties>
</file>