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E1490" w14:textId="77777777" w:rsidR="00147FE9" w:rsidRPr="00A770FF" w:rsidRDefault="00147FE9">
      <w:pPr>
        <w:rPr>
          <w:b/>
          <w:bCs/>
        </w:rPr>
      </w:pPr>
    </w:p>
    <w:p w14:paraId="0CDD9F8A" w14:textId="77777777" w:rsidR="00147FE9" w:rsidRDefault="00147FE9"/>
    <w:p w14:paraId="44C45E32" w14:textId="77777777" w:rsidR="00147FE9" w:rsidRDefault="00147FE9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Layout table for name, contact info, and objective"/>
      </w:tblPr>
      <w:tblGrid>
        <w:gridCol w:w="9026"/>
      </w:tblGrid>
      <w:tr w:rsidR="00DB0F19" w:rsidRPr="00137C66" w14:paraId="2925A0AE" w14:textId="77777777" w:rsidTr="00147FE9">
        <w:trPr>
          <w:trHeight w:hRule="exact" w:val="567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35E8D5E7" w14:textId="550D38CA" w:rsidR="00DB0F19" w:rsidRPr="00A770FF" w:rsidRDefault="00946F38" w:rsidP="00331608">
            <w:pPr>
              <w:pStyle w:val="Title"/>
              <w:rPr>
                <w:b/>
                <w:bCs/>
                <w:sz w:val="20"/>
                <w:szCs w:val="20"/>
                <w:lang w:val="fr-FR"/>
              </w:rPr>
            </w:pPr>
            <w:r w:rsidRPr="00A770FF">
              <w:rPr>
                <w:b/>
                <w:bCs/>
                <w:sz w:val="20"/>
                <w:szCs w:val="20"/>
                <w:lang w:val="fr-FR"/>
              </w:rPr>
              <w:t xml:space="preserve">Nadhiya </w:t>
            </w:r>
            <w:r w:rsidR="00DB0F19" w:rsidRPr="00A770FF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A770FF">
              <w:rPr>
                <w:b/>
                <w:bCs/>
                <w:sz w:val="20"/>
                <w:szCs w:val="20"/>
                <w:lang w:val="fr-FR"/>
              </w:rPr>
              <w:t>V</w:t>
            </w:r>
          </w:p>
          <w:p w14:paraId="4062CB7F" w14:textId="48CA4A48" w:rsidR="00DB0F19" w:rsidRPr="00D528AF" w:rsidRDefault="00946F38" w:rsidP="00331608">
            <w:pPr>
              <w:pStyle w:val="ContactInfoEmphasis"/>
              <w:contextualSpacing w:val="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nadhiyavasu@yahoo.in</w:t>
            </w:r>
            <w:r w:rsidR="00DB0F19" w:rsidRPr="00D528AF">
              <w:rPr>
                <w:sz w:val="20"/>
                <w:szCs w:val="20"/>
                <w:lang w:val="fr-FR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D3332AD5F794438699476BA153B5A8A3"/>
                </w:placeholder>
                <w:temporary/>
                <w:showingPlcHdr/>
                <w15:appearance w15:val="hidden"/>
              </w:sdtPr>
              <w:sdtEndPr/>
              <w:sdtContent>
                <w:r w:rsidR="00DB0F19" w:rsidRPr="00D528AF">
                  <w:rPr>
                    <w:sz w:val="20"/>
                    <w:szCs w:val="20"/>
                    <w:lang w:val="fr-FR"/>
                  </w:rPr>
                  <w:t>·</w:t>
                </w:r>
              </w:sdtContent>
            </w:sdt>
            <w:r>
              <w:rPr>
                <w:sz w:val="20"/>
                <w:szCs w:val="20"/>
                <w:lang w:val="fr-FR"/>
              </w:rPr>
              <w:t>7904990540</w:t>
            </w:r>
            <w:r w:rsidR="00DB0F19" w:rsidRPr="007D63F1">
              <w:rPr>
                <w:sz w:val="20"/>
                <w:szCs w:val="20"/>
                <w:lang w:val="de-DE"/>
              </w:rPr>
              <w:t xml:space="preserve">, </w:t>
            </w:r>
            <w:r>
              <w:rPr>
                <w:sz w:val="20"/>
                <w:szCs w:val="20"/>
                <w:lang w:val="de-DE"/>
              </w:rPr>
              <w:t>Chennai</w:t>
            </w:r>
          </w:p>
        </w:tc>
      </w:tr>
      <w:tr w:rsidR="00DB0F19" w:rsidRPr="00D528AF" w14:paraId="2FA4DB9A" w14:textId="77777777" w:rsidTr="00147FE9">
        <w:tc>
          <w:tcPr>
            <w:tcW w:w="9026" w:type="dxa"/>
            <w:tcMar>
              <w:top w:w="432" w:type="dxa"/>
            </w:tcMar>
          </w:tcPr>
          <w:p w14:paraId="584F0EF2" w14:textId="77777777" w:rsidR="00DB0F19" w:rsidRPr="0040014A" w:rsidRDefault="00DB0F19" w:rsidP="00331608">
            <w:pPr>
              <w:rPr>
                <w:b/>
                <w:bCs/>
                <w:sz w:val="20"/>
                <w:szCs w:val="20"/>
              </w:rPr>
            </w:pPr>
            <w:r w:rsidRPr="0040014A">
              <w:rPr>
                <w:b/>
                <w:bCs/>
                <w:sz w:val="20"/>
                <w:szCs w:val="20"/>
              </w:rPr>
              <w:t>Analytical, experience in the full spectrum of accounts receivable. Specialized in SAP Collection, Cash Application and Credit Management and a Collaborative team player with ownership mentality.</w:t>
            </w:r>
          </w:p>
          <w:p w14:paraId="2FF5A994" w14:textId="77777777" w:rsidR="008D0934" w:rsidRDefault="008D0934" w:rsidP="00331608">
            <w:pPr>
              <w:rPr>
                <w:sz w:val="20"/>
                <w:szCs w:val="20"/>
              </w:rPr>
            </w:pPr>
          </w:p>
          <w:p w14:paraId="344364A9" w14:textId="1654ED85" w:rsidR="008D0934" w:rsidRDefault="00FB2684" w:rsidP="00331608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Experience</w:t>
            </w:r>
          </w:p>
          <w:p w14:paraId="5328C355" w14:textId="393430AE" w:rsidR="005A742A" w:rsidRDefault="005A742A" w:rsidP="00331608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  <w:p w14:paraId="223C637F" w14:textId="303FCD1B" w:rsidR="005A742A" w:rsidRDefault="005A742A" w:rsidP="00331608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Pay Roll – Microgreen Technologies Private Limited (</w:t>
            </w:r>
            <w:r w:rsidR="00C66A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Bangalore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)</w:t>
            </w:r>
          </w:p>
          <w:p w14:paraId="6C17ED4B" w14:textId="77777777" w:rsidR="00AD38D0" w:rsidRPr="00AD38D0" w:rsidRDefault="00AD38D0" w:rsidP="00331608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  <w:p w14:paraId="405164D5" w14:textId="608FE9A2" w:rsidR="00FB2684" w:rsidRPr="00AD38D0" w:rsidRDefault="009C3F4C" w:rsidP="00FB268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Capgemini Technology Service India Limited </w:t>
            </w:r>
            <w:r w:rsidR="00AD38D0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(</w:t>
            </w:r>
            <w:r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MAY</w:t>
            </w:r>
            <w:r w:rsidR="004201CC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 2022 – August</w:t>
            </w:r>
            <w:r w:rsidR="00FB2684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 2023</w:t>
            </w:r>
            <w:r w:rsidR="00AD38D0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)</w:t>
            </w:r>
          </w:p>
          <w:p w14:paraId="0D961A6C" w14:textId="77777777" w:rsidR="00FB2684" w:rsidRPr="00D528AF" w:rsidRDefault="00FB2684" w:rsidP="00FB2684">
            <w:pPr>
              <w:jc w:val="both"/>
              <w:rPr>
                <w:b/>
                <w:sz w:val="20"/>
                <w:szCs w:val="20"/>
              </w:rPr>
            </w:pPr>
          </w:p>
          <w:p w14:paraId="1E7B5018" w14:textId="6B6EE452" w:rsidR="00FB2684" w:rsidRDefault="00A70488" w:rsidP="00FB2684">
            <w:pPr>
              <w:jc w:val="both"/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</w:pPr>
            <w:r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  <w:t>Senior Process Associate</w:t>
            </w:r>
          </w:p>
          <w:p w14:paraId="1839FBD4" w14:textId="77777777" w:rsidR="00A70488" w:rsidRDefault="00A70488" w:rsidP="00FB2684">
            <w:pPr>
              <w:jc w:val="both"/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</w:pPr>
          </w:p>
          <w:p w14:paraId="40F9088D" w14:textId="5929FE0B" w:rsidR="00946F38" w:rsidRDefault="00FB2684" w:rsidP="00022586">
            <w:pPr>
              <w:pStyle w:val="Heading2"/>
              <w:contextualSpacing w:val="0"/>
              <w:outlineLvl w:val="1"/>
              <w:rPr>
                <w:rFonts w:ascii="Arial" w:eastAsia="Times New Roman" w:hAnsi="Arial" w:cs="Arial"/>
                <w:bCs/>
                <w:caps w:val="0"/>
                <w:color w:val="46464E"/>
                <w:sz w:val="20"/>
                <w:szCs w:val="20"/>
                <w:lang w:val="en-IN" w:eastAsia="en-IN"/>
              </w:rPr>
            </w:pPr>
            <w:r w:rsidRPr="002C069E">
              <w:rPr>
                <w:rFonts w:ascii="Arial" w:eastAsia="Times New Roman" w:hAnsi="Arial" w:cs="Arial"/>
                <w:bCs/>
                <w:caps w:val="0"/>
                <w:color w:val="46464E"/>
                <w:sz w:val="20"/>
                <w:szCs w:val="20"/>
                <w:lang w:val="en-IN" w:eastAsia="en-IN"/>
              </w:rPr>
              <w:t>Roles &amp; Responsibilities:</w:t>
            </w:r>
          </w:p>
          <w:p w14:paraId="3B03E18F" w14:textId="77777777" w:rsidR="00022586" w:rsidRPr="00022586" w:rsidRDefault="00022586" w:rsidP="00022586">
            <w:pPr>
              <w:pStyle w:val="Heading2"/>
              <w:contextualSpacing w:val="0"/>
              <w:outlineLvl w:val="1"/>
              <w:rPr>
                <w:rFonts w:ascii="Arial" w:eastAsia="Times New Roman" w:hAnsi="Arial" w:cs="Arial"/>
                <w:bCs/>
                <w:caps w:val="0"/>
                <w:color w:val="46464E"/>
                <w:sz w:val="20"/>
                <w:szCs w:val="20"/>
                <w:lang w:val="en-IN" w:eastAsia="en-IN"/>
              </w:rPr>
            </w:pPr>
          </w:p>
          <w:p w14:paraId="4CEFD827" w14:textId="2442F80C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>Responsible for processing payments manually and uploading bank statements to SAP</w:t>
            </w:r>
          </w:p>
          <w:p w14:paraId="5F5FE10E" w14:textId="77777777" w:rsidR="00FB2684" w:rsidRPr="00E74BC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Allocating daily incoming payments to customer invoice in SAP</w:t>
            </w:r>
          </w:p>
          <w:p w14:paraId="7C49BFA8" w14:textId="77777777" w:rsidR="00FB268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Reducing UAC on Daily Basis</w:t>
            </w:r>
          </w:p>
          <w:p w14:paraId="09B41260" w14:textId="272D4B30" w:rsidR="00946F38" w:rsidRPr="00946F38" w:rsidRDefault="00FB2684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Requesting remittance details from customer and collection team to clear the credit from customer account and suspense account</w:t>
            </w:r>
          </w:p>
          <w:p w14:paraId="0B5057E1" w14:textId="5C319051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t xml:space="preserve"> </w:t>
            </w: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>Handling DD (Direct Debit) rejection and process them accordingly, moving to a journal and processing for reversal</w:t>
            </w:r>
          </w:p>
          <w:p w14:paraId="2B2783FF" w14:textId="77777777" w:rsidR="00FB268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Following client CSL less than 3% to allocate the incoming payments within 2 days</w:t>
            </w:r>
          </w:p>
          <w:p w14:paraId="25FF9DD0" w14:textId="77777777" w:rsidR="00FB2684" w:rsidRPr="00F960C2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Resolving Customer queries through salesforce</w:t>
            </w:r>
          </w:p>
          <w:p w14:paraId="5A55F5AD" w14:textId="77777777" w:rsidR="00FB268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Initiating Non account holder and account holder refunds for duplicate payments and overpayments</w:t>
            </w:r>
          </w:p>
          <w:p w14:paraId="671C66D3" w14:textId="583FD7B4" w:rsidR="00FB268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 xml:space="preserve">Sharing the day-to-day production data to </w:t>
            </w:r>
            <w:r w:rsidR="00946F38">
              <w:rPr>
                <w:rFonts w:ascii="Arial" w:hAnsi="Arial" w:cs="Arial"/>
                <w:color w:val="46464E"/>
                <w:sz w:val="20"/>
                <w:szCs w:val="20"/>
              </w:rPr>
              <w:t>Team Lead</w:t>
            </w:r>
          </w:p>
          <w:p w14:paraId="47A198B3" w14:textId="77777777" w:rsidR="00FB268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Sharing individual production data to manager on the month end</w:t>
            </w:r>
          </w:p>
          <w:p w14:paraId="1D6BE206" w14:textId="77777777" w:rsidR="00FB2684" w:rsidRDefault="00FB2684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Initiating write off for the amount which is sitting more than 180 days in customer account</w:t>
            </w:r>
          </w:p>
          <w:p w14:paraId="6F277C38" w14:textId="77777777" w:rsidR="00FB2684" w:rsidRPr="00243054" w:rsidRDefault="00FB2684" w:rsidP="00FB268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</w:p>
          <w:p w14:paraId="6F307DA7" w14:textId="6864401B" w:rsidR="00FB2684" w:rsidRPr="00AD38D0" w:rsidRDefault="00946F38" w:rsidP="00FB268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Tata Consultancy Services</w:t>
            </w:r>
            <w:r w:rsidR="009C3F4C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 </w:t>
            </w:r>
            <w:r w:rsidR="00AD38D0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April</w:t>
            </w:r>
            <w:r w:rsidR="009C3F4C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014</w:t>
            </w:r>
            <w:r w:rsidR="009C3F4C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August 2019</w:t>
            </w:r>
            <w:r w:rsidR="00AD38D0" w:rsidRPr="00AD38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)</w:t>
            </w:r>
          </w:p>
          <w:p w14:paraId="32516DB3" w14:textId="77777777" w:rsidR="00FB2684" w:rsidRPr="00D528AF" w:rsidRDefault="00FB2684" w:rsidP="00FB2684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8EA3395" w14:textId="25FD741F" w:rsidR="00FB2684" w:rsidRDefault="00FB2684" w:rsidP="00FB2684">
            <w:pPr>
              <w:jc w:val="both"/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</w:pPr>
            <w:r w:rsidRPr="00D528AF"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  <w:t xml:space="preserve">Senior Process </w:t>
            </w:r>
            <w:r w:rsidR="00A70488"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  <w:t>ASSOCIATE -</w:t>
            </w:r>
            <w:r w:rsidR="004201CC"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  <w:t xml:space="preserve"> Citi Bank, </w:t>
            </w:r>
            <w:r w:rsidR="00E73918"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  <w:t>North America</w:t>
            </w:r>
          </w:p>
          <w:p w14:paraId="4BC9C6E0" w14:textId="77777777" w:rsidR="00FB2684" w:rsidRDefault="00FB2684" w:rsidP="00FB2684">
            <w:pPr>
              <w:jc w:val="both"/>
              <w:rPr>
                <w:rFonts w:eastAsiaTheme="majorEastAsia" w:cstheme="majorBidi"/>
                <w:b/>
                <w:caps/>
                <w:color w:val="4472C4" w:themeColor="accent1"/>
                <w:sz w:val="20"/>
                <w:szCs w:val="20"/>
              </w:rPr>
            </w:pPr>
          </w:p>
          <w:p w14:paraId="493059EF" w14:textId="4A9ADCA9" w:rsidR="00FB2684" w:rsidRPr="002C069E" w:rsidRDefault="00FB2684" w:rsidP="00FB2684">
            <w:pPr>
              <w:pStyle w:val="Heading2"/>
              <w:contextualSpacing w:val="0"/>
              <w:outlineLvl w:val="1"/>
              <w:rPr>
                <w:rFonts w:ascii="Arial" w:eastAsia="Times New Roman" w:hAnsi="Arial" w:cs="Arial"/>
                <w:bCs/>
                <w:caps w:val="0"/>
                <w:color w:val="46464E"/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C069E">
              <w:rPr>
                <w:rFonts w:ascii="Arial" w:eastAsia="Times New Roman" w:hAnsi="Arial" w:cs="Arial"/>
                <w:bCs/>
                <w:caps w:val="0"/>
                <w:color w:val="46464E"/>
                <w:sz w:val="20"/>
                <w:szCs w:val="20"/>
                <w:lang w:val="en-IN" w:eastAsia="en-IN"/>
              </w:rPr>
              <w:t>Roles &amp; Responsibilities:</w:t>
            </w:r>
          </w:p>
          <w:p w14:paraId="614B6663" w14:textId="77777777" w:rsidR="00946F38" w:rsidRDefault="00946F38" w:rsidP="00946F38">
            <w:pPr>
              <w:pStyle w:val="Default"/>
            </w:pPr>
          </w:p>
          <w:p w14:paraId="5B867519" w14:textId="4D97AE19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 xml:space="preserve">Validated customers' debit card fraud transactions and provided appropriate solutions to the </w:t>
            </w:r>
            <w:r w:rsidR="00E73918">
              <w:rPr>
                <w:rFonts w:ascii="Arial" w:hAnsi="Arial" w:cs="Arial"/>
                <w:color w:val="46464E"/>
                <w:sz w:val="20"/>
                <w:szCs w:val="20"/>
              </w:rPr>
              <w:t xml:space="preserve">      </w:t>
            </w: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>queries faced by the customers</w:t>
            </w:r>
            <w:r>
              <w:rPr>
                <w:sz w:val="15"/>
                <w:szCs w:val="15"/>
              </w:rPr>
              <w:t xml:space="preserve"> </w:t>
            </w:r>
          </w:p>
          <w:p w14:paraId="33B222E0" w14:textId="112D0C1C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tabs>
                <w:tab w:val="num" w:pos="540"/>
              </w:tabs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t xml:space="preserve"> </w:t>
            </w: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>Resolved and clarified ATM, ACH, POS and deposit issues to customers within the time frame</w:t>
            </w:r>
            <w:r>
              <w:rPr>
                <w:sz w:val="15"/>
                <w:szCs w:val="15"/>
              </w:rPr>
              <w:t xml:space="preserve"> </w:t>
            </w:r>
          </w:p>
          <w:p w14:paraId="44A86102" w14:textId="52723157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t xml:space="preserve"> </w:t>
            </w: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>Issued provisional credits to customers within 10 business days of transactions</w:t>
            </w:r>
            <w:r>
              <w:rPr>
                <w:sz w:val="15"/>
                <w:szCs w:val="15"/>
              </w:rPr>
              <w:t xml:space="preserve"> </w:t>
            </w:r>
          </w:p>
          <w:p w14:paraId="4F0EE191" w14:textId="284BAAF8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t xml:space="preserve"> </w:t>
            </w: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>Validated customers' debit card transactions and solved queries faced by customers</w:t>
            </w:r>
            <w:r>
              <w:rPr>
                <w:sz w:val="15"/>
                <w:szCs w:val="15"/>
              </w:rPr>
              <w:t xml:space="preserve">. </w:t>
            </w:r>
          </w:p>
          <w:p w14:paraId="768CD046" w14:textId="77777777" w:rsidR="00946F38" w:rsidRPr="00946F38" w:rsidRDefault="00946F3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t xml:space="preserve"> </w:t>
            </w:r>
            <w:r w:rsidRPr="00946F38">
              <w:rPr>
                <w:rFonts w:ascii="Arial" w:hAnsi="Arial" w:cs="Arial"/>
                <w:color w:val="46464E"/>
                <w:sz w:val="20"/>
                <w:szCs w:val="20"/>
              </w:rPr>
              <w:t xml:space="preserve">Provided confirmation letters to customers regarding their transactions </w:t>
            </w:r>
          </w:p>
          <w:p w14:paraId="3C7BA603" w14:textId="4EFEC34E" w:rsidR="00FB2684" w:rsidRDefault="00E7391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 xml:space="preserve"> </w:t>
            </w:r>
            <w:r w:rsidR="00FB2684" w:rsidRPr="00D528AF">
              <w:rPr>
                <w:rFonts w:ascii="Arial" w:hAnsi="Arial" w:cs="Arial"/>
                <w:color w:val="46464E"/>
                <w:sz w:val="20"/>
                <w:szCs w:val="20"/>
              </w:rPr>
              <w:t>Initiating the refunds processes to the clients on all overpayment and duplicate payments.</w:t>
            </w:r>
          </w:p>
          <w:p w14:paraId="7D7A5AA7" w14:textId="27B3926A" w:rsidR="00E73918" w:rsidRDefault="00E73918" w:rsidP="00946F38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 xml:space="preserve"> </w:t>
            </w:r>
            <w:r w:rsidRPr="00E73918">
              <w:rPr>
                <w:rFonts w:ascii="Arial" w:hAnsi="Arial" w:cs="Arial"/>
                <w:color w:val="46464E"/>
                <w:sz w:val="20"/>
                <w:szCs w:val="20"/>
              </w:rPr>
              <w:t>Debit card fraud detection and resolution Customer service and support</w:t>
            </w:r>
          </w:p>
          <w:p w14:paraId="75C52337" w14:textId="4A445286" w:rsidR="00E73918" w:rsidRDefault="00E73918" w:rsidP="00FB2684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73918">
              <w:rPr>
                <w:rFonts w:ascii="Arial" w:hAnsi="Arial" w:cs="Arial"/>
                <w:color w:val="46464E"/>
                <w:sz w:val="20"/>
                <w:szCs w:val="20"/>
              </w:rPr>
              <w:t xml:space="preserve">ATM, ACH, POS and deposit issue resolution Provisional credit issuance    </w:t>
            </w:r>
          </w:p>
          <w:p w14:paraId="3A1EC076" w14:textId="77777777" w:rsidR="00A70488" w:rsidRDefault="00A70488" w:rsidP="00A70488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464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</w:p>
          <w:p w14:paraId="00B978D0" w14:textId="5F4F06CF" w:rsidR="00FB2684" w:rsidRPr="00E73918" w:rsidRDefault="00FB2684" w:rsidP="00E73918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contextualSpacing w:val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73918">
              <w:rPr>
                <w:rFonts w:ascii="Arial" w:hAnsi="Arial" w:cs="Arial"/>
                <w:color w:val="46464E"/>
                <w:sz w:val="20"/>
                <w:szCs w:val="20"/>
              </w:rPr>
              <w:t>Education</w:t>
            </w:r>
          </w:p>
          <w:p w14:paraId="04BE9130" w14:textId="3892B967" w:rsidR="00FB2684" w:rsidRPr="00E73918" w:rsidRDefault="00FB2684" w:rsidP="00E73918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F53362">
              <w:rPr>
                <w:rFonts w:ascii="Arial" w:hAnsi="Arial" w:cs="Arial"/>
                <w:color w:val="46464E"/>
                <w:sz w:val="20"/>
                <w:szCs w:val="20"/>
              </w:rPr>
              <w:t>B.</w:t>
            </w:r>
            <w:r w:rsidR="00E73918">
              <w:rPr>
                <w:rFonts w:ascii="Arial" w:hAnsi="Arial" w:cs="Arial"/>
                <w:color w:val="46464E"/>
                <w:sz w:val="20"/>
                <w:szCs w:val="20"/>
              </w:rPr>
              <w:t>A</w:t>
            </w:r>
            <w:r w:rsidRPr="00E73918">
              <w:rPr>
                <w:rFonts w:ascii="Arial" w:hAnsi="Arial" w:cs="Arial"/>
                <w:color w:val="46464E"/>
                <w:sz w:val="20"/>
                <w:szCs w:val="20"/>
              </w:rPr>
              <w:t xml:space="preserve"> (Bachelor of </w:t>
            </w:r>
            <w:r w:rsidR="00E73918">
              <w:rPr>
                <w:rFonts w:ascii="Arial" w:hAnsi="Arial" w:cs="Arial"/>
                <w:color w:val="46464E"/>
                <w:sz w:val="20"/>
                <w:szCs w:val="20"/>
              </w:rPr>
              <w:t>Economics</w:t>
            </w:r>
            <w:r w:rsidRPr="00E73918">
              <w:rPr>
                <w:rFonts w:ascii="Arial" w:hAnsi="Arial" w:cs="Arial"/>
                <w:color w:val="46464E"/>
                <w:sz w:val="20"/>
                <w:szCs w:val="20"/>
              </w:rPr>
              <w:t xml:space="preserve"> </w:t>
            </w:r>
            <w:r w:rsidR="00E73918">
              <w:rPr>
                <w:rFonts w:ascii="Arial" w:hAnsi="Arial" w:cs="Arial"/>
                <w:color w:val="46464E"/>
                <w:sz w:val="20"/>
                <w:szCs w:val="20"/>
              </w:rPr>
              <w:t xml:space="preserve">Quaid- E -Millath </w:t>
            </w:r>
            <w:r w:rsidRPr="00E73918">
              <w:rPr>
                <w:rFonts w:ascii="Arial" w:hAnsi="Arial" w:cs="Arial"/>
                <w:color w:val="46464E"/>
                <w:sz w:val="20"/>
                <w:szCs w:val="20"/>
              </w:rPr>
              <w:t>College an aggregate of 65% in 20</w:t>
            </w:r>
            <w:r w:rsidR="00E73918">
              <w:rPr>
                <w:rFonts w:ascii="Arial" w:hAnsi="Arial" w:cs="Arial"/>
                <w:color w:val="46464E"/>
                <w:sz w:val="20"/>
                <w:szCs w:val="20"/>
              </w:rPr>
              <w:t>07</w:t>
            </w:r>
          </w:p>
          <w:p w14:paraId="24C7A580" w14:textId="49838732" w:rsidR="00DF22C5" w:rsidRDefault="00E73918" w:rsidP="00DF22C5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 xml:space="preserve">Kalyanam Girls Higher Secondary School </w:t>
            </w:r>
            <w:r w:rsidR="00FB2684" w:rsidRPr="00F53362">
              <w:rPr>
                <w:rFonts w:ascii="Arial" w:hAnsi="Arial" w:cs="Arial"/>
                <w:color w:val="46464E"/>
                <w:sz w:val="20"/>
                <w:szCs w:val="20"/>
              </w:rPr>
              <w:t xml:space="preserve">with an aggregate of </w:t>
            </w:r>
            <w:r>
              <w:rPr>
                <w:rFonts w:ascii="Arial" w:hAnsi="Arial" w:cs="Arial"/>
                <w:color w:val="46464E"/>
                <w:sz w:val="20"/>
                <w:szCs w:val="20"/>
              </w:rPr>
              <w:t>72% in 2004</w:t>
            </w:r>
          </w:p>
          <w:p w14:paraId="5765BAA8" w14:textId="71EDCD37" w:rsidR="002A0647" w:rsidRDefault="002A0647" w:rsidP="002A0647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-37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</w:p>
          <w:p w14:paraId="5AA6BB82" w14:textId="77777777" w:rsidR="00885683" w:rsidRDefault="00885683" w:rsidP="00885683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</w:p>
          <w:p w14:paraId="108BA200" w14:textId="7FA2EF6C" w:rsidR="00885683" w:rsidRDefault="00885683" w:rsidP="00885683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jc w:val="both"/>
              <w:rPr>
                <w:rFonts w:ascii="Arial" w:hAnsi="Arial" w:cs="Arial"/>
                <w:b/>
                <w:bCs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b/>
                <w:bCs/>
                <w:color w:val="46464E"/>
                <w:sz w:val="20"/>
                <w:szCs w:val="20"/>
              </w:rPr>
              <w:t>Skills</w:t>
            </w:r>
          </w:p>
          <w:p w14:paraId="2830E611" w14:textId="77777777" w:rsidR="00885683" w:rsidRPr="00885683" w:rsidRDefault="00885683" w:rsidP="00885683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jc w:val="both"/>
              <w:rPr>
                <w:rFonts w:ascii="Arial" w:hAnsi="Arial" w:cs="Arial"/>
                <w:b/>
                <w:bCs/>
                <w:color w:val="46464E"/>
                <w:sz w:val="20"/>
                <w:szCs w:val="20"/>
              </w:rPr>
            </w:pPr>
          </w:p>
          <w:p w14:paraId="2329CD21" w14:textId="77777777" w:rsidR="00885683" w:rsidRPr="00885683" w:rsidRDefault="00885683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color w:val="46464E"/>
                <w:sz w:val="20"/>
                <w:szCs w:val="20"/>
              </w:rPr>
              <w:t>SAP</w:t>
            </w:r>
          </w:p>
          <w:p w14:paraId="15AF1EC4" w14:textId="77777777" w:rsidR="00885683" w:rsidRPr="00885683" w:rsidRDefault="00885683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color w:val="46464E"/>
                <w:sz w:val="20"/>
                <w:szCs w:val="20"/>
              </w:rPr>
              <w:t>Salesforce</w:t>
            </w:r>
          </w:p>
          <w:p w14:paraId="7A3C0C62" w14:textId="77777777" w:rsidR="00885683" w:rsidRPr="00885683" w:rsidRDefault="00885683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color w:val="46464E"/>
                <w:sz w:val="20"/>
                <w:szCs w:val="20"/>
              </w:rPr>
              <w:t>Blackline</w:t>
            </w:r>
          </w:p>
          <w:p w14:paraId="16744C46" w14:textId="2EDC87FF" w:rsidR="00885683" w:rsidRDefault="00885683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color w:val="46464E"/>
                <w:sz w:val="20"/>
                <w:szCs w:val="20"/>
              </w:rPr>
              <w:t>MS Office</w:t>
            </w:r>
          </w:p>
          <w:p w14:paraId="5D5A187A" w14:textId="1CD43C3B" w:rsidR="00A70488" w:rsidRPr="00885683" w:rsidRDefault="00A70488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0"/>
                <w:szCs w:val="20"/>
              </w:rPr>
              <w:t>Tally 7.2</w:t>
            </w:r>
          </w:p>
          <w:p w14:paraId="12D107A1" w14:textId="77777777" w:rsidR="00FB2684" w:rsidRDefault="00885683" w:rsidP="00FB2684">
            <w:pPr>
              <w:rPr>
                <w:b/>
                <w:bCs/>
                <w:sz w:val="20"/>
                <w:szCs w:val="20"/>
              </w:rPr>
            </w:pPr>
            <w:r w:rsidRPr="00885683">
              <w:rPr>
                <w:b/>
                <w:bCs/>
                <w:sz w:val="20"/>
                <w:szCs w:val="20"/>
              </w:rPr>
              <w:t>Languages</w:t>
            </w:r>
          </w:p>
          <w:p w14:paraId="488656CB" w14:textId="77777777" w:rsidR="00885683" w:rsidRPr="00885683" w:rsidRDefault="00885683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color w:val="46464E"/>
                <w:sz w:val="20"/>
                <w:szCs w:val="20"/>
              </w:rPr>
              <w:t>English</w:t>
            </w:r>
          </w:p>
          <w:p w14:paraId="2E9DE857" w14:textId="77777777" w:rsidR="00885683" w:rsidRPr="00885683" w:rsidRDefault="00885683" w:rsidP="00885683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885683">
              <w:rPr>
                <w:rFonts w:ascii="Arial" w:hAnsi="Arial" w:cs="Arial"/>
                <w:color w:val="46464E"/>
                <w:sz w:val="20"/>
                <w:szCs w:val="20"/>
              </w:rPr>
              <w:t>Tamil</w:t>
            </w:r>
          </w:p>
          <w:p w14:paraId="7AE71004" w14:textId="7C3C42D3" w:rsidR="00885683" w:rsidRPr="00885683" w:rsidRDefault="00885683" w:rsidP="00A70488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323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</w:p>
          <w:p w14:paraId="2391E903" w14:textId="46BB1993" w:rsidR="00885683" w:rsidRPr="00D528AF" w:rsidRDefault="00885683" w:rsidP="00FB2684">
            <w:pPr>
              <w:rPr>
                <w:sz w:val="20"/>
                <w:szCs w:val="20"/>
              </w:rPr>
            </w:pPr>
          </w:p>
        </w:tc>
      </w:tr>
      <w:tr w:rsidR="00FB2684" w:rsidRPr="00D528AF" w14:paraId="5C5BEC2F" w14:textId="77777777" w:rsidTr="00147FE9">
        <w:tc>
          <w:tcPr>
            <w:tcW w:w="9026" w:type="dxa"/>
            <w:tcMar>
              <w:top w:w="432" w:type="dxa"/>
            </w:tcMar>
          </w:tcPr>
          <w:p w14:paraId="27254885" w14:textId="77777777" w:rsidR="00FB2684" w:rsidRPr="00D528AF" w:rsidRDefault="00FB2684" w:rsidP="00331608">
            <w:pPr>
              <w:rPr>
                <w:sz w:val="20"/>
                <w:szCs w:val="20"/>
              </w:rPr>
            </w:pPr>
          </w:p>
        </w:tc>
      </w:tr>
    </w:tbl>
    <w:p w14:paraId="62896FAC" w14:textId="20DC37F9" w:rsidR="00DB0F19" w:rsidRPr="00D528AF" w:rsidRDefault="00DB0F19" w:rsidP="00DB0F19">
      <w:pPr>
        <w:pStyle w:val="Heading1"/>
        <w:rPr>
          <w:sz w:val="20"/>
          <w:szCs w:val="20"/>
        </w:rPr>
      </w:pPr>
    </w:p>
    <w:p w14:paraId="50C8107D" w14:textId="7B2064CA" w:rsidR="00DB0F19" w:rsidRPr="00D528AF" w:rsidRDefault="00DB0F19" w:rsidP="00DB0F19">
      <w:pPr>
        <w:pStyle w:val="Heading1"/>
        <w:rPr>
          <w:sz w:val="20"/>
          <w:szCs w:val="20"/>
        </w:r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07"/>
        <w:gridCol w:w="4519"/>
      </w:tblGrid>
      <w:tr w:rsidR="00DB0F19" w:rsidRPr="00D528AF" w14:paraId="6EDC489F" w14:textId="77777777" w:rsidTr="00331608">
        <w:tc>
          <w:tcPr>
            <w:tcW w:w="4675" w:type="dxa"/>
          </w:tcPr>
          <w:p w14:paraId="092EEE8E" w14:textId="1C4C3977" w:rsidR="00DB0F19" w:rsidRPr="00D528AF" w:rsidRDefault="00DB0F19" w:rsidP="000B60A3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8826EA9" w14:textId="77777777" w:rsidR="00DB0F19" w:rsidRPr="00D528AF" w:rsidRDefault="00DB0F19" w:rsidP="00331608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</w:tr>
    </w:tbl>
    <w:p w14:paraId="56746510" w14:textId="77777777" w:rsidR="0044622B" w:rsidRDefault="0044622B"/>
    <w:sectPr w:rsidR="0044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2D144" w14:textId="77777777" w:rsidR="00CA0408" w:rsidRDefault="00CA0408" w:rsidP="00436DB2">
      <w:r>
        <w:separator/>
      </w:r>
    </w:p>
  </w:endnote>
  <w:endnote w:type="continuationSeparator" w:id="0">
    <w:p w14:paraId="356B1690" w14:textId="77777777" w:rsidR="00CA0408" w:rsidRDefault="00CA0408" w:rsidP="0043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11998" w14:textId="77777777" w:rsidR="00CA0408" w:rsidRDefault="00CA0408" w:rsidP="00436DB2">
      <w:r>
        <w:separator/>
      </w:r>
    </w:p>
  </w:footnote>
  <w:footnote w:type="continuationSeparator" w:id="0">
    <w:p w14:paraId="5A3C79B9" w14:textId="77777777" w:rsidR="00CA0408" w:rsidRDefault="00CA0408" w:rsidP="0043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064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D174D"/>
    <w:multiLevelType w:val="multilevel"/>
    <w:tmpl w:val="4F8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E9B1C39"/>
    <w:multiLevelType w:val="multilevel"/>
    <w:tmpl w:val="BBF0759C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D441C"/>
    <w:multiLevelType w:val="multilevel"/>
    <w:tmpl w:val="4F8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19"/>
    <w:rsid w:val="0001774A"/>
    <w:rsid w:val="00022586"/>
    <w:rsid w:val="00023E8A"/>
    <w:rsid w:val="00036E21"/>
    <w:rsid w:val="00043B34"/>
    <w:rsid w:val="000B3BA6"/>
    <w:rsid w:val="000B60A3"/>
    <w:rsid w:val="000F0AA8"/>
    <w:rsid w:val="00137C66"/>
    <w:rsid w:val="00147FE9"/>
    <w:rsid w:val="001B76DE"/>
    <w:rsid w:val="00243054"/>
    <w:rsid w:val="00256B8C"/>
    <w:rsid w:val="002711DD"/>
    <w:rsid w:val="002A0647"/>
    <w:rsid w:val="003738D1"/>
    <w:rsid w:val="003E52C8"/>
    <w:rsid w:val="0040014A"/>
    <w:rsid w:val="004201CC"/>
    <w:rsid w:val="00436DB2"/>
    <w:rsid w:val="0044622B"/>
    <w:rsid w:val="004D541C"/>
    <w:rsid w:val="004E33FD"/>
    <w:rsid w:val="00504A24"/>
    <w:rsid w:val="00513A1D"/>
    <w:rsid w:val="005442F5"/>
    <w:rsid w:val="0055450C"/>
    <w:rsid w:val="005A0F32"/>
    <w:rsid w:val="005A742A"/>
    <w:rsid w:val="005C6F95"/>
    <w:rsid w:val="005D7D04"/>
    <w:rsid w:val="005E4DB2"/>
    <w:rsid w:val="00670533"/>
    <w:rsid w:val="00675524"/>
    <w:rsid w:val="00740E6D"/>
    <w:rsid w:val="00780AF1"/>
    <w:rsid w:val="00793BCB"/>
    <w:rsid w:val="007B269E"/>
    <w:rsid w:val="00831AB1"/>
    <w:rsid w:val="00885683"/>
    <w:rsid w:val="008C53E4"/>
    <w:rsid w:val="008D0934"/>
    <w:rsid w:val="008D1D58"/>
    <w:rsid w:val="00904ADF"/>
    <w:rsid w:val="00946F38"/>
    <w:rsid w:val="00970EF1"/>
    <w:rsid w:val="009C3F4C"/>
    <w:rsid w:val="00A24C94"/>
    <w:rsid w:val="00A70488"/>
    <w:rsid w:val="00A770FF"/>
    <w:rsid w:val="00A81896"/>
    <w:rsid w:val="00A85A28"/>
    <w:rsid w:val="00AD38D0"/>
    <w:rsid w:val="00AF49D7"/>
    <w:rsid w:val="00B32003"/>
    <w:rsid w:val="00B8279E"/>
    <w:rsid w:val="00BB104C"/>
    <w:rsid w:val="00BB64B9"/>
    <w:rsid w:val="00BF5D84"/>
    <w:rsid w:val="00C37665"/>
    <w:rsid w:val="00C4239B"/>
    <w:rsid w:val="00C66A2E"/>
    <w:rsid w:val="00C87ADA"/>
    <w:rsid w:val="00CA0408"/>
    <w:rsid w:val="00D47EB3"/>
    <w:rsid w:val="00DB0F19"/>
    <w:rsid w:val="00DB54F2"/>
    <w:rsid w:val="00DF22C5"/>
    <w:rsid w:val="00E54DCE"/>
    <w:rsid w:val="00E65AA6"/>
    <w:rsid w:val="00E73918"/>
    <w:rsid w:val="00E74BC4"/>
    <w:rsid w:val="00E94A9E"/>
    <w:rsid w:val="00F45E6E"/>
    <w:rsid w:val="00F52A72"/>
    <w:rsid w:val="00F64024"/>
    <w:rsid w:val="00F960C2"/>
    <w:rsid w:val="00FA0202"/>
    <w:rsid w:val="00FB2684"/>
    <w:rsid w:val="00F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02FC4"/>
  <w15:chartTrackingRefBased/>
  <w15:docId w15:val="{9B0A9F82-6641-4E53-9E70-D0D2D99E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4C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3"/>
    <w:qFormat/>
    <w:rsid w:val="00DB0F1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B0F19"/>
    <w:pPr>
      <w:keepNext/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B0F19"/>
    <w:pPr>
      <w:keepNext/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B0F1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0F19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0F19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Title">
    <w:name w:val="Title"/>
    <w:basedOn w:val="Normal"/>
    <w:link w:val="TitleChar"/>
    <w:uiPriority w:val="11"/>
    <w:qFormat/>
    <w:rsid w:val="00DB0F19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DB0F19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table" w:styleId="TableGrid">
    <w:name w:val="Table Grid"/>
    <w:basedOn w:val="TableNormal"/>
    <w:uiPriority w:val="39"/>
    <w:rsid w:val="00DB0F19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99"/>
    <w:qFormat/>
    <w:rsid w:val="00DB0F19"/>
    <w:pPr>
      <w:numPr>
        <w:numId w:val="1"/>
      </w:numPr>
    </w:pPr>
  </w:style>
  <w:style w:type="character" w:styleId="IntenseEmphasis">
    <w:name w:val="Intense Emphasis"/>
    <w:basedOn w:val="DefaultParagraphFont"/>
    <w:uiPriority w:val="99"/>
    <w:qFormat/>
    <w:rsid w:val="00DB0F19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99"/>
    <w:qFormat/>
    <w:rsid w:val="00DB0F19"/>
    <w:pPr>
      <w:jc w:val="center"/>
    </w:pPr>
    <w:rPr>
      <w:b/>
      <w:color w:val="4472C4" w:themeColor="accent1"/>
    </w:rPr>
  </w:style>
  <w:style w:type="paragraph" w:customStyle="1" w:styleId="public-draftstyledefault-unorderedlistitem">
    <w:name w:val="public-draftstyledefault-unorderedlistitem"/>
    <w:basedOn w:val="Normal"/>
    <w:rsid w:val="00DB0F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Default">
    <w:name w:val="Default"/>
    <w:rsid w:val="00946F3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332AD5F794438699476BA153B5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B7D91-088D-487E-9B57-B9BE40C25231}"/>
      </w:docPartPr>
      <w:docPartBody>
        <w:p w:rsidR="0052612C" w:rsidRDefault="00EE63A1" w:rsidP="00EE63A1">
          <w:pPr>
            <w:pStyle w:val="D3332AD5F794438699476BA153B5A8A3"/>
          </w:pPr>
          <w:r w:rsidRPr="00F9034B">
            <w:rPr>
              <w:lang w:val="fr-F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A1"/>
    <w:rsid w:val="001C018E"/>
    <w:rsid w:val="003607FB"/>
    <w:rsid w:val="00417261"/>
    <w:rsid w:val="004C31D8"/>
    <w:rsid w:val="004C7E42"/>
    <w:rsid w:val="00506FB7"/>
    <w:rsid w:val="0052612C"/>
    <w:rsid w:val="008F0264"/>
    <w:rsid w:val="00C207DF"/>
    <w:rsid w:val="00D22F17"/>
    <w:rsid w:val="00DB015B"/>
    <w:rsid w:val="00EE63A1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332AD5F794438699476BA153B5A8A3">
    <w:name w:val="D3332AD5F794438699476BA153B5A8A3"/>
    <w:rsid w:val="00EE6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Raghu (Cognizant)</dc:creator>
  <cp:keywords/>
  <dc:description/>
  <cp:lastModifiedBy>DELL</cp:lastModifiedBy>
  <cp:revision>11</cp:revision>
  <dcterms:created xsi:type="dcterms:W3CDTF">2023-04-11T11:43:00Z</dcterms:created>
  <dcterms:modified xsi:type="dcterms:W3CDTF">2023-08-31T05:48:00Z</dcterms:modified>
</cp:coreProperties>
</file>