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-2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KM NAGAMMAI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ID:nagammaikm@gmail.com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(Master of Computer Application)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Mobile:91-9842103883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K.K. Nagar.,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Madurai.                                                                          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791200" cy="285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79683"/>
                          <a:ext cx="5791200" cy="63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791200" cy="28575"/>
                <wp:effectExtent b="0" l="0" r="0" t="0"/>
                <wp:wrapNone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791200" cy="285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79683"/>
                          <a:ext cx="5791200" cy="63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791200" cy="28575"/>
                <wp:effectExtent b="0" l="0" r="0" t="0"/>
                <wp:wrapNone/>
                <wp:docPr id="3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employ my professional and people skills while working with a progressive and professionally managed organization, contributing proactively towards its growth as well as a continual personal and career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838825" cy="285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838825" cy="28575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4647"/>
        <w:gridCol w:w="1563"/>
        <w:gridCol w:w="1575"/>
        <w:tblGridChange w:id="0">
          <w:tblGrid>
            <w:gridCol w:w="1458"/>
            <w:gridCol w:w="4647"/>
            <w:gridCol w:w="1563"/>
            <w:gridCol w:w="1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2010-2013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Thiagarajar College of Engineering, Madurai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2007-2010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E.M.Gopalakrishnan kone Yadava Women’s College  Thiruppalai,Madurai.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B.COM (C.A)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2006-2007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Arul Malar Matric Higher Secondary School, Madurai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74%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Proficiency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838825" cy="285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838825" cy="28575"/>
                <wp:effectExtent b="0" l="0" r="0" t="0"/>
                <wp:wrapNone/>
                <wp:docPr id="3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 :  HTML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suite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MS-office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:  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Tool : Rational Rose Enterprise Edition 7.0.0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: MS SQL Server 2005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:Net Beans IDE 6.9.1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838825" cy="285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838825" cy="28575"/>
                <wp:effectExtent b="0" l="0" r="0" t="0"/>
                <wp:wrapNone/>
                <wp:docPr id="3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Sourcehov (Feb 2021-present)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-36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entry terminal is connected to an online database while editing is taking place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-36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entry services cover most business and professional activities, including data conversion and photo manipulation.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-36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articles uses example codes to demonstrate keystroke dynamic for enhancing the security of your applications in authentication and continues data entry contexts.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38825" cy="28575"/>
                <wp:effectExtent b="0" l="0" r="0" t="0"/>
                <wp:wrapNone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DETAILS / PROJECTS COMPLETED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38825" cy="285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38825" cy="28575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Postgraduate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the project titled as Semantic Web Based Search Engine in JSP using server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Participated in plant training in Bharat Sanchar Nigam Limited (BSNL) through Thiagarajar College of Engineering, Madurai.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Undergraduate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a summer training project in JEWELLERY MANAGEMENT at Nalina Jewellers.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one week on-the-job training project in REMUKI DEPARTMENTAL STORE.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93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5800725" cy="2857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8000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5800725" cy="28575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INTERPERSONAL SKILLS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5800725" cy="285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8000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5800725" cy="2857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rapidly build relationships and set up trust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Confident and Determined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cope up with different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believer in team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learner, sincere and hardworking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800725" cy="2857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8000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800725" cy="28575"/>
                <wp:effectExtent b="0" l="0" r="0" t="0"/>
                <wp:wrapNone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REFERENCES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800725" cy="285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5638" y="378000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800725" cy="28575"/>
                <wp:effectExtent b="0" l="0" r="0" t="0"/>
                <wp:wrapNone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Mrs. S. Chitra Devi, M.C.A.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Assistant Professor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 of Commerce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E.M.Gopalakrishna Kone Yadava Women’s College</w:t>
      </w:r>
    </w:p>
    <w:p w:rsidR="00000000" w:rsidDel="00000000" w:rsidP="00000000" w:rsidRDefault="00000000" w:rsidRPr="00000000" w14:paraId="0000004C">
      <w:pPr>
        <w:spacing w:after="0" w:line="240" w:lineRule="auto"/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Thirupalli</w:t>
      </w:r>
    </w:p>
    <w:p w:rsidR="00000000" w:rsidDel="00000000" w:rsidP="00000000" w:rsidRDefault="00000000" w:rsidRPr="00000000" w14:paraId="0000004D">
      <w:pPr>
        <w:spacing w:after="0" w:line="240" w:lineRule="auto"/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Mrs. K.Murugeswari, M.Tech.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Assistant Professor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 of Computer Application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Thiagarajar College of Engineering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Madurai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48350" cy="285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1825" y="378000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48350" cy="28575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48350" cy="285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1825" y="378000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48350" cy="28575"/>
                <wp:effectExtent b="0" l="0" r="0" t="0"/>
                <wp:wrapNone/>
                <wp:docPr id="3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 birth</w:t>
        <w:tab/>
        <w:tab/>
        <w:t xml:space="preserve">: 23rd June 1988 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 xml:space="preserve">: S. Kumarappan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Husaband’s name</w:t>
        <w:tab/>
        <w:t xml:space="preserve">: PL.Mathuvappan (Late)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</w:t>
        <w:tab/>
        <w:tab/>
        <w:t xml:space="preserve">: Female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 xml:space="preserve">: Married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</w:t>
        <w:tab/>
        <w:t xml:space="preserve">: Tamil and English (Read and Write)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and hobbies</w:t>
        <w:tab/>
        <w:t xml:space="preserve">: Internet browsing, Drawing, Music and reading books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o.</w:t>
        <w:tab/>
        <w:tab/>
        <w:t xml:space="preserve">: 9842103883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48350" cy="285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1825" y="378000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848350" cy="28575"/>
                <wp:effectExtent b="0" l="0" r="0" t="0"/>
                <wp:wrapNone/>
                <wp:docPr id="3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48350" cy="28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1825" y="378000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848350" cy="28575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hereby declare that all the above mentioned particulars and details are true and correct to the best of my knowledge.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</w:t>
        <w:tab/>
        <w:t xml:space="preserve">: Madurai                                                                                              K.M Nagammai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  <w:tab/>
        <w:t xml:space="preserve">: 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7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12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>
    <w:name w:val="annotation reference"/>
    <w:basedOn w:val="2"/>
    <w:uiPriority w:val="99"/>
    <w:semiHidden w:val="1"/>
    <w:unhideWhenUsed w:val="1"/>
    <w:qFormat w:val="1"/>
    <w:rPr>
      <w:sz w:val="16"/>
      <w:szCs w:val="16"/>
    </w:rPr>
  </w:style>
  <w:style w:type="paragraph" w:styleId="6">
    <w:name w:val="annotation text"/>
    <w:basedOn w:val="1"/>
    <w:link w:val="16"/>
    <w:uiPriority w:val="99"/>
    <w:semiHidden w:val="1"/>
    <w:unhideWhenUsed w:val="1"/>
    <w:qFormat w:val="1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7"/>
    <w:uiPriority w:val="99"/>
    <w:semiHidden w:val="1"/>
    <w:unhideWhenUsed w:val="1"/>
    <w:qFormat w:val="1"/>
    <w:rPr>
      <w:b w:val="1"/>
      <w:bCs w:val="1"/>
    </w:rPr>
  </w:style>
  <w:style w:type="paragraph" w:styleId="8">
    <w:name w:val="footer"/>
    <w:basedOn w:val="1"/>
    <w:link w:val="15"/>
    <w:uiPriority w:val="99"/>
    <w:semiHidden w:val="1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table" w:styleId="10">
    <w:name w:val="Table Grid"/>
    <w:basedOn w:val="3"/>
    <w:uiPriority w:val="59"/>
    <w:unhideWhenUsed w:val="1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1">
    <w:name w:val="List Paragraph"/>
    <w:basedOn w:val="1"/>
    <w:uiPriority w:val="34"/>
    <w:qFormat w:val="1"/>
    <w:pPr>
      <w:ind w:left="720"/>
      <w:contextualSpacing w:val="1"/>
    </w:pPr>
  </w:style>
  <w:style w:type="character" w:styleId="12" w:customStyle="1">
    <w:name w:val="Balloon Text Char"/>
    <w:basedOn w:val="2"/>
    <w:link w:val="4"/>
    <w:uiPriority w:val="99"/>
    <w:semiHidden w:val="1"/>
    <w:qFormat w:val="1"/>
    <w:rPr>
      <w:rFonts w:ascii="Tahoma" w:cs="Tahoma" w:hAnsi="Tahoma"/>
      <w:sz w:val="16"/>
      <w:szCs w:val="16"/>
      <w:lang w:bidi="ar-SA"/>
    </w:rPr>
  </w:style>
  <w:style w:type="paragraph" w:styleId="13" w:customStyle="1">
    <w:name w:val="Tit"/>
    <w:basedOn w:val="1"/>
    <w:uiPriority w:val="0"/>
    <w:qFormat w:val="1"/>
    <w:pPr>
      <w:pBdr>
        <w:bottom w:color="auto" w:space="2" w:sz="6" w:val="single"/>
      </w:pBdr>
      <w:shd w:color="auto" w:fill="auto" w:val="pct5"/>
      <w:autoSpaceDE w:val="0"/>
      <w:autoSpaceDN w:val="0"/>
      <w:spacing w:after="120" w:line="240" w:lineRule="auto"/>
      <w:ind w:left="851" w:hanging="851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14" w:customStyle="1">
    <w:name w:val="Header Char"/>
    <w:basedOn w:val="2"/>
    <w:link w:val="9"/>
    <w:uiPriority w:val="99"/>
    <w:qFormat w:val="1"/>
    <w:rPr>
      <w:lang w:bidi="ar-SA"/>
    </w:rPr>
  </w:style>
  <w:style w:type="character" w:styleId="15" w:customStyle="1">
    <w:name w:val="Footer Char"/>
    <w:basedOn w:val="2"/>
    <w:link w:val="8"/>
    <w:uiPriority w:val="99"/>
    <w:semiHidden w:val="1"/>
    <w:qFormat w:val="1"/>
    <w:rPr>
      <w:lang w:bidi="ar-SA"/>
    </w:rPr>
  </w:style>
  <w:style w:type="character" w:styleId="16" w:customStyle="1">
    <w:name w:val="Comment Text Char"/>
    <w:basedOn w:val="2"/>
    <w:link w:val="6"/>
    <w:uiPriority w:val="99"/>
    <w:semiHidden w:val="1"/>
    <w:qFormat w:val="1"/>
  </w:style>
  <w:style w:type="character" w:styleId="17" w:customStyle="1">
    <w:name w:val="Comment Subject Char"/>
    <w:basedOn w:val="16"/>
    <w:link w:val="7"/>
    <w:uiPriority w:val="99"/>
    <w:semiHidden w:val="1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5.png"/><Relationship Id="rId22" Type="http://schemas.openxmlformats.org/officeDocument/2006/relationships/image" Target="media/image14.png"/><Relationship Id="rId10" Type="http://schemas.openxmlformats.org/officeDocument/2006/relationships/image" Target="media/image4.png"/><Relationship Id="rId21" Type="http://schemas.openxmlformats.org/officeDocument/2006/relationships/image" Target="media/image7.png"/><Relationship Id="rId13" Type="http://schemas.openxmlformats.org/officeDocument/2006/relationships/image" Target="media/image6.png"/><Relationship Id="rId24" Type="http://schemas.openxmlformats.org/officeDocument/2006/relationships/image" Target="media/image2.png"/><Relationship Id="rId12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g7+BNfee6SbumaDeUpZ39q1Mg==">AMUW2mX4PV2ZtoTruB1Lv93lVhQ8navFZVniof5SMFdNoIEwYsjQM0i9ig7shqU3+fJx15A8g/40IP1j/YSNSNcJ5y01DlihbZIa2HrpIaDehDrnxXCL7dwqlUBqdmyt5LU+1AivJ5Wa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2020-08-07T13:30:00Z</dcterms:created>
  <dc:creator>Guest.kannan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13916CF0B7714C9EABA719837D77FE1C</vt:lpwstr>
  </property>
</Properties>
</file>