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Devshri Sane</w:t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devshri8888@gmail.com</w:t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9325884702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highlight w:val="lightGray"/>
                <w:lang w:val="en-GB" w:eastAsia="en-US" w:bidi="ar-SA"/>
              </w:rPr>
              <w:t>Objective: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To Serve as Excellent and Efficient of Human Resource Employee that will u</w:t>
      </w:r>
      <w:r>
        <w:rPr>
          <w:rFonts w:eastAsia="Calibri" w:cs="Calibri" w:ascii="Calibri" w:hAnsi="Calibri" w:cstheme="minorHAnsi"/>
          <w:sz w:val="18"/>
          <w:szCs w:val="18"/>
        </w:rPr>
        <w:t>tili</w:t>
      </w:r>
      <w:r>
        <w:rPr>
          <w:rFonts w:cs="Calibri" w:ascii="Calibri" w:hAnsi="Calibri" w:cstheme="minorHAnsi"/>
          <w:sz w:val="18"/>
          <w:szCs w:val="18"/>
        </w:rPr>
        <w:t>ze my experience, knowledge, skills to</w:t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fulfil the vision of this Organisation</w:t>
      </w:r>
      <w:r>
        <w:rPr>
          <w:rFonts w:eastAsia="Calibri" w:cs="Calibri" w:ascii="Calibri" w:hAnsi="Calibri" w:cstheme="minorHAnsi"/>
          <w:sz w:val="18"/>
          <w:szCs w:val="18"/>
        </w:rPr>
        <w:t>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ascii="Calibri" w:hAnsi="Calibri"/>
          <w:sz w:val="18"/>
          <w:szCs w:val="18"/>
        </w:rPr>
      </w:r>
    </w:p>
    <w:p>
      <w:pPr>
        <w:pStyle w:val="ListParagraph"/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spacing w:lineRule="auto" w:line="276" w:before="0" w:after="276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  <w:highlight w:val="lightGray"/>
        </w:rPr>
        <w:t>Summary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76" w:before="28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Dynamic and result-oriented individual with </w:t>
      </w:r>
      <w:r>
        <w:rPr>
          <w:rFonts w:ascii="Calibri" w:hAnsi="Calibri"/>
          <w:sz w:val="18"/>
          <w:szCs w:val="18"/>
        </w:rPr>
        <w:t>6</w:t>
      </w:r>
      <w:r>
        <w:rPr>
          <w:rFonts w:ascii="Calibri" w:hAnsi="Calibri"/>
          <w:sz w:val="18"/>
          <w:szCs w:val="18"/>
        </w:rPr>
        <w:t xml:space="preserve"> years of experience in T</w:t>
      </w:r>
      <w:r>
        <w:rPr>
          <w:rFonts w:ascii="Calibri" w:hAnsi="Calibri"/>
          <w:sz w:val="18"/>
          <w:szCs w:val="18"/>
          <w:highlight w:val="white"/>
        </w:rPr>
        <w:t xml:space="preserve">alent Acquisition/end to end  </w:t>
      </w:r>
      <w:r>
        <w:rPr>
          <w:rFonts w:ascii="Calibri" w:hAnsi="Calibri"/>
          <w:sz w:val="18"/>
          <w:szCs w:val="18"/>
          <w:highlight w:val="white"/>
        </w:rPr>
        <w:t xml:space="preserve">Non </w:t>
      </w:r>
      <w:r>
        <w:rPr>
          <w:rFonts w:ascii="Calibri" w:hAnsi="Calibri"/>
          <w:sz w:val="18"/>
          <w:szCs w:val="18"/>
          <w:highlight w:val="white"/>
        </w:rPr>
        <w:t xml:space="preserve">IT </w:t>
      </w:r>
      <w:r>
        <w:rPr>
          <w:rFonts w:ascii="Calibri" w:hAnsi="Calibri"/>
          <w:sz w:val="18"/>
          <w:szCs w:val="18"/>
          <w:highlight w:val="white"/>
        </w:rPr>
        <w:t xml:space="preserve">and in IT 6 months </w:t>
      </w:r>
      <w:r>
        <w:rPr>
          <w:rFonts w:ascii="Calibri" w:hAnsi="Calibri"/>
          <w:sz w:val="18"/>
          <w:szCs w:val="18"/>
          <w:highlight w:val="white"/>
        </w:rPr>
        <w:t>recruitment.</w:t>
      </w:r>
      <w:r>
        <w:rPr>
          <w:rFonts w:ascii="Calibri" w:hAnsi="Calibri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2"/>
        </w:numPr>
        <w:pBdr/>
        <w:spacing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Good experience in recruiting for Permanent, Contractual &amp; Contract to Hire Positions </w:t>
      </w:r>
      <w:r>
        <w:rPr>
          <w:rFonts w:ascii="Calibri" w:hAnsi="Calibri"/>
          <w:sz w:val="18"/>
          <w:szCs w:val="18"/>
        </w:rPr>
        <w:t>for PAN India</w:t>
      </w:r>
    </w:p>
    <w:p>
      <w:pPr>
        <w:pStyle w:val="Normal"/>
        <w:numPr>
          <w:ilvl w:val="0"/>
          <w:numId w:val="2"/>
        </w:numPr>
        <w:pBdr/>
        <w:spacing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Good experience in using of Job portals (like- Naukri,Monster,</w:t>
      </w:r>
      <w:r>
        <w:rPr>
          <w:rFonts w:ascii="Calibri" w:hAnsi="Calibri"/>
          <w:sz w:val="18"/>
          <w:szCs w:val="18"/>
        </w:rPr>
        <w:t>Shine,Times</w:t>
      </w:r>
      <w:r>
        <w:rPr>
          <w:rFonts w:ascii="Calibri" w:hAnsi="Calibri"/>
          <w:sz w:val="18"/>
          <w:szCs w:val="18"/>
        </w:rPr>
        <w:t>etc., social networking sites and referrals for sourcing right candidates.</w:t>
      </w:r>
    </w:p>
    <w:p>
      <w:pPr>
        <w:pStyle w:val="Normal"/>
        <w:numPr>
          <w:ilvl w:val="0"/>
          <w:numId w:val="2"/>
        </w:numPr>
        <w:pBdr/>
        <w:spacing w:before="0" w:after="16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Good hands on experience of recruiting and hiring processes including sourcing, Screening, Scheduling Interviews.</w:t>
      </w:r>
    </w:p>
    <w:p>
      <w:pPr>
        <w:pStyle w:val="Normal"/>
        <w:numPr>
          <w:ilvl w:val="0"/>
          <w:numId w:val="2"/>
        </w:numPr>
        <w:pBdr/>
        <w:spacing w:before="0" w:after="16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Coordinate with hiring managers to understand the skills and background required for each opportunity and provide expert advice to hiring managers throughout the recruitment process.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76" w:before="0" w:after="0"/>
        <w:rPr>
          <w:rFonts w:ascii="Calibri" w:hAnsi="Calibri"/>
          <w:sz w:val="18"/>
          <w:szCs w:val="18"/>
        </w:rPr>
      </w:pPr>
      <w:bookmarkStart w:id="0" w:name="_heading=h.gjdgxs"/>
      <w:bookmarkEnd w:id="0"/>
      <w:r>
        <w:rPr>
          <w:rFonts w:ascii="Calibri" w:hAnsi="Calibri"/>
          <w:sz w:val="18"/>
          <w:szCs w:val="18"/>
        </w:rPr>
        <w:t>Experience in hiring of Software Engineers/Architects, Data Scientist, Database Developers/Administrators, Web Developers, Java Developer, Backend Developer for product development companies, Artificial Intelligence, Business Intelligence, Quality Assurance/Test Engineers, Technical Program/Project Managers, Development Managers, and Business Analysts.</w:t>
      </w:r>
    </w:p>
    <w:p>
      <w:pPr>
        <w:pStyle w:val="Normal"/>
        <w:numPr>
          <w:ilvl w:val="0"/>
          <w:numId w:val="2"/>
        </w:numPr>
        <w:spacing w:lineRule="auto" w:line="247" w:before="0" w:after="8"/>
        <w:ind w:left="720" w:right="42" w:hanging="36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Responsible for Creating/monitoring various Reports [Sourcing Reports, Sourcing Recruitment Reports, Offer/Selection Report, Offer Joinees report] </w:t>
      </w:r>
      <w:r>
        <w:rPr>
          <w:rFonts w:ascii="Calibri" w:hAnsi="Calibri"/>
          <w:sz w:val="18"/>
          <w:szCs w:val="18"/>
        </w:rPr>
        <w:t>in Talent recruit portal</w:t>
      </w:r>
      <w:r>
        <w:rPr>
          <w:rFonts w:ascii="Calibri" w:hAnsi="Calibri"/>
          <w:sz w:val="18"/>
          <w:szCs w:val="18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47" w:before="0" w:after="8"/>
        <w:ind w:left="720" w:right="42" w:hanging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spacing w:lineRule="auto" w:line="276" w:before="0" w:after="276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  <w:highlight w:val="lightGray"/>
        </w:rPr>
        <w:t>Technical Hiring Skills</w:t>
      </w:r>
    </w:p>
    <w:p>
      <w:pPr>
        <w:pStyle w:val="Normal"/>
        <w:numPr>
          <w:ilvl w:val="0"/>
          <w:numId w:val="3"/>
        </w:numPr>
        <w:spacing w:lineRule="auto" w:line="247" w:before="0" w:after="4"/>
        <w:ind w:left="721" w:right="42" w:hanging="361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Microsoft Technologies:</w:t>
      </w:r>
      <w:r>
        <w:rPr>
          <w:rFonts w:ascii="Calibri" w:hAnsi="Calibri"/>
          <w:sz w:val="18"/>
          <w:szCs w:val="18"/>
        </w:rPr>
        <w:t xml:space="preserve"> ASP. Net, ASP.Net MVC, ADO. Net, VB. Net, C#, MS Dynamics, Microsoft Azure, SharePoint, SQL Server etc... </w:t>
      </w:r>
    </w:p>
    <w:p>
      <w:pPr>
        <w:pStyle w:val="Normal"/>
        <w:numPr>
          <w:ilvl w:val="0"/>
          <w:numId w:val="3"/>
        </w:numPr>
        <w:spacing w:lineRule="auto" w:line="247" w:before="0" w:after="4"/>
        <w:ind w:left="721" w:right="42" w:hanging="361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Web Technologies</w:t>
      </w:r>
      <w:r>
        <w:rPr>
          <w:rFonts w:ascii="Calibri" w:hAnsi="Calibri"/>
          <w:sz w:val="18"/>
          <w:szCs w:val="18"/>
        </w:rPr>
        <w:t xml:space="preserve"> – FrontEnd (UI/UX, HTML, CSS, JavaScript, React, .Js, Angular), BackEnd            .                         (Java, Python, PHP, Ruby, .Net), Node Js.</w:t>
      </w:r>
    </w:p>
    <w:p>
      <w:pPr>
        <w:pStyle w:val="Normal"/>
        <w:numPr>
          <w:ilvl w:val="0"/>
          <w:numId w:val="3"/>
        </w:numPr>
        <w:spacing w:lineRule="auto" w:line="247" w:before="0" w:after="4"/>
        <w:ind w:left="721" w:right="42" w:hanging="361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Software Testing</w:t>
      </w:r>
      <w:r>
        <w:rPr>
          <w:rFonts w:ascii="Calibri" w:hAnsi="Calibri"/>
          <w:sz w:val="18"/>
          <w:szCs w:val="18"/>
        </w:rPr>
        <w:t xml:space="preserve"> - Manual Testing, Automation Testing, Performance testing. </w:t>
      </w:r>
    </w:p>
    <w:p>
      <w:pPr>
        <w:pStyle w:val="Normal"/>
        <w:numPr>
          <w:ilvl w:val="0"/>
          <w:numId w:val="3"/>
        </w:numPr>
        <w:spacing w:lineRule="auto" w:line="247" w:before="0" w:after="4"/>
        <w:ind w:left="721" w:right="42" w:hanging="361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ERP</w:t>
      </w:r>
      <w:r>
        <w:rPr>
          <w:rFonts w:ascii="Calibri" w:hAnsi="Calibri"/>
          <w:sz w:val="18"/>
          <w:szCs w:val="18"/>
        </w:rPr>
        <w:t xml:space="preserve"> - Functional/Technical/Techno-Functional (SAP, Oracle Apps, )</w:t>
      </w:r>
    </w:p>
    <w:p>
      <w:pPr>
        <w:pStyle w:val="Normal"/>
        <w:numPr>
          <w:ilvl w:val="0"/>
          <w:numId w:val="3"/>
        </w:numPr>
        <w:spacing w:lineRule="auto" w:line="247" w:before="0" w:after="4"/>
        <w:ind w:left="721" w:right="42" w:hanging="361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Database Administrator (DBA)</w:t>
      </w:r>
      <w:r>
        <w:rPr>
          <w:rFonts w:ascii="Calibri" w:hAnsi="Calibri"/>
          <w:sz w:val="18"/>
          <w:szCs w:val="18"/>
        </w:rPr>
        <w:t xml:space="preserve">: Oracle, SQL, My SQL, DB2 DBA, </w:t>
      </w:r>
    </w:p>
    <w:p>
      <w:pPr>
        <w:pStyle w:val="Normal"/>
        <w:numPr>
          <w:ilvl w:val="0"/>
          <w:numId w:val="3"/>
        </w:numPr>
        <w:spacing w:lineRule="auto" w:line="247" w:before="0" w:after="4"/>
        <w:ind w:left="721" w:right="42" w:hanging="361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Administration</w:t>
      </w:r>
      <w:r>
        <w:rPr>
          <w:rFonts w:ascii="Calibri" w:hAnsi="Calibri"/>
          <w:sz w:val="18"/>
          <w:szCs w:val="18"/>
        </w:rPr>
        <w:t xml:space="preserve">: Linux/Unix/AIX, Windows, Network(Security/NSX) Service Desk, DevOps </w:t>
      </w:r>
    </w:p>
    <w:p>
      <w:pPr>
        <w:pStyle w:val="Normal"/>
        <w:numPr>
          <w:ilvl w:val="0"/>
          <w:numId w:val="3"/>
        </w:numPr>
        <w:spacing w:lineRule="auto" w:line="247" w:before="0" w:after="4"/>
        <w:ind w:left="721" w:right="42" w:hanging="361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Cloud</w:t>
      </w:r>
      <w:r>
        <w:rPr>
          <w:rFonts w:ascii="Calibri" w:hAnsi="Calibri"/>
          <w:sz w:val="18"/>
          <w:szCs w:val="18"/>
        </w:rPr>
        <w:t xml:space="preserve"> : Devops ( Docker, Jenkins, Elastic Search), Amazon Web Services(AWS), GOOGLE CLOUD, VMware Cloud, salesforce cloud, . </w:t>
      </w:r>
    </w:p>
    <w:p>
      <w:pPr>
        <w:pStyle w:val="Normal"/>
        <w:numPr>
          <w:ilvl w:val="0"/>
          <w:numId w:val="3"/>
        </w:numPr>
        <w:spacing w:lineRule="auto" w:line="247" w:before="0" w:after="4"/>
        <w:ind w:left="721" w:right="42" w:hanging="361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Infrastructure</w:t>
      </w:r>
      <w:r>
        <w:rPr>
          <w:rFonts w:ascii="Calibri" w:hAnsi="Calibri"/>
          <w:sz w:val="18"/>
          <w:szCs w:val="18"/>
        </w:rPr>
        <w:t xml:space="preserve"> - Networking, Desktop Engineer, Windows  Admin, VMware</w:t>
      </w:r>
    </w:p>
    <w:p>
      <w:pPr>
        <w:pStyle w:val="Normal"/>
        <w:numPr>
          <w:ilvl w:val="0"/>
          <w:numId w:val="3"/>
        </w:numPr>
        <w:spacing w:lineRule="auto" w:line="247" w:before="0" w:after="4"/>
        <w:ind w:left="721" w:right="42" w:hanging="361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Networking/Security</w:t>
      </w:r>
      <w:r>
        <w:rPr>
          <w:rFonts w:ascii="Calibri" w:hAnsi="Calibri"/>
          <w:sz w:val="18"/>
          <w:szCs w:val="18"/>
        </w:rPr>
        <w:t>- CCNA,</w:t>
      </w:r>
      <w:r>
        <w:rPr>
          <w:rFonts w:ascii="Calibri" w:hAnsi="Calibri"/>
          <w:sz w:val="18"/>
          <w:szCs w:val="18"/>
        </w:rPr>
        <w:t>LAN,WAN,Troubleshooting,switching,routing</w:t>
      </w:r>
    </w:p>
    <w:p>
      <w:pPr>
        <w:pStyle w:val="Normal"/>
        <w:spacing w:lineRule="auto" w:line="247" w:before="0" w:after="4"/>
        <w:ind w:left="720" w:right="42" w:hanging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Security, Network Security, Cyber security, McAfee, Checkpoint,  ServiceNow,(Monitoring,     Administration, Implementation) </w:t>
      </w:r>
    </w:p>
    <w:p>
      <w:pPr>
        <w:pStyle w:val="Normal"/>
        <w:numPr>
          <w:ilvl w:val="0"/>
          <w:numId w:val="3"/>
        </w:numPr>
        <w:spacing w:lineRule="auto" w:line="247" w:before="0" w:after="4"/>
        <w:ind w:left="721" w:right="42" w:hanging="361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Data Science</w:t>
      </w:r>
      <w:r>
        <w:rPr>
          <w:rFonts w:ascii="Calibri" w:hAnsi="Calibri"/>
          <w:sz w:val="18"/>
          <w:szCs w:val="18"/>
        </w:rPr>
        <w:t xml:space="preserve">- Big Data, MongoDB, </w:t>
      </w:r>
      <w:r>
        <w:rPr>
          <w:rFonts w:ascii="Calibri" w:hAnsi="Calibri"/>
          <w:sz w:val="18"/>
          <w:szCs w:val="18"/>
        </w:rPr>
        <w:t xml:space="preserve">My </w:t>
      </w:r>
      <w:r>
        <w:rPr>
          <w:rFonts w:ascii="Calibri" w:hAnsi="Calibri"/>
          <w:sz w:val="18"/>
          <w:szCs w:val="18"/>
        </w:rPr>
        <w:t>SQL, Spark,</w:t>
      </w:r>
    </w:p>
    <w:p>
      <w:pPr>
        <w:pStyle w:val="Normal"/>
        <w:shd w:val="clear" w:color="auto" w:fill="FFFFFF"/>
        <w:spacing w:lineRule="auto" w:line="276" w:before="280" w:after="280"/>
        <w:ind w:left="450" w:hanging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b/>
          <w:sz w:val="18"/>
          <w:szCs w:val="18"/>
          <w:highlight w:val="lightGray"/>
        </w:rPr>
        <w:t>More Technical skills:</w:t>
      </w:r>
      <w:r>
        <w:rPr>
          <w:rFonts w:ascii="Calibri" w:hAnsi="Calibri"/>
          <w:b/>
          <w:sz w:val="18"/>
          <w:szCs w:val="18"/>
        </w:rPr>
        <w:t xml:space="preserve"> </w:t>
      </w:r>
    </w:p>
    <w:p>
      <w:pPr>
        <w:pStyle w:val="Normal"/>
        <w:shd w:val="clear" w:color="auto" w:fill="FFFFFF"/>
        <w:spacing w:lineRule="auto" w:line="276" w:before="280" w:after="280"/>
        <w:ind w:left="540" w:hanging="15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Java with Microservices (Spring boot, Spring Batch, Spring, Spring Rest), Java with webServices,   JavaScript Frameworks, Core Java,Java with other technologies, PHP, Python, React, Angular, MEAN Stack, MERN Stack, UI/ UX Designer, UI Architect, Data Scientist,  Data Structure, Algorithm, OOPS, Frontend Technologies, Backend Technologies, Mobile and iOS Application Development, AWS Cloud, Azure, ASP.Net, MVC, C#, Entity frameworks, Embedded,SAP Modules(ABAP, Basis, HANA, SD, PP, QM, BW, HCM etc.…….), Test Engineer(Automation, Manual, Performance </w:t>
      </w:r>
      <w:r>
        <w:rPr>
          <w:rFonts w:ascii="Calibri" w:hAnsi="Calibri"/>
          <w:sz w:val="18"/>
          <w:szCs w:val="18"/>
        </w:rPr>
        <w:t>with java python selenium</w:t>
      </w:r>
      <w:r>
        <w:rPr>
          <w:rFonts w:ascii="Calibri" w:hAnsi="Calibri"/>
          <w:sz w:val="18"/>
          <w:szCs w:val="18"/>
        </w:rPr>
        <w:t xml:space="preserve"> etc.)SharePoint Developers/Admin,Bigdata Technologies, PLSQL, SQL, Linux, Unix,</w:t>
      </w:r>
      <w:r>
        <w:rPr>
          <w:rFonts w:ascii="Calibri" w:hAnsi="Calibri"/>
          <w:sz w:val="18"/>
          <w:szCs w:val="18"/>
        </w:rPr>
        <w:t>etc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Personality Skills: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Highly mo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vated to work.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Enthusiasm to learn.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Quick learner</w:t>
      </w:r>
    </w:p>
    <w:p>
      <w:pPr>
        <w:pStyle w:val="ListParagraph"/>
        <w:widowControl w:val="false"/>
        <w:numPr>
          <w:ilvl w:val="0"/>
          <w:numId w:val="1"/>
        </w:numPr>
        <w:suppressAutoHyphens w:val="true"/>
        <w:spacing w:lineRule="auto" w:line="240" w:before="0" w:after="0"/>
        <w:contextualSpacing/>
        <w:jc w:val="left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Honest &amp; Hard Working.</w:t>
      </w:r>
    </w:p>
    <w:p>
      <w:pPr>
        <w:pStyle w:val="ListParagraph"/>
        <w:spacing w:lineRule="auto" w:line="240" w:before="0" w:after="0"/>
        <w:contextualSpacing/>
        <w:rPr>
          <w:rFonts w:ascii="Calibri" w:hAnsi="Calibri" w:eastAsia="Calibri"/>
          <w:kern w:val="0"/>
          <w:sz w:val="18"/>
          <w:szCs w:val="18"/>
          <w:lang w:val="en-GB" w:eastAsia="en-US" w:bidi="ar-SA"/>
        </w:rPr>
      </w:pPr>
      <w:r>
        <w:rPr>
          <w:rFonts w:eastAsia="Calibri" w:ascii="Calibri" w:hAnsi="Calibri"/>
          <w:kern w:val="0"/>
          <w:sz w:val="18"/>
          <w:szCs w:val="18"/>
          <w:lang w:val="en-GB" w:eastAsia="en-US" w:bidi="ar-SA"/>
        </w:rPr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Employment Record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b/>
          <w:sz w:val="18"/>
          <w:szCs w:val="18"/>
        </w:rPr>
        <w:t>Currently working with Integrated Personal Services Ltd: 04</w:t>
      </w:r>
      <w:r>
        <w:rPr>
          <w:rFonts w:cs="Calibri" w:ascii="Calibri" w:hAnsi="Calibri" w:cstheme="minorHAnsi"/>
          <w:b/>
          <w:sz w:val="18"/>
          <w:szCs w:val="18"/>
          <w:vertAlign w:val="superscript"/>
        </w:rPr>
        <w:t>th</w:t>
      </w:r>
      <w:r>
        <w:rPr>
          <w:rFonts w:cs="Calibri" w:ascii="Calibri" w:hAnsi="Calibri" w:cstheme="minorHAnsi"/>
          <w:b/>
          <w:sz w:val="18"/>
          <w:szCs w:val="18"/>
        </w:rPr>
        <w:t xml:space="preserve"> May 2022 to till date(Pune)</w:t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Senior Executive Recruitment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spacing w:lineRule="exact" w:line="276" w:before="0" w:after="0"/>
        <w:ind w:left="720" w:right="0" w:hanging="720"/>
        <w:jc w:val="both"/>
        <w:rPr>
          <w:rFonts w:ascii="Calibri" w:hAnsi="Calibri"/>
          <w:sz w:val="18"/>
          <w:szCs w:val="18"/>
        </w:rPr>
      </w:pPr>
      <w:r>
        <w:rPr>
          <w:rFonts w:eastAsia="Times New Roman" w:cs="Times New Roman" w:ascii="Calibri" w:hAnsi="Calibri"/>
          <w:b/>
          <w:color w:val="222222"/>
          <w:spacing w:val="0"/>
          <w:sz w:val="18"/>
          <w:szCs w:val="18"/>
          <w:shd w:fill="FFFFFF" w:val="clear"/>
        </w:rPr>
        <w:t xml:space="preserve"> </w:t>
      </w:r>
      <w:r>
        <w:rPr>
          <w:rFonts w:eastAsia="Times New Roman" w:cs="Times New Roman" w:ascii="Calibri" w:hAnsi="Calibri"/>
          <w:b/>
          <w:color w:val="222222"/>
          <w:spacing w:val="0"/>
          <w:sz w:val="18"/>
          <w:szCs w:val="18"/>
          <w:shd w:fill="FFFFFF" w:val="clear"/>
        </w:rPr>
        <w:t>Clients Working For</w:t>
      </w:r>
      <w:r>
        <w:rPr>
          <w:rFonts w:eastAsia="Times New Roman" w:cs="Times New Roman" w:ascii="Calibri" w:hAnsi="Calibri"/>
          <w:color w:val="222222"/>
          <w:spacing w:val="0"/>
          <w:sz w:val="18"/>
          <w:szCs w:val="18"/>
          <w:shd w:fill="FFFFFF" w:val="clear"/>
        </w:rPr>
        <w:t>: TCS, ATOS, Altimetrik, HGS, Beuro Veritas ,Tech Mahindra,Loylty Rewardz,Robosoft Technology</w:t>
      </w:r>
    </w:p>
    <w:p>
      <w:pPr>
        <w:pStyle w:val="Normal"/>
        <w:spacing w:lineRule="exact" w:line="276" w:before="0" w:after="0"/>
        <w:ind w:left="720" w:right="0" w:hanging="720"/>
        <w:jc w:val="both"/>
        <w:rPr>
          <w:rFonts w:ascii="Calibri" w:hAnsi="Calibri"/>
          <w:sz w:val="18"/>
          <w:szCs w:val="18"/>
        </w:rPr>
      </w:pPr>
      <w:r>
        <w:rPr>
          <w:rFonts w:eastAsia="Times New Roman" w:cs="Times New Roman" w:ascii="Calibri" w:hAnsi="Calibri"/>
          <w:b/>
          <w:bCs/>
          <w:color w:val="222222"/>
          <w:spacing w:val="0"/>
          <w:sz w:val="18"/>
          <w:szCs w:val="18"/>
          <w:shd w:fill="FFFFFF" w:val="clear"/>
        </w:rPr>
        <w:t xml:space="preserve">Hiring: </w:t>
      </w:r>
      <w:r>
        <w:rPr>
          <w:rFonts w:eastAsia="Times New Roman" w:cs="Times New Roman" w:ascii="Calibri" w:hAnsi="Calibri"/>
          <w:b w:val="false"/>
          <w:bCs w:val="false"/>
          <w:color w:val="222222"/>
          <w:spacing w:val="0"/>
          <w:sz w:val="18"/>
          <w:szCs w:val="18"/>
          <w:shd w:fill="FFFFFF" w:val="clear"/>
        </w:rPr>
        <w:t>Contractual,  C2H,  Permanent positions</w:t>
      </w:r>
    </w:p>
    <w:p>
      <w:pPr>
        <w:pStyle w:val="Normal"/>
        <w:spacing w:lineRule="exact" w:line="276" w:before="0" w:after="0"/>
        <w:ind w:left="720" w:right="0" w:hanging="72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spacing w:lineRule="auto" w:line="276" w:before="0" w:after="276"/>
        <w:ind w:left="0" w:hanging="0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  <w:highlight w:val="lightGray"/>
        </w:rPr>
        <w:t xml:space="preserve">Roles &amp; Responsibilities </w:t>
      </w:r>
    </w:p>
    <w:p>
      <w:pPr>
        <w:pStyle w:val="Normal"/>
        <w:numPr>
          <w:ilvl w:val="0"/>
          <w:numId w:val="1"/>
        </w:numPr>
        <w:spacing w:lineRule="auto" w:line="276" w:before="0" w:after="33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Manage and own the recruitment process</w:t>
      </w:r>
    </w:p>
    <w:p>
      <w:pPr>
        <w:pStyle w:val="Normal"/>
        <w:numPr>
          <w:ilvl w:val="0"/>
          <w:numId w:val="1"/>
        </w:numPr>
        <w:spacing w:lineRule="auto" w:line="247" w:before="0" w:after="59"/>
        <w:jc w:val="left"/>
        <w:rPr/>
      </w:pPr>
      <w:r>
        <w:rPr>
          <w:rFonts w:ascii="Calibri" w:hAnsi="Calibri"/>
          <w:sz w:val="18"/>
          <w:szCs w:val="18"/>
        </w:rPr>
        <w:t xml:space="preserve">Expertise in entire Recruitment Life Cycle from Sourcing, Screening, Scheduling, Interviewing </w:t>
      </w:r>
    </w:p>
    <w:p>
      <w:pPr>
        <w:pStyle w:val="Normal"/>
        <w:numPr>
          <w:ilvl w:val="0"/>
          <w:numId w:val="1"/>
        </w:numPr>
        <w:spacing w:lineRule="auto" w:line="276" w:before="0" w:after="33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Experienced with Technical recruitment/IT Recruitment and worked on above mentioned technologies.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76"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Write and post technical job descriptions on job portals and Source potential candidates using various sourcing techniques on platforms like Naukri, Monster,</w:t>
      </w:r>
      <w:r>
        <w:rPr>
          <w:rFonts w:ascii="Calibri" w:hAnsi="Calibri"/>
          <w:sz w:val="18"/>
          <w:szCs w:val="18"/>
        </w:rPr>
        <w:t xml:space="preserve">Shine,Times </w:t>
      </w:r>
      <w:r>
        <w:rPr>
          <w:rFonts w:ascii="Calibri" w:hAnsi="Calibri"/>
          <w:sz w:val="18"/>
          <w:szCs w:val="18"/>
        </w:rPr>
        <w:t>and Social Networking sites etc.</w:t>
      </w:r>
    </w:p>
    <w:p>
      <w:pPr>
        <w:pStyle w:val="Normal"/>
        <w:numPr>
          <w:ilvl w:val="0"/>
          <w:numId w:val="1"/>
        </w:numPr>
        <w:spacing w:lineRule="auto" w:line="276" w:before="0" w:after="33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Interacting with candidates, doing initial screening and understanding their competencies &amp; skill sets, making them understand job role and scheduling the interview. </w:t>
      </w:r>
    </w:p>
    <w:p>
      <w:pPr>
        <w:pStyle w:val="Normal"/>
        <w:numPr>
          <w:ilvl w:val="0"/>
          <w:numId w:val="1"/>
        </w:numPr>
        <w:spacing w:lineRule="auto" w:line="276" w:before="0" w:after="33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Effectively use internal systems/database</w:t>
      </w:r>
      <w:r>
        <w:rPr>
          <w:rFonts w:ascii="Calibri" w:hAnsi="Calibri"/>
          <w:sz w:val="18"/>
          <w:szCs w:val="18"/>
        </w:rPr>
        <w:t>(Talent recruit portal/0</w:t>
      </w:r>
      <w:r>
        <w:rPr>
          <w:rFonts w:ascii="Calibri" w:hAnsi="Calibri"/>
          <w:sz w:val="18"/>
          <w:szCs w:val="18"/>
        </w:rPr>
        <w:t xml:space="preserve"> for recording different stages in the recruitment process </w:t>
      </w:r>
    </w:p>
    <w:p>
      <w:pPr>
        <w:pStyle w:val="Normal"/>
        <w:spacing w:lineRule="auto" w:line="276" w:before="0" w:after="33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b/>
          <w:sz w:val="18"/>
          <w:szCs w:val="18"/>
        </w:rPr>
        <w:t>2) Piramal Capital Housing Finance: -1</w:t>
      </w:r>
      <w:r>
        <w:rPr>
          <w:rFonts w:cs="Calibri" w:ascii="Calibri" w:hAnsi="Calibri" w:cstheme="minorHAnsi"/>
          <w:b/>
          <w:sz w:val="18"/>
          <w:szCs w:val="18"/>
          <w:vertAlign w:val="superscript"/>
        </w:rPr>
        <w:t>st</w:t>
      </w:r>
      <w:r>
        <w:rPr>
          <w:rFonts w:cs="Calibri" w:ascii="Calibri" w:hAnsi="Calibri" w:cstheme="minorHAnsi"/>
          <w:b/>
          <w:sz w:val="18"/>
          <w:szCs w:val="18"/>
        </w:rPr>
        <w:t xml:space="preserve"> Dec 2021 to 21</w:t>
      </w:r>
      <w:r>
        <w:rPr>
          <w:rFonts w:cs="Calibri" w:ascii="Calibri" w:hAnsi="Calibri" w:cstheme="minorHAnsi"/>
          <w:b/>
          <w:sz w:val="18"/>
          <w:szCs w:val="18"/>
          <w:vertAlign w:val="superscript"/>
        </w:rPr>
        <w:t>st</w:t>
      </w:r>
      <w:r>
        <w:rPr>
          <w:rFonts w:cs="Calibri" w:ascii="Calibri" w:hAnsi="Calibri" w:cstheme="minorHAnsi"/>
          <w:b/>
          <w:sz w:val="18"/>
          <w:szCs w:val="18"/>
        </w:rPr>
        <w:t xml:space="preserve"> Apr 2022(Pune)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HR Executive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Joining- Exit Process: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HR operational activities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color w:val="000000"/>
          <w:sz w:val="18"/>
          <w:szCs w:val="18"/>
          <w:shd w:fill="FFFFFF" w:val="clear"/>
        </w:rPr>
        <w:t>Daily checking of acceptance received from the master report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color w:val="000000"/>
          <w:sz w:val="18"/>
          <w:szCs w:val="18"/>
          <w:shd w:fill="FFFFFF" w:val="clear"/>
        </w:rPr>
        <w:t>Completion of On boarding process for candidates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color w:val="000000"/>
          <w:sz w:val="18"/>
          <w:szCs w:val="18"/>
          <w:shd w:fill="FFFFFF" w:val="clear"/>
        </w:rPr>
        <w:t>Smooth going of end to end joining process which includes all the formalities i.e. ID card, V card, email address updation, login email address and password, HR Induction emails; Day one Induction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color w:val="000000"/>
          <w:sz w:val="18"/>
          <w:szCs w:val="18"/>
          <w:shd w:fill="FFFFFF" w:val="clear"/>
        </w:rPr>
        <w:t>DNJ cases to be worked/actioned in the system and to be updated in the tracker on the same day - without any delays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color w:val="000000"/>
          <w:sz w:val="18"/>
          <w:szCs w:val="18"/>
          <w:shd w:fill="FFFFFF" w:val="clear"/>
        </w:rPr>
        <w:t>Maintaining various Trackers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color w:val="000000"/>
          <w:sz w:val="18"/>
          <w:szCs w:val="18"/>
          <w:shd w:fill="FFFFFF" w:val="clear"/>
        </w:rPr>
        <w:t>Informing the relevant teams about the joiners on time with the joining status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b/>
          <w:sz w:val="18"/>
          <w:szCs w:val="18"/>
        </w:rPr>
        <w:t xml:space="preserve">3) DHFL Finance Ltd: 23rd Jul’18 to </w:t>
      </w:r>
      <w:r>
        <w:rPr>
          <w:rFonts w:eastAsia="Calibri" w:cs="Calibri" w:ascii="Calibri" w:hAnsi="Calibri" w:cstheme="minorHAnsi"/>
          <w:b/>
          <w:sz w:val="18"/>
          <w:szCs w:val="18"/>
        </w:rPr>
        <w:t>30</w:t>
      </w:r>
      <w:r>
        <w:rPr>
          <w:rFonts w:eastAsia="Calibri" w:cs="Calibri" w:ascii="Calibri" w:hAnsi="Calibri" w:cstheme="minorHAnsi"/>
          <w:b/>
          <w:sz w:val="18"/>
          <w:szCs w:val="18"/>
          <w:vertAlign w:val="superscript"/>
        </w:rPr>
        <w:t>th</w:t>
      </w:r>
      <w:r>
        <w:rPr>
          <w:rFonts w:eastAsia="Calibri" w:cs="Calibri" w:ascii="Calibri" w:hAnsi="Calibri" w:cstheme="minorHAnsi"/>
          <w:b/>
          <w:sz w:val="18"/>
          <w:szCs w:val="18"/>
        </w:rPr>
        <w:t xml:space="preserve"> Nov 2021(Pune)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HR Assistant: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Recruitment process for end-to-end recruitment Cycle.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Talent Acquisi</w:t>
      </w:r>
      <w:r>
        <w:rPr>
          <w:rFonts w:eastAsia="Calibri" w:cs="Calibri" w:ascii="Calibri" w:hAnsi="Calibri" w:cstheme="minorHAnsi"/>
          <w:sz w:val="18"/>
          <w:szCs w:val="18"/>
        </w:rPr>
        <w:t>tion</w:t>
      </w:r>
      <w:r>
        <w:rPr>
          <w:rFonts w:cs="Calibri" w:ascii="Calibri" w:hAnsi="Calibri" w:cstheme="minorHAnsi"/>
          <w:sz w:val="18"/>
          <w:szCs w:val="18"/>
        </w:rPr>
        <w:t xml:space="preserve"> through Naukri, employee referral and career page.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Offer Processing with regards to appointment le</w:t>
      </w:r>
      <w:r>
        <w:rPr>
          <w:rFonts w:eastAsia="Calibri" w:cs="Calibri" w:ascii="Calibri" w:hAnsi="Calibri" w:cstheme="minorHAnsi"/>
          <w:sz w:val="18"/>
          <w:szCs w:val="18"/>
        </w:rPr>
        <w:t>tt</w:t>
      </w:r>
      <w:r>
        <w:rPr>
          <w:rFonts w:cs="Calibri" w:ascii="Calibri" w:hAnsi="Calibri" w:cstheme="minorHAnsi"/>
          <w:sz w:val="18"/>
          <w:szCs w:val="18"/>
        </w:rPr>
        <w:t>er issuances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On-boarding coordination for candidates.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PF related queries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Salary processing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 xml:space="preserve">       </w:t>
      </w:r>
      <w:r>
        <w:rPr>
          <w:rFonts w:cs="Calibri" w:ascii="Calibri" w:hAnsi="Calibri" w:cstheme="minorHAnsi"/>
          <w:sz w:val="18"/>
          <w:szCs w:val="18"/>
        </w:rPr>
        <w:t>2) Joining- Exit Process: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Document verifica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 &amp; Reference checks.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Follow up for pending documents if any.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Joining Process comple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 as per the Joining checklist.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Off boarding related ac</w:t>
      </w:r>
      <w:r>
        <w:rPr>
          <w:rFonts w:eastAsia="Calibri" w:cs="Calibri" w:ascii="Calibri" w:hAnsi="Calibri" w:cstheme="minorHAnsi"/>
          <w:sz w:val="18"/>
          <w:szCs w:val="18"/>
        </w:rPr>
        <w:t>tivit</w:t>
      </w:r>
      <w:r>
        <w:rPr>
          <w:rFonts w:cs="Calibri" w:ascii="Calibri" w:hAnsi="Calibri" w:cstheme="minorHAnsi"/>
          <w:sz w:val="18"/>
          <w:szCs w:val="18"/>
        </w:rPr>
        <w:t>ies as per the Off-boarding checklist.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Sending Verifica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ons for Ex-employees.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FNF &amp; exit process</w:t>
      </w:r>
    </w:p>
    <w:p>
      <w:pPr>
        <w:pStyle w:val="ListParagraph"/>
        <w:spacing w:lineRule="auto" w:line="240" w:before="0" w:after="0"/>
        <w:contextualSpacing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3) Maintaining of Standard dra</w:t>
      </w:r>
      <w:r>
        <w:rPr>
          <w:rFonts w:eastAsia="Calibri" w:cs="Calibri" w:ascii="Calibri" w:hAnsi="Calibri" w:cstheme="minorHAnsi"/>
          <w:sz w:val="18"/>
          <w:szCs w:val="18"/>
        </w:rPr>
        <w:t xml:space="preserve">ft </w:t>
      </w:r>
      <w:r>
        <w:rPr>
          <w:rFonts w:cs="Calibri" w:ascii="Calibri" w:hAnsi="Calibri" w:cstheme="minorHAnsi"/>
          <w:sz w:val="18"/>
          <w:szCs w:val="18"/>
        </w:rPr>
        <w:t>of Appointment le</w:t>
      </w:r>
      <w:r>
        <w:rPr>
          <w:rFonts w:eastAsia="Calibri" w:cs="Calibri" w:ascii="Calibri" w:hAnsi="Calibri" w:cstheme="minorHAnsi"/>
          <w:sz w:val="18"/>
          <w:szCs w:val="18"/>
        </w:rPr>
        <w:t>tt</w:t>
      </w:r>
      <w:r>
        <w:rPr>
          <w:rFonts w:cs="Calibri" w:ascii="Calibri" w:hAnsi="Calibri" w:cstheme="minorHAnsi"/>
          <w:sz w:val="18"/>
          <w:szCs w:val="18"/>
        </w:rPr>
        <w:t>ers, Work contracts, confirma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ons, Verification of joining</w:t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documents, maintaining copies of the same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 xml:space="preserve">     • </w:t>
      </w:r>
      <w:r>
        <w:rPr>
          <w:rFonts w:cs="Calibri" w:ascii="Calibri" w:hAnsi="Calibri" w:cstheme="minorHAnsi"/>
          <w:sz w:val="18"/>
          <w:szCs w:val="18"/>
        </w:rPr>
        <w:t xml:space="preserve">Reviewing of policies from 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 xml:space="preserve">me to 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me and wri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ng down the procedures for the same.</w:t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 xml:space="preserve">     • </w:t>
      </w:r>
      <w:r>
        <w:rPr>
          <w:rFonts w:cs="Calibri" w:ascii="Calibri" w:hAnsi="Calibri" w:cstheme="minorHAnsi"/>
          <w:sz w:val="18"/>
          <w:szCs w:val="18"/>
        </w:rPr>
        <w:t>Upda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ng of leave balances, comp-offs, LWP’s calcula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ons and portal a</w:t>
      </w:r>
      <w:r>
        <w:rPr>
          <w:rFonts w:eastAsia="Calibri" w:cs="Calibri" w:ascii="Calibri" w:hAnsi="Calibri" w:cstheme="minorHAnsi"/>
          <w:sz w:val="18"/>
          <w:szCs w:val="18"/>
        </w:rPr>
        <w:t>tte</w:t>
      </w:r>
      <w:r>
        <w:rPr>
          <w:rFonts w:cs="Calibri" w:ascii="Calibri" w:hAnsi="Calibri" w:cstheme="minorHAnsi"/>
          <w:sz w:val="18"/>
          <w:szCs w:val="18"/>
        </w:rPr>
        <w:t>ndance etc.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 xml:space="preserve"> </w:t>
      </w:r>
      <w:r>
        <w:rPr>
          <w:rFonts w:cs="Calibri" w:ascii="Calibri" w:hAnsi="Calibri" w:cstheme="minorHAnsi"/>
          <w:sz w:val="18"/>
          <w:szCs w:val="18"/>
        </w:rPr>
        <w:t>4) Goal se</w:t>
      </w:r>
      <w:r>
        <w:rPr>
          <w:rFonts w:eastAsia="Calibri" w:cs="Calibri" w:ascii="Calibri" w:hAnsi="Calibri" w:cstheme="minorHAnsi"/>
          <w:sz w:val="18"/>
          <w:szCs w:val="18"/>
        </w:rPr>
        <w:t>ttin</w:t>
      </w:r>
      <w:r>
        <w:rPr>
          <w:rFonts w:cs="Calibri" w:ascii="Calibri" w:hAnsi="Calibri" w:cstheme="minorHAnsi"/>
          <w:sz w:val="18"/>
          <w:szCs w:val="18"/>
        </w:rPr>
        <w:t>gs / KRA’s as per Company requirement.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 xml:space="preserve"> </w:t>
      </w:r>
      <w:r>
        <w:rPr>
          <w:rFonts w:cs="Calibri" w:ascii="Calibri" w:hAnsi="Calibri" w:cstheme="minorHAnsi"/>
          <w:sz w:val="18"/>
          <w:szCs w:val="18"/>
        </w:rPr>
        <w:t>5) Overall Employee engagement ac</w:t>
      </w:r>
      <w:r>
        <w:rPr>
          <w:rFonts w:eastAsia="Calibri" w:cs="Calibri" w:ascii="Calibri" w:hAnsi="Calibri" w:cstheme="minorHAnsi"/>
          <w:sz w:val="18"/>
          <w:szCs w:val="18"/>
        </w:rPr>
        <w:t>tivitie</w:t>
      </w:r>
      <w:r>
        <w:rPr>
          <w:rFonts w:cs="Calibri" w:ascii="Calibri" w:hAnsi="Calibri" w:cstheme="minorHAnsi"/>
          <w:sz w:val="18"/>
          <w:szCs w:val="18"/>
        </w:rPr>
        <w:t>s etc.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b/>
          <w:sz w:val="18"/>
          <w:szCs w:val="18"/>
        </w:rPr>
        <w:t>4) HDFC Bank: 8th Oct’15 to 13th Jul 2018 (Pune)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HR Coordinator: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1) Recruitment process for end-to-end recruitment Cycle.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Talent Acquisi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 through Naukri, employee referral and career page.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Offer Processing with regards to appointment le</w:t>
      </w:r>
      <w:r>
        <w:rPr>
          <w:rFonts w:eastAsia="Calibri" w:cs="Calibri" w:ascii="Calibri" w:hAnsi="Calibri" w:cstheme="minorHAnsi"/>
          <w:sz w:val="18"/>
          <w:szCs w:val="18"/>
        </w:rPr>
        <w:t>tt</w:t>
      </w:r>
      <w:r>
        <w:rPr>
          <w:rFonts w:cs="Calibri" w:ascii="Calibri" w:hAnsi="Calibri" w:cstheme="minorHAnsi"/>
          <w:sz w:val="18"/>
          <w:szCs w:val="18"/>
        </w:rPr>
        <w:t>er issuances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On-boarding coordina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 for candidates.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Handled the ini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al screening of resumes to coordina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 with the candidate to scheduling of the interviews and giving feedback for the same. Also carried out the Hr Round and the other joining formali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es.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Finding out policies for be</w:t>
      </w:r>
      <w:r>
        <w:rPr>
          <w:rFonts w:eastAsia="Calibri" w:cs="Calibri" w:ascii="Calibri" w:hAnsi="Calibri" w:cstheme="minorHAnsi"/>
          <w:sz w:val="18"/>
          <w:szCs w:val="18"/>
        </w:rPr>
        <w:t>tt</w:t>
      </w:r>
      <w:r>
        <w:rPr>
          <w:rFonts w:cs="Calibri" w:ascii="Calibri" w:hAnsi="Calibri" w:cstheme="minorHAnsi"/>
          <w:sz w:val="18"/>
          <w:szCs w:val="18"/>
        </w:rPr>
        <w:t>erment of employees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MIS updations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Handling Resigna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 and exit formali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es.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2) Joining- Exit Process: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Document verifica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 &amp; Reference checks.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Follow up for pending documents if any.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Joining Process comple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 as per the Joining checklist.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Off boarding related ac</w:t>
      </w:r>
      <w:r>
        <w:rPr>
          <w:rFonts w:eastAsia="Calibri" w:cs="Calibri" w:ascii="Calibri" w:hAnsi="Calibri" w:cstheme="minorHAnsi"/>
          <w:sz w:val="18"/>
          <w:szCs w:val="18"/>
        </w:rPr>
        <w:t>tiviti</w:t>
      </w:r>
      <w:r>
        <w:rPr>
          <w:rFonts w:cs="Calibri" w:ascii="Calibri" w:hAnsi="Calibri" w:cstheme="minorHAnsi"/>
          <w:sz w:val="18"/>
          <w:szCs w:val="18"/>
        </w:rPr>
        <w:t>es as per the Off-boarding checklist.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Sending Verifica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ons for Ex-employees.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3) Arranging for the training and development sessions with coordina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on of training team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4) Arranging the Hr mee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ng, finalizing the agenda for the mee</w:t>
      </w:r>
      <w:r>
        <w:rPr>
          <w:rFonts w:eastAsia="Calibri" w:cs="Calibri" w:ascii="Calibri" w:hAnsi="Calibri" w:cstheme="minorHAnsi"/>
          <w:sz w:val="18"/>
          <w:szCs w:val="18"/>
        </w:rPr>
        <w:t>tin</w:t>
      </w:r>
      <w:r>
        <w:rPr>
          <w:rFonts w:cs="Calibri" w:ascii="Calibri" w:hAnsi="Calibri" w:cstheme="minorHAnsi"/>
          <w:sz w:val="18"/>
          <w:szCs w:val="18"/>
        </w:rPr>
        <w:t>g, upda</w:t>
      </w:r>
      <w:r>
        <w:rPr>
          <w:rFonts w:eastAsia="Calibri" w:cs="Calibri" w:ascii="Calibri" w:hAnsi="Calibri" w:cstheme="minorHAnsi"/>
          <w:sz w:val="18"/>
          <w:szCs w:val="18"/>
        </w:rPr>
        <w:t>ti</w:t>
      </w:r>
      <w:r>
        <w:rPr>
          <w:rFonts w:cs="Calibri" w:ascii="Calibri" w:hAnsi="Calibri" w:cstheme="minorHAnsi"/>
          <w:sz w:val="18"/>
          <w:szCs w:val="18"/>
        </w:rPr>
        <w:t>ng the to do lists etc.</w:t>
      </w:r>
    </w:p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b/>
                <w:kern w:val="0"/>
                <w:sz w:val="18"/>
                <w:szCs w:val="18"/>
                <w:lang w:val="en-GB" w:eastAsia="en-US" w:bidi="ar-SA"/>
              </w:rPr>
              <w:t>Computer Knowledge: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Command in Excel with all excel parameters</w:t>
      </w:r>
    </w:p>
    <w:p>
      <w:pPr>
        <w:pStyle w:val="Normal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tbl>
      <w:tblPr>
        <w:tblStyle w:val="TableGrid"/>
        <w:tblW w:w="90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9"/>
        <w:gridCol w:w="2269"/>
        <w:gridCol w:w="2268"/>
        <w:gridCol w:w="2271"/>
      </w:tblGrid>
      <w:tr>
        <w:trPr>
          <w:trHeight w:val="266" w:hRule="atLeast"/>
        </w:trPr>
        <w:tc>
          <w:tcPr>
            <w:tcW w:w="9077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b/>
                <w:kern w:val="0"/>
                <w:sz w:val="18"/>
                <w:szCs w:val="18"/>
                <w:lang w:val="en-GB" w:eastAsia="en-US" w:bidi="ar-SA"/>
              </w:rPr>
              <w:t>Educational Qualification:</w:t>
            </w:r>
          </w:p>
        </w:tc>
      </w:tr>
      <w:tr>
        <w:trPr>
          <w:trHeight w:val="547" w:hRule="atLeast"/>
        </w:trPr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Examina</w:t>
            </w:r>
            <w:r>
              <w:rPr>
                <w:rFonts w:eastAsia="Arial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ti</w:t>
            </w: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on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Board/University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Percentage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/CGPA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Year</w:t>
            </w:r>
          </w:p>
        </w:tc>
      </w:tr>
      <w:tr>
        <w:trPr>
          <w:trHeight w:val="266" w:hRule="atLeast"/>
        </w:trPr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MBA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MPGI’S School of Management, Nanded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8.39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2015</w:t>
            </w:r>
          </w:p>
        </w:tc>
      </w:tr>
      <w:tr>
        <w:trPr>
          <w:trHeight w:val="266" w:hRule="atLeast"/>
        </w:trPr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BCA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Rajiv Gandhi College Nanded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72.06%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2012</w:t>
            </w:r>
          </w:p>
        </w:tc>
      </w:tr>
      <w:tr>
        <w:trPr>
          <w:trHeight w:val="280" w:hRule="atLeast"/>
        </w:trPr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HSC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Yeshwant Mahavidyalaya Nanded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54.17%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2009</w:t>
            </w:r>
          </w:p>
        </w:tc>
      </w:tr>
      <w:tr>
        <w:trPr>
          <w:trHeight w:val="266" w:hRule="atLeast"/>
        </w:trPr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SSC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Indira Gandhi, High School Nanded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73.38%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2007</w:t>
            </w:r>
          </w:p>
        </w:tc>
      </w:tr>
    </w:tbl>
    <w:p>
      <w:pPr>
        <w:pStyle w:val="Normal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b/>
                <w:kern w:val="0"/>
                <w:sz w:val="18"/>
                <w:szCs w:val="18"/>
                <w:lang w:val="en-GB" w:eastAsia="en-US" w:bidi="ar-SA"/>
              </w:rPr>
              <w:t>Achievements</w:t>
            </w:r>
          </w:p>
        </w:tc>
      </w:tr>
    </w:tbl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Rewarded as Best Team Worker &amp; Best cluster Coordinator in 2015 &amp; 2016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Won quarterly performance award in Q2 2016</w:t>
      </w:r>
    </w:p>
    <w:p>
      <w:pPr>
        <w:pStyle w:val="ListParagraph"/>
        <w:numPr>
          <w:ilvl w:val="0"/>
          <w:numId w:val="8"/>
        </w:numPr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Received Recogni</w:t>
      </w:r>
      <w:r>
        <w:rPr>
          <w:rFonts w:eastAsia="Calibri" w:cs="Calibri" w:ascii="Calibri" w:hAnsi="Calibri"/>
          <w:sz w:val="18"/>
          <w:szCs w:val="18"/>
        </w:rPr>
        <w:t>􀆟</w:t>
      </w:r>
      <w:r>
        <w:rPr>
          <w:rFonts w:cs="Calibri" w:ascii="Calibri" w:hAnsi="Calibri" w:cstheme="minorHAnsi"/>
          <w:sz w:val="18"/>
          <w:szCs w:val="18"/>
        </w:rPr>
        <w:t>ons Team Player in HR Coordinator – May’18s</w:t>
      </w:r>
      <w:bookmarkStart w:id="1" w:name="_GoBack"/>
      <w:bookmarkEnd w:id="1"/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 w:cstheme="minorHAnsi"/>
                <w:kern w:val="0"/>
                <w:sz w:val="18"/>
                <w:szCs w:val="18"/>
                <w:lang w:val="en-GB" w:eastAsia="en-US" w:bidi="ar-SA"/>
              </w:rPr>
              <w:t>Personal Details:</w:t>
            </w:r>
          </w:p>
        </w:tc>
      </w:tr>
    </w:tbl>
    <w:p>
      <w:pPr>
        <w:pStyle w:val="Normal"/>
        <w:rPr>
          <w:rFonts w:ascii="Calibri" w:hAnsi="Calibri" w:cs="Calibri" w:cs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Address : ‘D 502-Swapnalok, Kale Padal Road, Tukai Darshan Tekdi, Hadapsar, Pune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Date Of Birth : 09 July 1991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Sex : Female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Calibri" w:hAnsi="Calibri"/>
          <w:sz w:val="18"/>
          <w:szCs w:val="18"/>
        </w:rPr>
      </w:pPr>
      <w:r>
        <w:rPr>
          <w:rFonts w:cs="Calibri" w:ascii="Calibri" w:hAnsi="Calibri" w:cstheme="minorHAnsi"/>
          <w:sz w:val="18"/>
          <w:szCs w:val="18"/>
        </w:rPr>
        <w:t>Marital Status : Married</w:t>
      </w:r>
    </w:p>
    <w:sectPr>
      <w:footerReference w:type="default" r:id="rId2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IDFont+F2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2700" distL="0" distR="0" simplePos="0" locked="0" layoutInCell="0" allowOverlap="1" relativeHeight="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13746c48c49eb232a5a716f" descr="{&quot;HashCode&quot;:-1551128987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12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12"/>
                            </w:rPr>
                            <w:t>Internal Use--Confidential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913746c48c49eb232a5a716f" path="m0,0l-2147483645,0l-2147483645,-2147483646l0,-2147483646xe" stroked="f" o:allowincell="f" style="position:absolute;margin-left:0pt;margin-top:805.35pt;width:595.25pt;height:21.45pt;mso-wrap-style:square;v-text-anchor:bottom;mso-position-horizontal-relative:page;mso-position-vertical-relative:pag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cs="Calibri"/>
                        <w:color w:val="000000"/>
                        <w:sz w:val="12"/>
                      </w:rPr>
                    </w:pPr>
                    <w:r>
                      <w:rPr>
                        <w:rFonts w:cs="Calibri"/>
                        <w:color w:val="000000"/>
                        <w:sz w:val="12"/>
                      </w:rPr>
                      <w:t>Internal Use--Confidential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CIDFont+F2" w:hAnsi="CIDFont+F2" w:cs="CIDFont+F2" w:hint="default"/>
        <w:rFonts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7b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7b0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87b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87b0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7b0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10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LibreOffice/7.3.3.2$Windows_X86_64 LibreOffice_project/d1d0ea68f081ee2800a922cac8f79445e4603348</Application>
  <AppVersion>15.0000</AppVersion>
  <Pages>4</Pages>
  <Words>1115</Words>
  <Characters>6799</Characters>
  <CharactersWithSpaces>7793</CharactersWithSpaces>
  <Paragraphs>129</Paragraphs>
  <Company>Piramal Enterprises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2022-02-19T10:34:00Z</dcterms:created>
  <dc:creator>Devshri Devdatt Sane</dc:creator>
  <dc:description/>
  <dc:language>en-IN</dc:language>
  <cp:lastModifiedBy/>
  <dcterms:modified xsi:type="dcterms:W3CDTF">2022-10-31T08:50:00Z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2e0335-3ed3-4374-80b1-9d181fde3fa6_ActionId">
    <vt:lpwstr>353cdffb-7e12-413b-a605-0d05a1a61036</vt:lpwstr>
  </property>
  <property fmtid="{D5CDD505-2E9C-101B-9397-08002B2CF9AE}" pid="3" name="MSIP_Label_052e0335-3ed3-4374-80b1-9d181fde3fa6_ContentBits">
    <vt:lpwstr>2</vt:lpwstr>
  </property>
  <property fmtid="{D5CDD505-2E9C-101B-9397-08002B2CF9AE}" pid="4" name="MSIP_Label_052e0335-3ed3-4374-80b1-9d181fde3fa6_Enabled">
    <vt:lpwstr>true</vt:lpwstr>
  </property>
  <property fmtid="{D5CDD505-2E9C-101B-9397-08002B2CF9AE}" pid="5" name="MSIP_Label_052e0335-3ed3-4374-80b1-9d181fde3fa6_Method">
    <vt:lpwstr>Standard</vt:lpwstr>
  </property>
  <property fmtid="{D5CDD505-2E9C-101B-9397-08002B2CF9AE}" pid="6" name="MSIP_Label_052e0335-3ed3-4374-80b1-9d181fde3fa6_Name">
    <vt:lpwstr>Internal Use</vt:lpwstr>
  </property>
  <property fmtid="{D5CDD505-2E9C-101B-9397-08002B2CF9AE}" pid="7" name="MSIP_Label_052e0335-3ed3-4374-80b1-9d181fde3fa6_SetDate">
    <vt:lpwstr>2022-02-19T10:39:57Z</vt:lpwstr>
  </property>
  <property fmtid="{D5CDD505-2E9C-101B-9397-08002B2CF9AE}" pid="8" name="MSIP_Label_052e0335-3ed3-4374-80b1-9d181fde3fa6_SiteId">
    <vt:lpwstr>b8fb8be4-f50e-4989-96c3-41eb135ec147</vt:lpwstr>
  </property>
</Properties>
</file>