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CUDDAPAH SUNEETHA</w:t>
        <w:tab/>
        <w:tab/>
        <w:tab/>
        <w:t xml:space="preserve">                 PH Number +91-7794896847</w:t>
      </w:r>
    </w:p>
    <w:p w:rsidR="00000000" w:rsidDel="00000000" w:rsidP="00000000" w:rsidRDefault="00000000" w:rsidRPr="00000000" w14:paraId="00000002">
      <w:pPr>
        <w:tabs>
          <w:tab w:val="left" w:pos="720"/>
          <w:tab w:val="left" w:pos="1440"/>
          <w:tab w:val="left" w:pos="2160"/>
          <w:tab w:val="left" w:pos="2880"/>
          <w:tab w:val="left" w:pos="3600"/>
          <w:tab w:val="left" w:pos="5312"/>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FICO Consultant</w:t>
        <w:tab/>
        <w:t xml:space="preserve">                                                  suneethacuddapah@gmail.com.</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Objective:</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work in a challenging environment that provides opportunity to learn key technologies, be an effective team player in developing, managing projects and to be an asset for the organization by delivering to the best of my capabilities.</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Professional Summary:</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overall 10.1 years of experience is there and out of which 5+ years of experience in SAP FICO as functional consultant with one implementation, two Support Project's and one S/4 HANA testing project.</w:t>
      </w:r>
    </w:p>
    <w:p w:rsidR="00000000" w:rsidDel="00000000" w:rsidP="00000000" w:rsidRDefault="00000000" w:rsidRPr="00000000" w14:paraId="0000000B">
      <w:pPr>
        <w:tabs>
          <w:tab w:val="left" w:pos="720"/>
          <w:tab w:val="left" w:pos="916"/>
          <w:tab w:val="left" w:pos="1440"/>
          <w:tab w:val="left" w:pos="1832"/>
          <w:tab w:val="left" w:pos="2160"/>
          <w:tab w:val="left" w:pos="2748"/>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0C">
      <w:pPr>
        <w:spacing w:after="20" w:before="48"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SAP Skill Set:</w:t>
      </w:r>
    </w:p>
    <w:p w:rsidR="00000000" w:rsidDel="00000000" w:rsidP="00000000" w:rsidRDefault="00000000" w:rsidRPr="00000000" w14:paraId="0000000D">
      <w:pPr>
        <w:spacing w:after="20" w:before="48"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Sap’s ASAP Methodology and well versed with business process, its mapping &amp; configuration in SAP</w:t>
      </w:r>
    </w:p>
    <w:p w:rsidR="00000000" w:rsidDel="00000000" w:rsidP="00000000" w:rsidRDefault="00000000" w:rsidRPr="00000000" w14:paraId="0000000F">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SAP S/4 HANA testing knowledge. </w:t>
      </w:r>
    </w:p>
    <w:p w:rsidR="00000000" w:rsidDel="00000000" w:rsidP="00000000" w:rsidRDefault="00000000" w:rsidRPr="00000000" w14:paraId="00000010">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experience One Full life cycle large implementation in SAP Configuration</w:t>
      </w:r>
    </w:p>
    <w:p w:rsidR="00000000" w:rsidDel="00000000" w:rsidP="00000000" w:rsidRDefault="00000000" w:rsidRPr="00000000" w14:paraId="00000011">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Proficient in design and configuration of FI sub-modules General Ledger (FI-GL), Accounts Payable  (FI-AP), Accounts Receivables (FI-AR), Bank accounting (FI-BL) its configuration and Asset Accounting (FI –AA)</w:t>
      </w:r>
    </w:p>
    <w:p w:rsidR="00000000" w:rsidDel="00000000" w:rsidP="00000000" w:rsidRDefault="00000000" w:rsidRPr="00000000" w14:paraId="00000012">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Customization, Configuration, and Integration steps as part of implementation</w:t>
      </w:r>
    </w:p>
    <w:p w:rsidR="00000000" w:rsidDel="00000000" w:rsidP="00000000" w:rsidRDefault="00000000" w:rsidRPr="00000000" w14:paraId="00000013">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design and configuration of CO sub-modules Cost Element Accounting, Cost Center Accounting and Profit Center Accounting.</w:t>
      </w:r>
    </w:p>
    <w:p w:rsidR="00000000" w:rsidDel="00000000" w:rsidP="00000000" w:rsidRDefault="00000000" w:rsidRPr="00000000" w14:paraId="00000014">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Very good work exposure   on FI-MM mechanisms</w:t>
      </w:r>
    </w:p>
    <w:p w:rsidR="00000000" w:rsidDel="00000000" w:rsidP="00000000" w:rsidRDefault="00000000" w:rsidRPr="00000000" w14:paraId="00000015">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good work exposure concur process.</w:t>
      </w:r>
    </w:p>
    <w:p w:rsidR="00000000" w:rsidDel="00000000" w:rsidP="00000000" w:rsidRDefault="00000000" w:rsidRPr="00000000" w14:paraId="00000016">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Ability to migrate legacy system data into SAP system</w:t>
      </w:r>
    </w:p>
    <w:p w:rsidR="00000000" w:rsidDel="00000000" w:rsidP="00000000" w:rsidRDefault="00000000" w:rsidRPr="00000000" w14:paraId="00000017">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 on Experience in New General Ledger and Document Splitting</w:t>
      </w:r>
    </w:p>
    <w:p w:rsidR="00000000" w:rsidDel="00000000" w:rsidP="00000000" w:rsidRDefault="00000000" w:rsidRPr="00000000" w14:paraId="00000018">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Very good work exposure on Electronic Bank Statement (EBS), </w:t>
      </w:r>
    </w:p>
    <w:p w:rsidR="00000000" w:rsidDel="00000000" w:rsidP="00000000" w:rsidRDefault="00000000" w:rsidRPr="00000000" w14:paraId="00000019">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Understand knowledge on client requirements, provide solutions, functional specifications.</w:t>
      </w:r>
    </w:p>
    <w:p w:rsidR="00000000" w:rsidDel="00000000" w:rsidP="00000000" w:rsidRDefault="00000000" w:rsidRPr="00000000" w14:paraId="0000001A">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Transport management of Financial and Controlling changes.</w:t>
      </w:r>
    </w:p>
    <w:p w:rsidR="00000000" w:rsidDel="00000000" w:rsidP="00000000" w:rsidRDefault="00000000" w:rsidRPr="00000000" w14:paraId="0000001B">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creation of General Ledger via IDOC processing’s by aligning with level 1 support, Open item and Line-item managements.</w:t>
      </w:r>
    </w:p>
    <w:p w:rsidR="00000000" w:rsidDel="00000000" w:rsidP="00000000" w:rsidRDefault="00000000" w:rsidRPr="00000000" w14:paraId="0000001C">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end and year end activities.</w:t>
      </w:r>
    </w:p>
    <w:p w:rsidR="00000000" w:rsidDel="00000000" w:rsidP="00000000" w:rsidRDefault="00000000" w:rsidRPr="00000000" w14:paraId="0000001D">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Configuring Job with various programs on setting up variants for various settlement automations.</w:t>
      </w:r>
    </w:p>
    <w:p w:rsidR="00000000" w:rsidDel="00000000" w:rsidP="00000000" w:rsidRDefault="00000000" w:rsidRPr="00000000" w14:paraId="0000001E">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Sanity checks after upgradations and maintenance activities.</w:t>
      </w:r>
    </w:p>
    <w:p w:rsidR="00000000" w:rsidDel="00000000" w:rsidP="00000000" w:rsidRDefault="00000000" w:rsidRPr="00000000" w14:paraId="0000001F">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on FI CO cutover activities.</w:t>
      </w:r>
    </w:p>
    <w:p w:rsidR="00000000" w:rsidDel="00000000" w:rsidP="00000000" w:rsidRDefault="00000000" w:rsidRPr="00000000" w14:paraId="00000020">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on through testing on systems after upgrades.</w:t>
      </w:r>
    </w:p>
    <w:p w:rsidR="00000000" w:rsidDel="00000000" w:rsidP="00000000" w:rsidRDefault="00000000" w:rsidRPr="00000000" w14:paraId="00000021">
      <w:pPr>
        <w:keepNext w:val="1"/>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1"/>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Academic Qualification:</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from Sri Venkateswara University</w:t>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Project: 4</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tab/>
        <w:tab/>
        <w:tab/>
        <w:t xml:space="preserve">: Siemens</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w:t>
        <w:tab/>
        <w:t xml:space="preserve">: Atos india</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 SAP S/4 HANA Testing</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w:t>
        <w:tab/>
        <w:tab/>
        <w:t xml:space="preserve">: January 2022 to till date</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tab/>
        <w:tab/>
        <w:tab/>
        <w:t xml:space="preserve">: SAP FICO Consultant </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Roles&amp; Responsibilities:</w:t>
      </w:r>
    </w:p>
    <w:p w:rsidR="00000000" w:rsidDel="00000000" w:rsidP="00000000" w:rsidRDefault="00000000" w:rsidRPr="00000000" w14:paraId="0000002F">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received test cases from user through Jira toll and as per test case; we need to process the steps in SAP fiori as given in jira.</w:t>
      </w:r>
    </w:p>
    <w:p w:rsidR="00000000" w:rsidDel="00000000" w:rsidP="00000000" w:rsidRDefault="00000000" w:rsidRPr="00000000" w14:paraId="00000032">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Posting gl accounts with new company codes.</w:t>
      </w:r>
    </w:p>
    <w:p w:rsidR="00000000" w:rsidDel="00000000" w:rsidP="00000000" w:rsidRDefault="00000000" w:rsidRPr="00000000" w14:paraId="00000033">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assets for new company.</w:t>
      </w:r>
    </w:p>
    <w:p w:rsidR="00000000" w:rsidDel="00000000" w:rsidP="00000000" w:rsidRDefault="00000000" w:rsidRPr="00000000" w14:paraId="00000034">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clearing as per the reference document.</w:t>
      </w:r>
    </w:p>
    <w:p w:rsidR="00000000" w:rsidDel="00000000" w:rsidP="00000000" w:rsidRDefault="00000000" w:rsidRPr="00000000" w14:paraId="00000035">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balance sheet for new company codes.</w:t>
      </w:r>
    </w:p>
    <w:p w:rsidR="00000000" w:rsidDel="00000000" w:rsidP="00000000" w:rsidRDefault="00000000" w:rsidRPr="00000000" w14:paraId="00000036">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post the vender invoice.</w:t>
      </w:r>
    </w:p>
    <w:p w:rsidR="00000000" w:rsidDel="00000000" w:rsidP="00000000" w:rsidRDefault="00000000" w:rsidRPr="00000000" w14:paraId="00000037">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f110 complete process.</w:t>
      </w:r>
    </w:p>
    <w:p w:rsidR="00000000" w:rsidDel="00000000" w:rsidP="00000000" w:rsidRDefault="00000000" w:rsidRPr="00000000" w14:paraId="00000038">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incoming invoice and post.</w:t>
      </w:r>
    </w:p>
    <w:p w:rsidR="00000000" w:rsidDel="00000000" w:rsidP="00000000" w:rsidRDefault="00000000" w:rsidRPr="00000000" w14:paraId="00000039">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balance check</w:t>
      </w:r>
    </w:p>
    <w:p w:rsidR="00000000" w:rsidDel="00000000" w:rsidP="00000000" w:rsidRDefault="00000000" w:rsidRPr="00000000" w14:paraId="0000003A">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Project: 3</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tab/>
        <w:tab/>
        <w:tab/>
        <w:t xml:space="preserve">: Siemens</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w:t>
        <w:tab/>
        <w:t xml:space="preserve">: Atos india</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 Support </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w:t>
        <w:tab/>
        <w:tab/>
        <w:t xml:space="preserve">: June 2020 to December 2021</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tab/>
        <w:tab/>
        <w:tab/>
        <w:t xml:space="preserve">: SAP FICO Consultant </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Roles&amp; Responsibilities:</w:t>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change requests, service requests and incidents of all priorities.</w:t>
      </w:r>
    </w:p>
    <w:p w:rsidR="00000000" w:rsidDel="00000000" w:rsidP="00000000" w:rsidRDefault="00000000" w:rsidRPr="00000000" w14:paraId="00000046">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Profit Cost and Center groups and various master data maintenance of controlling.</w:t>
      </w:r>
    </w:p>
    <w:p w:rsidR="00000000" w:rsidDel="00000000" w:rsidP="00000000" w:rsidRDefault="00000000" w:rsidRPr="00000000" w14:paraId="00000047">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interface finavigte issues </w:t>
      </w:r>
    </w:p>
    <w:p w:rsidR="00000000" w:rsidDel="00000000" w:rsidP="00000000" w:rsidRDefault="00000000" w:rsidRPr="00000000" w14:paraId="00000048">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in YEC and PEC processing with Reorg activities, Analyzing risk of tickets and provide adequate resolution to users within SLA time frame.</w:t>
      </w:r>
    </w:p>
    <w:p w:rsidR="00000000" w:rsidDel="00000000" w:rsidP="00000000" w:rsidRDefault="00000000" w:rsidRPr="00000000" w14:paraId="00000049">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handled bank and Tax code creation.</w:t>
      </w:r>
    </w:p>
    <w:p w:rsidR="00000000" w:rsidDel="00000000" w:rsidP="00000000" w:rsidRDefault="00000000" w:rsidRPr="00000000" w14:paraId="0000004A">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support for implementing of SAP-OSS note based on suggestion of SAP.</w:t>
      </w:r>
    </w:p>
    <w:p w:rsidR="00000000" w:rsidDel="00000000" w:rsidP="00000000" w:rsidRDefault="00000000" w:rsidRPr="00000000" w14:paraId="0000004B">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monitoring, execution of jobs with dynamic variant based on the requirement of user/client and Analyzing on job cancellations.</w:t>
      </w:r>
    </w:p>
    <w:p w:rsidR="00000000" w:rsidDel="00000000" w:rsidP="00000000" w:rsidRDefault="00000000" w:rsidRPr="00000000" w14:paraId="0000004C">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the queries related to vendor payment and payment method raised by user.</w:t>
      </w:r>
    </w:p>
    <w:p w:rsidR="00000000" w:rsidDel="00000000" w:rsidP="00000000" w:rsidRDefault="00000000" w:rsidRPr="00000000" w14:paraId="0000004D">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Blocking and flag for deletion of Vendor, Customer of multiple data using “MASS”.</w:t>
      </w:r>
    </w:p>
    <w:p w:rsidR="00000000" w:rsidDel="00000000" w:rsidP="00000000" w:rsidRDefault="00000000" w:rsidRPr="00000000" w14:paraId="0000004E">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realignments activities.</w:t>
      </w:r>
    </w:p>
    <w:p w:rsidR="00000000" w:rsidDel="00000000" w:rsidP="00000000" w:rsidRDefault="00000000" w:rsidRPr="00000000" w14:paraId="0000004F">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of open item &amp; line item management for GL using program “RFSEPA02” &amp; “RFSEPA01”.</w:t>
      </w:r>
    </w:p>
    <w:p w:rsidR="00000000" w:rsidDel="00000000" w:rsidP="00000000" w:rsidRDefault="00000000" w:rsidRPr="00000000" w14:paraId="00000050">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of new GL for existing Chart of Accounts.</w:t>
      </w:r>
    </w:p>
    <w:p w:rsidR="00000000" w:rsidDel="00000000" w:rsidP="00000000" w:rsidRDefault="00000000" w:rsidRPr="00000000" w14:paraId="00000051">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Sanity Check during the upgrade of new version of SAP.</w:t>
      </w:r>
    </w:p>
    <w:p w:rsidR="00000000" w:rsidDel="00000000" w:rsidP="00000000" w:rsidRDefault="00000000" w:rsidRPr="00000000" w14:paraId="00000052">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validation &amp; Substitution rule for restricting cross company postings and groups maintenance based on requirement of business.</w:t>
      </w:r>
    </w:p>
    <w:p w:rsidR="00000000" w:rsidDel="00000000" w:rsidP="00000000" w:rsidRDefault="00000000" w:rsidRPr="00000000" w14:paraId="00000053">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Communicating with Team Leader regarding status and impact of issues.</w:t>
      </w:r>
    </w:p>
    <w:p w:rsidR="00000000" w:rsidDel="00000000" w:rsidP="00000000" w:rsidRDefault="00000000" w:rsidRPr="00000000" w14:paraId="00000054">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errors and prepared documentations on route cause analysis.</w:t>
      </w:r>
    </w:p>
    <w:p w:rsidR="00000000" w:rsidDel="00000000" w:rsidP="00000000" w:rsidRDefault="00000000" w:rsidRPr="00000000" w14:paraId="00000055">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Attending weekly meetings and analyzing pending issues.</w:t>
      </w:r>
    </w:p>
    <w:p w:rsidR="00000000" w:rsidDel="00000000" w:rsidP="00000000" w:rsidRDefault="00000000" w:rsidRPr="00000000" w14:paraId="00000056">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Interacting with core team member to solve the tickets.</w:t>
      </w:r>
    </w:p>
    <w:p w:rsidR="00000000" w:rsidDel="00000000" w:rsidP="00000000" w:rsidRDefault="00000000" w:rsidRPr="00000000" w14:paraId="00000057">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support in day-to-day business support.</w:t>
      </w:r>
    </w:p>
    <w:p w:rsidR="00000000" w:rsidDel="00000000" w:rsidP="00000000" w:rsidRDefault="00000000" w:rsidRPr="00000000" w14:paraId="00000058">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ticket queue and resolving timely as per SLA agreement.</w:t>
      </w:r>
    </w:p>
    <w:p w:rsidR="00000000" w:rsidDel="00000000" w:rsidP="00000000" w:rsidRDefault="00000000" w:rsidRPr="00000000" w14:paraId="00000059">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Interacted with Business users wherever required for getting resolved the tickets.</w:t>
      </w:r>
    </w:p>
    <w:p w:rsidR="00000000" w:rsidDel="00000000" w:rsidP="00000000" w:rsidRDefault="00000000" w:rsidRPr="00000000" w14:paraId="0000005A">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the tickets status weekly and updating the status to Project manager and Team lead.</w:t>
      </w:r>
    </w:p>
    <w:p w:rsidR="00000000" w:rsidDel="00000000" w:rsidP="00000000" w:rsidRDefault="00000000" w:rsidRPr="00000000" w14:paraId="0000005B">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new characteristics and assigned them in existing Operating Concern. Maintained Characteristic values for new characteristics in Check Tables.</w:t>
      </w:r>
    </w:p>
    <w:p w:rsidR="00000000" w:rsidDel="00000000" w:rsidP="00000000" w:rsidRDefault="00000000" w:rsidRPr="00000000" w14:paraId="0000005C">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and tested Special Purpose Ledger for certain internal reporting requirements.</w:t>
      </w:r>
    </w:p>
    <w:p w:rsidR="00000000" w:rsidDel="00000000" w:rsidP="00000000" w:rsidRDefault="00000000" w:rsidRPr="00000000" w14:paraId="0000005D">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the (QA) quality assurance test in quality system and upload the transport request in production system.</w:t>
      </w:r>
    </w:p>
    <w:p w:rsidR="00000000" w:rsidDel="00000000" w:rsidP="00000000" w:rsidRDefault="00000000" w:rsidRPr="00000000" w14:paraId="0000005E">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the (ER) emergency role in production.</w:t>
      </w:r>
    </w:p>
    <w:p w:rsidR="00000000" w:rsidDel="00000000" w:rsidP="00000000" w:rsidRDefault="00000000" w:rsidRPr="00000000" w14:paraId="0000005F">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the appropriate Derivation Rules for characteristic derivation.</w:t>
      </w:r>
    </w:p>
    <w:p w:rsidR="00000000" w:rsidDel="00000000" w:rsidP="00000000" w:rsidRDefault="00000000" w:rsidRPr="00000000" w14:paraId="00000060">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transport requests to transport the configuration settings from Development System to Quality System and from Quality System to Production</w:t>
      </w:r>
    </w:p>
    <w:p w:rsidR="00000000" w:rsidDel="00000000" w:rsidP="00000000" w:rsidRDefault="00000000" w:rsidRPr="00000000" w14:paraId="00000061">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tl w:val="0"/>
        </w:rPr>
      </w:r>
    </w:p>
    <w:p w:rsidR="00000000" w:rsidDel="00000000" w:rsidP="00000000" w:rsidRDefault="00000000" w:rsidRPr="00000000" w14:paraId="0000006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Project: 2</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tab/>
        <w:tab/>
        <w:tab/>
        <w:t xml:space="preserve">:  Nokia (support)</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w:t>
        <w:tab/>
        <w:t xml:space="preserve">: Atos global IT solutions</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 support </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w:t>
        <w:tab/>
        <w:tab/>
        <w:t xml:space="preserve">:  April 2019 to May 2020 </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tab/>
        <w:tab/>
        <w:tab/>
        <w:t xml:space="preserve">: FICO Associate Consultant</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Roles&amp; Responsibilities:</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to end testings after first phase of upgrade to SP17 version in test system.</w:t>
      </w:r>
    </w:p>
    <w:p w:rsidR="00000000" w:rsidDel="00000000" w:rsidP="00000000" w:rsidRDefault="00000000" w:rsidRPr="00000000" w14:paraId="0000006F">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Confirmations from BSM’s on test documents for business process performed.</w:t>
      </w:r>
    </w:p>
    <w:p w:rsidR="00000000" w:rsidDel="00000000" w:rsidP="00000000" w:rsidRDefault="00000000" w:rsidRPr="00000000" w14:paraId="00000070">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to the team on the errors raised during integration testing for financial issues.</w:t>
      </w:r>
    </w:p>
    <w:p w:rsidR="00000000" w:rsidDel="00000000" w:rsidP="00000000" w:rsidRDefault="00000000" w:rsidRPr="00000000" w14:paraId="00000071">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integration testing within the deadlines.</w:t>
      </w:r>
    </w:p>
    <w:p w:rsidR="00000000" w:rsidDel="00000000" w:rsidP="00000000" w:rsidRDefault="00000000" w:rsidRPr="00000000" w14:paraId="00000072">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Solved issues raised by users during first phase of UAT period.</w:t>
      </w:r>
    </w:p>
    <w:p w:rsidR="00000000" w:rsidDel="00000000" w:rsidP="00000000" w:rsidRDefault="00000000" w:rsidRPr="00000000" w14:paraId="00000073">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the tickets daily basis like SCR,SSR and incidents.</w:t>
      </w:r>
    </w:p>
    <w:p w:rsidR="00000000" w:rsidDel="00000000" w:rsidP="00000000" w:rsidRDefault="00000000" w:rsidRPr="00000000" w14:paraId="00000074">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Interacting with end users &amp; core team member about issues and getting information about Business requirements. </w:t>
      </w:r>
    </w:p>
    <w:p w:rsidR="00000000" w:rsidDel="00000000" w:rsidP="00000000" w:rsidRDefault="00000000" w:rsidRPr="00000000" w14:paraId="00000075">
      <w:pPr>
        <w:numPr>
          <w:ilvl w:val="0"/>
          <w:numId w:val="2"/>
        </w:numPr>
        <w:spacing w:after="0" w:line="240" w:lineRule="auto"/>
        <w:ind w:left="0" w:firstLine="0"/>
        <w:rPr>
          <w:sz w:val="24"/>
          <w:szCs w:val="24"/>
        </w:rPr>
      </w:pPr>
      <w:r w:rsidDel="00000000" w:rsidR="00000000" w:rsidRPr="00000000">
        <w:rPr>
          <w:sz w:val="24"/>
          <w:szCs w:val="24"/>
          <w:rtl w:val="0"/>
        </w:rPr>
        <w:t xml:space="preserve">Involved in year-end /month end closing activates solving tickets for issues in various area in FI. </w:t>
      </w:r>
    </w:p>
    <w:p w:rsidR="00000000" w:rsidDel="00000000" w:rsidP="00000000" w:rsidRDefault="00000000" w:rsidRPr="00000000" w14:paraId="00000076">
      <w:pPr>
        <w:numPr>
          <w:ilvl w:val="0"/>
          <w:numId w:val="2"/>
        </w:num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Fulfilling client requirement by resolving end user issues</w:t>
      </w:r>
    </w:p>
    <w:p w:rsidR="00000000" w:rsidDel="00000000" w:rsidP="00000000" w:rsidRDefault="00000000" w:rsidRPr="00000000" w14:paraId="0000007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Project: 1</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tab/>
        <w:tab/>
        <w:tab/>
        <w:t xml:space="preserve">:  Nokia (implementation)</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w:t>
        <w:tab/>
        <w:tab/>
        <w:t xml:space="preserve">:  Atos india</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 implementation</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w:t>
        <w:tab/>
        <w:tab/>
        <w:t xml:space="preserve">: June 2018 to March 2019 </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tab/>
        <w:tab/>
        <w:tab/>
        <w:t xml:space="preserve">: FICO Associate Consultant</w:t>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Roles &amp; Responsibilities:</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3"/>
        </w:numPr>
        <w:spacing w:after="20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End to end configuration of Financial and controlling.</w:t>
      </w:r>
    </w:p>
    <w:p w:rsidR="00000000" w:rsidDel="00000000" w:rsidP="00000000" w:rsidRDefault="00000000" w:rsidRPr="00000000" w14:paraId="00000084">
      <w:pPr>
        <w:numPr>
          <w:ilvl w:val="0"/>
          <w:numId w:val="3"/>
        </w:numPr>
        <w:spacing w:after="20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Participating in the blueprinting activities</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Participating in the legacy data transfer (LSMW)</w:t>
      </w:r>
    </w:p>
    <w:p w:rsidR="00000000" w:rsidDel="00000000" w:rsidP="00000000" w:rsidRDefault="00000000" w:rsidRPr="00000000" w14:paraId="00000086">
      <w:pPr>
        <w:numPr>
          <w:ilvl w:val="0"/>
          <w:numId w:val="3"/>
        </w:numPr>
        <w:spacing w:after="20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Prepared system setup document.</w:t>
      </w:r>
    </w:p>
    <w:p w:rsidR="00000000" w:rsidDel="00000000" w:rsidP="00000000" w:rsidRDefault="00000000" w:rsidRPr="00000000" w14:paraId="00000087">
      <w:pPr>
        <w:numPr>
          <w:ilvl w:val="0"/>
          <w:numId w:val="3"/>
        </w:numPr>
        <w:spacing w:after="20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Interacted with users directly for the data requirements.</w:t>
      </w:r>
    </w:p>
    <w:p w:rsidR="00000000" w:rsidDel="00000000" w:rsidP="00000000" w:rsidRDefault="00000000" w:rsidRPr="00000000" w14:paraId="00000088">
      <w:pPr>
        <w:numPr>
          <w:ilvl w:val="0"/>
          <w:numId w:val="3"/>
        </w:numPr>
        <w:spacing w:after="20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Worked with ABAP team to setup Payment Advice and Dunning letters.</w:t>
      </w:r>
    </w:p>
    <w:p w:rsidR="00000000" w:rsidDel="00000000" w:rsidP="00000000" w:rsidRDefault="00000000" w:rsidRPr="00000000" w14:paraId="00000089">
      <w:pPr>
        <w:numPr>
          <w:ilvl w:val="0"/>
          <w:numId w:val="3"/>
        </w:numPr>
        <w:spacing w:after="20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Worked on FBZP and DMEE variant setup.</w:t>
      </w:r>
    </w:p>
    <w:p w:rsidR="00000000" w:rsidDel="00000000" w:rsidP="00000000" w:rsidRDefault="00000000" w:rsidRPr="00000000" w14:paraId="0000008A">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Conducted end user training to set up the GL master, Vendor Master, Customer master and Transaction level</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Supporting the users in the go-live phase</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Involved in Unit Testing &amp; Integration Testing and prepared the test case documents at every stage.</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b w:val="1"/>
          <w:color w:val="000000"/>
          <w:sz w:val="24"/>
          <w:szCs w:val="24"/>
          <w:shd w:fill="00b0f0" w:val="clear"/>
        </w:rPr>
      </w:pPr>
      <w:r w:rsidDel="00000000" w:rsidR="00000000" w:rsidRPr="00000000">
        <w:rPr>
          <w:rFonts w:ascii="Times New Roman" w:cs="Times New Roman" w:eastAsia="Times New Roman" w:hAnsi="Times New Roman"/>
          <w:b w:val="1"/>
          <w:color w:val="000000"/>
          <w:sz w:val="24"/>
          <w:szCs w:val="24"/>
          <w:shd w:fill="00b0f0" w:val="clear"/>
          <w:rtl w:val="0"/>
        </w:rPr>
        <w:t xml:space="preserve">Non – Functional Experience: </w:t>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Worked as Assistant Accountant in “</w:t>
      </w:r>
      <w:r w:rsidDel="00000000" w:rsidR="00000000" w:rsidRPr="00000000">
        <w:rPr>
          <w:rFonts w:ascii="Times New Roman" w:cs="Times New Roman" w:eastAsia="Times New Roman" w:hAnsi="Times New Roman"/>
          <w:b w:val="1"/>
          <w:sz w:val="24"/>
          <w:szCs w:val="24"/>
          <w:rtl w:val="0"/>
        </w:rPr>
        <w:t xml:space="preserve">E Tax Solutions</w:t>
      </w:r>
      <w:r w:rsidDel="00000000" w:rsidR="00000000" w:rsidRPr="00000000">
        <w:rPr>
          <w:rFonts w:ascii="Times New Roman" w:cs="Times New Roman" w:eastAsia="Times New Roman" w:hAnsi="Times New Roman"/>
          <w:sz w:val="24"/>
          <w:szCs w:val="24"/>
          <w:rtl w:val="0"/>
        </w:rPr>
        <w:t xml:space="preserve">” in Tirupathi for  </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year 1 months. (09-2-2013 to 10-2-2018)</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shd w:fill="00b0f0" w:val="clear"/>
          <w:rtl w:val="0"/>
        </w:rPr>
        <w:t xml:space="preserve">Account Role &amp; Responsibilities:</w:t>
      </w: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Preparation of All Vouchers &amp; Ledgers, creation.</w:t>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Maintaining of all Day-to-day Accounting transactions. </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Enters passing in Tally (Purchase, sales, Payments,) </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Preparation of Bank reconciliations statement.</w:t>
      </w:r>
    </w:p>
    <w:p w:rsidR="00000000" w:rsidDel="00000000" w:rsidP="00000000" w:rsidRDefault="00000000" w:rsidRPr="00000000" w14:paraId="00000098">
      <w:pPr>
        <w:tabs>
          <w:tab w:val="left" w:pos="90"/>
        </w:tabs>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Yours Faithfully   </w:t>
      </w:r>
    </w:p>
    <w:p w:rsidR="00000000" w:rsidDel="00000000" w:rsidP="00000000" w:rsidRDefault="00000000" w:rsidRPr="00000000" w14:paraId="0000009A">
      <w:pPr>
        <w:spacing w:after="100" w:before="10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SUNEETHA)                                                                                                                                                                                                                                                                                                                </w:t>
      </w:r>
      <w:r w:rsidDel="00000000" w:rsidR="00000000" w:rsidRPr="00000000">
        <w:pict>
          <v:shape id="_x0000_s1026" style="position:absolute;left:0;text-align:left;margin-left:-0.5pt;margin-top:-0.5pt;width:1pt;height:1pt;z-index:251658240;mso-position-horizontal-relative:margin;mso-position-vertical-relative:text;mso-position-horizontal:absolute;mso-position-vertical:absolute;" type="#_x0000_t75">
            <v:imagedata r:id="rId1"/>
          </v:shape>
        </w:pic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https://rdxfootmark.naukri.com/v2/track/openCv?trackingInfo=00a25421980c0faafafddf374a0693d7134f530e18705c4458440321091b5b58110b19011244595c0b4356014b4450530401195c1333471b1b1115495b55005748011503504e1c180c571833471b1b0411445b411b091351504f54671e1a4f034342410d190640485159585118125f16571540510f5f504b405a140040470c595b5049120917110d531b045d4340010c160715455b5501534301446&amp;docType=docx"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