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rPr>
          <w:sz w:val="24"/>
          <w:szCs w:val="24"/>
        </w:rPr>
      </w:pPr>
    </w:p>
    <w:p>
      <w:pPr>
        <w:pStyle w:val="style62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SOUMYA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PRATIM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SIRCAR</w:t>
      </w:r>
    </w:p>
    <w:p>
      <w:pPr>
        <w:pStyle w:val="style66"/>
        <w:spacing w:before="200" w:after="104" w:lineRule="auto" w:line="240"/>
        <w:ind w:left="220" w:right="586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154 </w:t>
      </w:r>
      <w:r>
        <w:rPr>
          <w:rFonts w:hAnsi="Cambria"/>
          <w:sz w:val="22"/>
          <w:szCs w:val="22"/>
          <w:lang w:val="en-US"/>
        </w:rPr>
        <w:t xml:space="preserve">A - B </w:t>
      </w:r>
      <w:r>
        <w:rPr>
          <w:rFonts w:ascii="Cambria" w:hAnsi="Cambria"/>
          <w:sz w:val="22"/>
          <w:szCs w:val="22"/>
        </w:rPr>
        <w:t>Sarat Bose</w:t>
      </w:r>
      <w:r>
        <w:rPr>
          <w:rFonts w:hAnsi="Cambria"/>
          <w:sz w:val="22"/>
          <w:szCs w:val="22"/>
          <w:lang w:val="en-US"/>
        </w:rPr>
        <w:t xml:space="preserve"> </w:t>
      </w:r>
      <w:r>
        <w:rPr>
          <w:rFonts w:ascii="Cambria" w:hAnsi="Cambria"/>
          <w:sz w:val="22"/>
          <w:szCs w:val="22"/>
        </w:rPr>
        <w:t>Road</w:t>
      </w:r>
    </w:p>
    <w:p>
      <w:pPr>
        <w:pStyle w:val="style66"/>
        <w:spacing w:before="156" w:after="0" w:lineRule="auto" w:line="240"/>
        <w:ind w:left="220" w:right="5863"/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Near Deshapriya Park</w:t>
      </w:r>
    </w:p>
    <w:p>
      <w:pPr>
        <w:pStyle w:val="style66"/>
        <w:spacing w:before="156" w:after="0" w:lineRule="auto" w:line="240"/>
        <w:ind w:left="220" w:leftChars="0" w:right="5863" w:firstLine="0" w:firstLineChars="0"/>
        <w:rPr>
          <w:sz w:val="22"/>
          <w:szCs w:val="22"/>
        </w:rPr>
      </w:pPr>
      <w:r>
        <w:rPr>
          <w:sz w:val="22"/>
          <w:szCs w:val="22"/>
        </w:rPr>
        <w:t>Kolkata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– 700029</w:t>
      </w:r>
    </w:p>
    <w:p>
      <w:pPr>
        <w:pStyle w:val="style66"/>
        <w:spacing w:before="156" w:after="0" w:lineRule="auto" w:line="240"/>
        <w:ind w:left="220"/>
        <w:rPr>
          <w:rFonts w:ascii="Cambria"/>
          <w:sz w:val="22"/>
          <w:szCs w:val="22"/>
        </w:rPr>
      </w:pPr>
      <w:r>
        <w:rPr>
          <w:sz w:val="22"/>
          <w:szCs w:val="22"/>
          <w:lang w:val="en-US"/>
        </w:rPr>
        <w:t>Mobile</w:t>
      </w:r>
      <w:r>
        <w:rPr>
          <w:rFonts w:ascii="Cambria"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</w:t>
      </w:r>
      <w:r>
        <w:rPr>
          <w:rFonts w:ascii="Cambria"/>
          <w:sz w:val="22"/>
          <w:szCs w:val="22"/>
        </w:rPr>
        <w:t>+91</w:t>
      </w:r>
      <w:r>
        <w:rPr>
          <w:sz w:val="22"/>
          <w:szCs w:val="22"/>
          <w:lang w:val="en-US"/>
        </w:rPr>
        <w:t xml:space="preserve"> </w:t>
      </w:r>
      <w:r>
        <w:rPr>
          <w:rFonts w:ascii="Cambria"/>
          <w:sz w:val="22"/>
          <w:szCs w:val="22"/>
        </w:rPr>
        <w:t>980</w:t>
      </w:r>
      <w:r>
        <w:rPr>
          <w:sz w:val="22"/>
          <w:szCs w:val="22"/>
          <w:lang w:val="en-US"/>
        </w:rPr>
        <w:t xml:space="preserve"> </w:t>
      </w:r>
      <w:r>
        <w:rPr>
          <w:rFonts w:ascii="Cambria"/>
          <w:sz w:val="22"/>
          <w:szCs w:val="22"/>
        </w:rPr>
        <w:t>499</w:t>
      </w:r>
      <w:r>
        <w:rPr>
          <w:sz w:val="22"/>
          <w:szCs w:val="22"/>
          <w:lang w:val="en-US"/>
        </w:rPr>
        <w:t xml:space="preserve"> </w:t>
      </w:r>
      <w:r>
        <w:rPr>
          <w:rFonts w:ascii="Cambria"/>
          <w:sz w:val="22"/>
          <w:szCs w:val="22"/>
        </w:rPr>
        <w:t>3595</w:t>
      </w:r>
    </w:p>
    <w:p>
      <w:pPr>
        <w:pStyle w:val="style66"/>
        <w:spacing w:before="156" w:after="0" w:lineRule="auto" w:line="240"/>
        <w:ind w:left="220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E-Mail: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"mailto:soumyapratimsircar@outlook.com" </w:instrText>
      </w:r>
      <w:r>
        <w:rPr>
          <w:sz w:val="22"/>
          <w:szCs w:val="22"/>
        </w:rPr>
        <w:fldChar w:fldCharType="separate"/>
      </w:r>
      <w:r>
        <w:rPr>
          <w:rFonts w:ascii="Cambria"/>
          <w:sz w:val="22"/>
          <w:szCs w:val="22"/>
        </w:rPr>
        <w:t>soumyapratimsircar@outlook.com</w:t>
      </w:r>
      <w:r>
        <w:rPr>
          <w:sz w:val="22"/>
          <w:szCs w:val="22"/>
        </w:rPr>
        <w:fldChar w:fldCharType="end"/>
      </w:r>
    </w:p>
    <w:p>
      <w:pPr>
        <w:pStyle w:val="style66"/>
        <w:spacing w:before="5"/>
        <w:rPr>
          <w:rFonts w:ascii="Calibri Light"/>
          <w:b w:val="false"/>
          <w:u w:val="single"/>
          <w:shd w:val="clear" w:color="auto" w:fill="00ffff"/>
        </w:rPr>
      </w:pPr>
      <w:r>
        <w:rPr/>
        <w:pict>
          <v:shape id="1026" coordsize="8280,0" coordorigin="1800,237" path="m1800,237l10080,237e" filled="f" stroked="t" style="position:absolute;margin-left:90.0pt;margin-top:11.85pt;width:414.0pt;height:0.1pt;z-index:-2147483644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  <v:path textboxrect="1800,237,10080,237" arrowok="t"/>
          </v:shape>
        </w:pict>
      </w:r>
    </w:p>
    <w:p>
      <w:pPr>
        <w:pStyle w:val="style4098"/>
        <w:spacing w:before="172"/>
        <w:rPr>
          <w:rFonts w:ascii="Calibri Light"/>
          <w:b w:val="false"/>
        </w:rPr>
      </w:pPr>
      <w:r>
        <w:rPr>
          <w:rFonts w:ascii="Calibri Light"/>
          <w:b w:val="false"/>
          <w:u w:val="single"/>
          <w:shd w:val="clear" w:color="auto" w:fill="00ffff"/>
        </w:rPr>
        <w:t>Objective</w:t>
      </w:r>
    </w:p>
    <w:p>
      <w:pPr>
        <w:pStyle w:val="style66"/>
        <w:spacing w:before="199"/>
        <w:ind w:left="220" w:right="438"/>
        <w:rPr>
          <w:sz w:val="22"/>
          <w:szCs w:val="22"/>
        </w:rPr>
      </w:pPr>
      <w:r>
        <w:rPr>
          <w:sz w:val="22"/>
          <w:szCs w:val="22"/>
        </w:rPr>
        <w:t>Seek</w:t>
      </w:r>
      <w:r>
        <w:rPr>
          <w:sz w:val="22"/>
          <w:szCs w:val="22"/>
          <w:lang w:val="en-US"/>
        </w:rPr>
        <w:t xml:space="preserve">ing </w:t>
      </w:r>
      <w:r>
        <w:rPr>
          <w:sz w:val="22"/>
          <w:szCs w:val="22"/>
        </w:rPr>
        <w:t>a valuable position in an organization that offers professional growth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alongside significant responsibility for a long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term career progression. Further 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would like to implement the best of my abilities &amp; skills </w:t>
      </w:r>
      <w:r>
        <w:rPr>
          <w:sz w:val="22"/>
          <w:szCs w:val="22"/>
          <w:lang w:val="en-US"/>
        </w:rPr>
        <w:t xml:space="preserve">for </w:t>
      </w:r>
      <w:r>
        <w:rPr>
          <w:sz w:val="22"/>
          <w:szCs w:val="22"/>
        </w:rPr>
        <w:t>carv</w:t>
      </w:r>
      <w:r>
        <w:rPr>
          <w:sz w:val="22"/>
          <w:szCs w:val="22"/>
          <w:lang w:val="en-US"/>
        </w:rPr>
        <w:t xml:space="preserve">ing </w:t>
      </w:r>
      <w:r>
        <w:rPr>
          <w:sz w:val="22"/>
          <w:szCs w:val="22"/>
        </w:rPr>
        <w:t>out a niche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within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the organization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by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dint 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smart work.</w:t>
      </w:r>
    </w:p>
    <w:p>
      <w:pPr>
        <w:pStyle w:val="style66"/>
        <w:spacing w:before="199"/>
        <w:ind w:left="220" w:right="438"/>
        <w:rPr/>
      </w:pPr>
    </w:p>
    <w:p>
      <w:pPr>
        <w:pStyle w:val="style4098"/>
        <w:spacing w:before="45"/>
        <w:rPr>
          <w:rFonts w:ascii="Calibri Light"/>
          <w:b w:val="false"/>
        </w:rPr>
      </w:pPr>
      <w:r>
        <w:rPr>
          <w:rFonts w:ascii="Calibri Light"/>
          <w:b w:val="false"/>
          <w:u w:val="single"/>
          <w:shd w:val="clear" w:color="auto" w:fill="00ffff"/>
        </w:rPr>
        <w:t>Work</w:t>
      </w:r>
      <w:r>
        <w:rPr>
          <w:b w:val="false"/>
          <w:u w:val="single"/>
          <w:shd w:val="clear" w:color="auto" w:fill="00ffff"/>
          <w:lang w:val="en-US"/>
        </w:rPr>
        <w:t xml:space="preserve"> </w:t>
      </w:r>
      <w:r>
        <w:rPr>
          <w:rFonts w:ascii="Calibri Light"/>
          <w:b w:val="false"/>
          <w:u w:val="single"/>
          <w:shd w:val="clear" w:color="auto" w:fill="00ffff"/>
        </w:rPr>
        <w:t>Experience</w:t>
      </w:r>
      <w:r>
        <w:rPr>
          <w:b w:val="false"/>
          <w:u w:val="single"/>
          <w:shd w:val="clear" w:color="auto" w:fill="00ffff"/>
          <w:lang w:val="en-US"/>
        </w:rPr>
        <w:t>s</w:t>
      </w:r>
    </w:p>
    <w:p>
      <w:pPr>
        <w:pStyle w:val="style66"/>
        <w:spacing w:before="100"/>
        <w:ind w:left="220"/>
        <w:rPr/>
      </w:pPr>
    </w:p>
    <w:p>
      <w:pPr>
        <w:pStyle w:val="style66"/>
        <w:spacing w:before="100"/>
        <w:ind w:left="220"/>
        <w:rPr>
          <w:sz w:val="22"/>
          <w:szCs w:val="22"/>
          <w:lang w:val="en-US"/>
        </w:rPr>
      </w:pPr>
      <w:r>
        <w:rPr>
          <w:sz w:val="22"/>
          <w:szCs w:val="22"/>
        </w:rPr>
        <w:t>#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Worked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as</w:t>
      </w:r>
      <w:r>
        <w:rPr>
          <w:sz w:val="22"/>
          <w:szCs w:val="22"/>
          <w:lang w:val="en-US"/>
        </w:rPr>
        <w:t xml:space="preserve"> a Process Associate for UK Lead Generation ( Lifestyle Survey ) , Energy Supplier Conversion ( Cross Selling ) and PPI Claim Settlement ( Inbound ) Processes in Oasis Infocom. </w:t>
      </w:r>
    </w:p>
    <w:p>
      <w:pPr>
        <w:pStyle w:val="style66"/>
        <w:numPr>
          <w:ilvl w:val="0"/>
          <w:numId w:val="1"/>
        </w:numPr>
        <w:spacing w:before="10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Later, elevated to the designation of a Quality Analyst and worked in UK Lead Generation &amp; PPI Settlement/ Compliance ( Inbound ) processes from April 2015.</w:t>
      </w:r>
    </w:p>
    <w:p>
      <w:pPr>
        <w:pStyle w:val="style66"/>
        <w:numPr>
          <w:ilvl w:val="0"/>
          <w:numId w:val="1"/>
        </w:numPr>
        <w:spacing w:before="100"/>
        <w:rPr>
          <w:sz w:val="22"/>
          <w:szCs w:val="22"/>
        </w:rPr>
      </w:pPr>
      <w:r>
        <w:rPr>
          <w:sz w:val="22"/>
          <w:szCs w:val="22"/>
          <w:lang w:val="en-US"/>
        </w:rPr>
        <w:t>Further, provided with the additional responsibility as a Process Trainer for UK Lead Generation from March 2019.</w:t>
      </w:r>
    </w:p>
    <w:p>
      <w:pPr>
        <w:pStyle w:val="style66"/>
        <w:spacing w:before="201"/>
        <w:ind w:left="220"/>
        <w:rPr>
          <w:sz w:val="22"/>
          <w:szCs w:val="22"/>
        </w:rPr>
      </w:pPr>
      <w:r>
        <w:rPr>
          <w:sz w:val="22"/>
          <w:szCs w:val="22"/>
        </w:rPr>
        <w:t>√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Date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Joining: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10</w:t>
      </w:r>
      <w:r>
        <w:rPr>
          <w:position w:val="8"/>
          <w:sz w:val="22"/>
          <w:szCs w:val="22"/>
        </w:rPr>
        <w:t>th</w:t>
      </w:r>
      <w:r>
        <w:rPr>
          <w:position w:val="8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February 2014</w:t>
      </w:r>
    </w:p>
    <w:p>
      <w:pPr>
        <w:pStyle w:val="style66"/>
        <w:spacing w:before="200"/>
        <w:ind w:left="220"/>
        <w:rPr>
          <w:sz w:val="22"/>
          <w:szCs w:val="22"/>
        </w:rPr>
      </w:pPr>
      <w:r>
        <w:rPr>
          <w:sz w:val="22"/>
          <w:szCs w:val="22"/>
        </w:rPr>
        <w:t>√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Date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</w:t>
      </w:r>
      <w:r>
        <w:rPr>
          <w:rFonts w:ascii="Franklin Gothic Medium" w:cs="Franklin Gothic Medium" w:eastAsia="Franklin Gothic Medium" w:hAnsi="Franklin Gothic Medium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Release</w:t>
      </w:r>
      <w:r>
        <w:rPr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28</w:t>
      </w:r>
      <w:r>
        <w:rPr>
          <w:position w:val="8"/>
          <w:sz w:val="22"/>
          <w:szCs w:val="22"/>
        </w:rPr>
        <w:t>th</w:t>
      </w:r>
      <w:r>
        <w:rPr>
          <w:position w:val="8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January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22</w:t>
      </w:r>
    </w:p>
    <w:p>
      <w:pPr>
        <w:pStyle w:val="style66"/>
        <w:spacing w:before="200"/>
        <w:ind w:left="220"/>
        <w:rPr>
          <w:sz w:val="22"/>
          <w:szCs w:val="22"/>
        </w:rPr>
      </w:pPr>
    </w:p>
    <w:p>
      <w:pPr>
        <w:pStyle w:val="style66"/>
        <w:ind w:left="220"/>
        <w:rPr>
          <w:sz w:val="22"/>
          <w:szCs w:val="22"/>
        </w:rPr>
      </w:pPr>
      <w:r>
        <w:rPr>
          <w:sz w:val="22"/>
          <w:szCs w:val="22"/>
        </w:rPr>
        <w:t xml:space="preserve"># Worked as </w:t>
      </w:r>
      <w:r>
        <w:rPr>
          <w:sz w:val="22"/>
          <w:szCs w:val="22"/>
          <w:lang w:val="en-US"/>
        </w:rPr>
        <w:t>a Telecalling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Executive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in SSI Infosys for UK Lead Generation process. Later , served in capacity of a Subject Matter Expert for the same process.</w:t>
      </w:r>
    </w:p>
    <w:p>
      <w:pPr>
        <w:pStyle w:val="style66"/>
        <w:spacing w:before="200"/>
        <w:ind w:left="220"/>
        <w:rPr>
          <w:sz w:val="22"/>
          <w:szCs w:val="22"/>
        </w:rPr>
      </w:pPr>
      <w:r>
        <w:rPr>
          <w:sz w:val="22"/>
          <w:szCs w:val="22"/>
        </w:rPr>
        <w:t>√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Date 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Joining:  9</w:t>
      </w:r>
      <w:r>
        <w:rPr>
          <w:position w:val="8"/>
          <w:sz w:val="22"/>
          <w:szCs w:val="22"/>
        </w:rPr>
        <w:t>th</w:t>
      </w:r>
      <w:r>
        <w:rPr>
          <w:position w:val="8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 July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12</w:t>
      </w:r>
    </w:p>
    <w:p>
      <w:pPr>
        <w:pStyle w:val="style66"/>
        <w:spacing w:before="201"/>
        <w:ind w:left="220"/>
        <w:rPr>
          <w:sz w:val="22"/>
          <w:szCs w:val="22"/>
        </w:rPr>
      </w:pPr>
      <w:r>
        <w:rPr>
          <w:sz w:val="22"/>
          <w:szCs w:val="22"/>
        </w:rPr>
        <w:t>√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Date 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Release: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7</w:t>
      </w:r>
      <w:r>
        <w:rPr>
          <w:position w:val="8"/>
          <w:sz w:val="22"/>
          <w:szCs w:val="22"/>
        </w:rPr>
        <w:t>th</w:t>
      </w:r>
      <w:r>
        <w:rPr>
          <w:position w:val="8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January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2014</w:t>
      </w:r>
    </w:p>
    <w:p>
      <w:pPr>
        <w:pStyle w:val="style66"/>
        <w:spacing w:before="201"/>
        <w:ind w:left="220"/>
        <w:rPr>
          <w:sz w:val="22"/>
          <w:szCs w:val="22"/>
        </w:rPr>
      </w:pPr>
    </w:p>
    <w:p>
      <w:pPr>
        <w:pStyle w:val="style66"/>
        <w:ind w:left="220" w:right="427"/>
        <w:rPr>
          <w:sz w:val="22"/>
          <w:szCs w:val="22"/>
        </w:rPr>
      </w:pPr>
      <w:r>
        <w:rPr>
          <w:sz w:val="22"/>
          <w:szCs w:val="22"/>
        </w:rPr>
        <w:t># Worked for various event management organizations as Brand Executive for</w:t>
      </w:r>
      <w:r>
        <w:rPr>
          <w:sz w:val="22"/>
          <w:szCs w:val="22"/>
          <w:lang w:val="en-US"/>
        </w:rPr>
        <w:t xml:space="preserve"> several p</w:t>
      </w:r>
      <w:r>
        <w:rPr>
          <w:sz w:val="22"/>
          <w:szCs w:val="22"/>
        </w:rPr>
        <w:t xml:space="preserve">romotional </w:t>
      </w:r>
      <w:r>
        <w:rPr>
          <w:sz w:val="22"/>
          <w:szCs w:val="22"/>
          <w:lang w:val="en-US"/>
        </w:rPr>
        <w:t>events</w:t>
      </w:r>
      <w:r>
        <w:rPr>
          <w:sz w:val="22"/>
          <w:szCs w:val="22"/>
        </w:rPr>
        <w:t xml:space="preserve"> &amp; later as </w:t>
      </w:r>
      <w:r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</w:rPr>
        <w:t>Team Lead</w:t>
      </w:r>
      <w:r>
        <w:rPr>
          <w:sz w:val="22"/>
          <w:szCs w:val="22"/>
          <w:lang w:val="en-US"/>
        </w:rPr>
        <w:t>er</w:t>
      </w:r>
      <w:r>
        <w:rPr>
          <w:sz w:val="22"/>
          <w:szCs w:val="22"/>
        </w:rPr>
        <w:t xml:space="preserve"> to supervise different event auditions,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marketing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exhibition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sales campaigns.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580" w:right="1580" w:bottom="280" w:left="1580" w:header="720" w:footer="720" w:gutter="0"/>
        </w:sectPr>
      </w:pPr>
    </w:p>
    <w:p>
      <w:pPr>
        <w:pStyle w:val="style4098"/>
        <w:rPr>
          <w:rFonts w:ascii="Calibri Light"/>
          <w:b w:val="false"/>
          <w:u w:val="single"/>
          <w:shd w:val="clear" w:color="auto" w:fill="00ffff"/>
        </w:rPr>
      </w:pPr>
    </w:p>
    <w:p>
      <w:pPr>
        <w:pStyle w:val="style4098"/>
        <w:rPr>
          <w:rFonts w:ascii="Calibri Light"/>
          <w:b w:val="false"/>
          <w:u w:val="single"/>
          <w:shd w:val="clear" w:color="auto" w:fill="00ffff"/>
        </w:rPr>
      </w:pPr>
    </w:p>
    <w:p>
      <w:pPr>
        <w:pStyle w:val="style4098"/>
        <w:rPr>
          <w:rFonts w:ascii="Calibri Light"/>
          <w:b w:val="false"/>
        </w:rPr>
      </w:pPr>
      <w:r>
        <w:rPr>
          <w:rFonts w:ascii="Calibri Light"/>
          <w:b w:val="false"/>
          <w:u w:val="single"/>
          <w:shd w:val="clear" w:color="auto" w:fill="00ffff"/>
        </w:rPr>
        <w:t>Job</w:t>
      </w:r>
      <w:r>
        <w:rPr>
          <w:b w:val="false"/>
          <w:u w:val="single"/>
          <w:shd w:val="clear" w:color="auto" w:fill="00ffff"/>
          <w:lang w:val="en-US"/>
        </w:rPr>
        <w:t xml:space="preserve"> </w:t>
      </w:r>
      <w:r>
        <w:rPr>
          <w:rFonts w:ascii="Calibri Light"/>
          <w:b w:val="false"/>
          <w:u w:val="single"/>
          <w:shd w:val="clear" w:color="auto" w:fill="00ffff"/>
        </w:rPr>
        <w:t>Responsibilit</w:t>
      </w:r>
      <w:r>
        <w:rPr>
          <w:b w:val="false"/>
          <w:u w:val="single"/>
          <w:shd w:val="clear" w:color="auto" w:fill="00ffff"/>
          <w:lang w:val="en-US"/>
        </w:rPr>
        <w:t>ies</w:t>
      </w:r>
    </w:p>
    <w:p>
      <w:pPr>
        <w:pStyle w:val="style4098"/>
        <w:ind w:left="0"/>
        <w:rPr>
          <w:rFonts w:ascii="Calibri Light"/>
          <w:b w:val="false"/>
          <w:sz w:val="22"/>
          <w:szCs w:val="22"/>
        </w:rPr>
      </w:pPr>
    </w:p>
    <w:p>
      <w:pPr>
        <w:pStyle w:val="style4098"/>
        <w:ind w:left="0"/>
        <w:rPr>
          <w:rFonts w:ascii="Calibri Light"/>
          <w:b w:val="false"/>
          <w:sz w:val="22"/>
          <w:szCs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100" w:after="0" w:lineRule="auto" w:line="240"/>
        <w:ind w:left="940" w:right="445" w:hanging="36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Make survey calls to people &amp; generating potential sale leads for various brands of Energy, Insurance &amp; Charity.</w:t>
      </w: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100" w:after="0" w:lineRule="auto" w:line="240"/>
        <w:ind w:left="940" w:right="445" w:hanging="36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Make outbound calls to customers &amp; sale products / services by brand conversion (Up selling &amp; Cross selling)</w:t>
      </w: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100" w:after="0" w:lineRule="auto" w:line="240"/>
        <w:ind w:left="940" w:right="445" w:hanging="36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Audit calls </w:t>
      </w:r>
      <w:r>
        <w:rPr>
          <w:sz w:val="22"/>
          <w:szCs w:val="22"/>
        </w:rPr>
        <w:t xml:space="preserve">of </w:t>
      </w:r>
      <w:r>
        <w:rPr>
          <w:sz w:val="22"/>
          <w:szCs w:val="22"/>
          <w:lang w:val="en-US"/>
        </w:rPr>
        <w:t>fellow executives</w:t>
      </w:r>
      <w:r>
        <w:rPr>
          <w:sz w:val="22"/>
          <w:szCs w:val="22"/>
        </w:rPr>
        <w:t xml:space="preserve"> to observe performance gaps &amp; provide</w:t>
      </w:r>
      <w:r>
        <w:rPr>
          <w:sz w:val="22"/>
          <w:szCs w:val="22"/>
          <w:lang w:val="en-US"/>
        </w:rPr>
        <w:t xml:space="preserve"> instant</w:t>
      </w:r>
      <w:r>
        <w:rPr>
          <w:sz w:val="22"/>
          <w:szCs w:val="22"/>
        </w:rPr>
        <w:t xml:space="preserve"> feedback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performance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concerns.</w:t>
      </w: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100" w:after="0" w:lineRule="auto" w:line="240"/>
        <w:ind w:left="940" w:right="445" w:hanging="36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Motivate &amp; encourage associates through positive communication and feedback by conducting 1:1 interactive sessions with respect to process development.</w:t>
      </w: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100" w:after="0" w:lineRule="auto" w:line="240"/>
        <w:ind w:left="940" w:right="445" w:hanging="360"/>
        <w:jc w:val="left"/>
        <w:rPr>
          <w:sz w:val="22"/>
          <w:szCs w:val="22"/>
        </w:rPr>
      </w:pPr>
      <w:r>
        <w:rPr>
          <w:sz w:val="22"/>
          <w:szCs w:val="22"/>
        </w:rPr>
        <w:pict>
          <v:shape id="1027" coordsize="8532,10003" coordorigin="1687,-182" path="m1687,-177l10219,-177m1687,9821l10219,9821m1692,-182l1692,9816m10214,-182l10214,9816e" filled="f" stroked="t" style="position:absolute;margin-left:438.21pt;margin-top:-528.65pt;width:400.03pt;height:540.38pt;z-index:-2147483645;mso-position-horizontal-relative:page;mso-position-vertical-relative:page;mso-width-relative:page;mso-height-relative:page;mso-wrap-distance-left:0.0pt;mso-wrap-distance-right:0.0pt;visibility:visible;rotation:2949120fd;v-text-anchor:middle;">
            <v:stroke weight="0.48pt"/>
            <v:fill/>
            <v:path textboxrect="1687,-182,10219,9821" arrowok="t"/>
            <v:textbox style="mso-fit-text-to-shape:true;">
              <w:txbxContent>
                <w:p>
                  <w:pPr>
                    <w:pStyle w:val="style0"/>
                    <w:jc w:val="center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  <w:r>
        <w:rPr>
          <w:sz w:val="22"/>
          <w:szCs w:val="22"/>
          <w:lang w:val="en-US"/>
        </w:rPr>
        <w:t>Making use of all available QC Tools for extensive call audits and generating weekly report based on the observations. Assessment of individual scorecard for every associate &amp; provide real time feedback.</w:t>
      </w:r>
    </w:p>
    <w:p>
      <w:pPr>
        <w:pStyle w:val="style179"/>
        <w:numPr>
          <w:ilvl w:val="0"/>
          <w:numId w:val="0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1306" w:firstLine="0"/>
        <w:jc w:val="left"/>
        <w:rPr>
          <w:sz w:val="22"/>
          <w:szCs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1" w:after="0" w:lineRule="auto" w:line="240"/>
        <w:ind w:left="940" w:right="893" w:hanging="360"/>
        <w:jc w:val="left"/>
        <w:rPr>
          <w:sz w:val="22"/>
          <w:szCs w:val="22"/>
        </w:rPr>
      </w:pPr>
      <w:r>
        <w:rPr>
          <w:sz w:val="22"/>
          <w:szCs w:val="22"/>
        </w:rPr>
        <w:t>Audit calls following SOPs pertaining to TAT &amp; also maintain quality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evaluation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report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individual</w:t>
      </w:r>
      <w:r>
        <w:rPr>
          <w:sz w:val="22"/>
          <w:szCs w:val="22"/>
          <w:lang w:val="en-US"/>
        </w:rPr>
        <w:t xml:space="preserve"> a</w:t>
      </w:r>
      <w:r>
        <w:rPr>
          <w:sz w:val="22"/>
          <w:szCs w:val="22"/>
        </w:rPr>
        <w:t>ssociates.</w:t>
      </w:r>
    </w:p>
    <w:p>
      <w:pPr>
        <w:pStyle w:val="style179"/>
        <w:numPr>
          <w:ilvl w:val="0"/>
          <w:numId w:val="0"/>
        </w:numPr>
        <w:tabs>
          <w:tab w:val="left" w:leader="none" w:pos="939"/>
          <w:tab w:val="left" w:leader="none" w:pos="940"/>
        </w:tabs>
        <w:spacing w:before="1" w:after="0" w:lineRule="auto" w:line="240"/>
        <w:ind w:left="940" w:right="893" w:firstLine="0"/>
        <w:jc w:val="left"/>
        <w:rPr>
          <w:sz w:val="22"/>
          <w:szCs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42" w:hanging="360"/>
        <w:jc w:val="left"/>
        <w:rPr>
          <w:sz w:val="22"/>
          <w:szCs w:val="22"/>
        </w:rPr>
      </w:pPr>
      <w:r>
        <w:rPr>
          <w:sz w:val="22"/>
          <w:szCs w:val="22"/>
        </w:rPr>
        <w:t>Editing of calls (if required) to ensure minimum rejection &amp; nullify errors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lang w:val="en-US"/>
        </w:rPr>
        <w:t xml:space="preserve"> increased r</w:t>
      </w:r>
      <w:r>
        <w:rPr>
          <w:sz w:val="22"/>
          <w:szCs w:val="22"/>
        </w:rPr>
        <w:t>evenue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generation.</w:t>
      </w:r>
    </w:p>
    <w:p>
      <w:pPr>
        <w:pStyle w:val="style179"/>
        <w:numPr>
          <w:ilvl w:val="0"/>
          <w:numId w:val="0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42" w:firstLine="0"/>
        <w:jc w:val="left"/>
        <w:rPr>
          <w:sz w:val="22"/>
          <w:szCs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11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Conducting calibration sessions among QA team &amp; </w:t>
      </w:r>
      <w:r>
        <w:rPr>
          <w:sz w:val="22"/>
          <w:szCs w:val="22"/>
          <w:lang w:val="en-US"/>
        </w:rPr>
        <w:t>maintain</w:t>
      </w:r>
      <w:r>
        <w:rPr>
          <w:sz w:val="22"/>
          <w:szCs w:val="22"/>
        </w:rPr>
        <w:t xml:space="preserve"> evaluation scorecard</w:t>
      </w:r>
      <w:r>
        <w:rPr>
          <w:sz w:val="22"/>
          <w:szCs w:val="22"/>
          <w:lang w:val="en-US"/>
        </w:rPr>
        <w:t>. Also f</w:t>
      </w:r>
      <w:r>
        <w:rPr>
          <w:sz w:val="22"/>
          <w:szCs w:val="22"/>
        </w:rPr>
        <w:t>ollow</w:t>
      </w:r>
      <w:r>
        <w:rPr>
          <w:sz w:val="22"/>
          <w:szCs w:val="22"/>
          <w:lang w:val="en-US"/>
        </w:rPr>
        <w:t xml:space="preserve">ing </w:t>
      </w:r>
      <w:r>
        <w:rPr>
          <w:sz w:val="22"/>
          <w:szCs w:val="22"/>
        </w:rPr>
        <w:t xml:space="preserve">up </w:t>
      </w:r>
      <w:r>
        <w:rPr>
          <w:sz w:val="22"/>
          <w:szCs w:val="22"/>
          <w:lang w:val="en-US"/>
        </w:rPr>
        <w:t>with recorded voice c</w:t>
      </w:r>
      <w:r>
        <w:rPr>
          <w:sz w:val="22"/>
          <w:szCs w:val="22"/>
        </w:rPr>
        <w:t xml:space="preserve">alls </w:t>
      </w:r>
      <w:r>
        <w:rPr>
          <w:sz w:val="22"/>
          <w:szCs w:val="22"/>
          <w:lang w:val="en-US"/>
        </w:rPr>
        <w:t xml:space="preserve">to identify &amp; </w:t>
      </w:r>
      <w:r>
        <w:rPr>
          <w:sz w:val="22"/>
          <w:szCs w:val="22"/>
        </w:rPr>
        <w:t>sav</w:t>
      </w:r>
      <w:r>
        <w:rPr>
          <w:sz w:val="22"/>
          <w:szCs w:val="22"/>
          <w:lang w:val="en-US"/>
        </w:rPr>
        <w:t>e sa</w:t>
      </w:r>
      <w:r>
        <w:rPr>
          <w:sz w:val="22"/>
          <w:szCs w:val="22"/>
        </w:rPr>
        <w:t>mples 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parameter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wise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best calls.</w:t>
      </w:r>
      <w:r>
        <w:rPr>
          <w:sz w:val="22"/>
          <w:szCs w:val="22"/>
          <w:lang w:val="en-US"/>
        </w:rPr>
        <w:t xml:space="preserve"> Further, leading  quality sessions every week &amp; share individual assessment report for overall process improvement.</w:t>
      </w:r>
    </w:p>
    <w:p>
      <w:pPr>
        <w:pStyle w:val="style179"/>
        <w:numPr>
          <w:ilvl w:val="0"/>
          <w:numId w:val="0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11" w:firstLine="0"/>
        <w:jc w:val="left"/>
        <w:rPr>
          <w:sz w:val="22"/>
          <w:szCs w:val="22"/>
          <w:lang w:val="en-US"/>
        </w:rPr>
      </w:pP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11" w:hanging="36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Attending client interactive sessions to achieve a better understanding of quality control , assurance and process specific insights.</w:t>
      </w:r>
    </w:p>
    <w:p>
      <w:pPr>
        <w:pStyle w:val="style179"/>
        <w:numPr>
          <w:ilvl w:val="0"/>
          <w:numId w:val="0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40" w:firstLine="0"/>
        <w:jc w:val="left"/>
        <w:rPr>
          <w:sz w:val="22"/>
          <w:szCs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940"/>
        </w:tabs>
        <w:spacing w:before="0" w:after="0" w:lineRule="auto" w:line="240"/>
        <w:ind w:left="940" w:right="238" w:hanging="360"/>
        <w:jc w:val="both"/>
        <w:rPr>
          <w:sz w:val="22"/>
          <w:szCs w:val="22"/>
        </w:rPr>
      </w:pPr>
      <w:r>
        <w:rPr>
          <w:sz w:val="22"/>
          <w:szCs w:val="22"/>
        </w:rPr>
        <w:t>Conducting training for new recruits pertaining to organization’s business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needs alongside specific ice-breaking and activity sessions enabling them</w:t>
      </w:r>
      <w:r>
        <w:rPr>
          <w:sz w:val="22"/>
          <w:szCs w:val="22"/>
          <w:lang w:val="en-US"/>
        </w:rPr>
        <w:t xml:space="preserve"> to </w:t>
      </w:r>
      <w:r>
        <w:rPr>
          <w:sz w:val="22"/>
          <w:szCs w:val="22"/>
        </w:rPr>
        <w:t>blend with</w:t>
      </w:r>
      <w:r>
        <w:rPr>
          <w:sz w:val="22"/>
          <w:szCs w:val="22"/>
          <w:lang w:val="en-US"/>
        </w:rPr>
        <w:t xml:space="preserve"> t</w:t>
      </w:r>
      <w:r>
        <w:rPr>
          <w:sz w:val="22"/>
          <w:szCs w:val="22"/>
        </w:rPr>
        <w:t>he</w:t>
      </w:r>
      <w:r>
        <w:rPr>
          <w:sz w:val="22"/>
          <w:szCs w:val="22"/>
          <w:lang w:val="en-US"/>
        </w:rPr>
        <w:t xml:space="preserve"> c</w:t>
      </w:r>
      <w:r>
        <w:rPr>
          <w:sz w:val="22"/>
          <w:szCs w:val="22"/>
        </w:rPr>
        <w:t>ompany</w:t>
      </w:r>
      <w:r>
        <w:rPr>
          <w:sz w:val="22"/>
          <w:szCs w:val="22"/>
          <w:lang w:val="en-US"/>
        </w:rPr>
        <w:t xml:space="preserve">'s </w:t>
      </w:r>
      <w:r>
        <w:rPr>
          <w:sz w:val="22"/>
          <w:szCs w:val="22"/>
        </w:rPr>
        <w:t>environment: it's working culture and work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ethics.</w:t>
      </w:r>
    </w:p>
    <w:p>
      <w:pPr>
        <w:pStyle w:val="style179"/>
        <w:numPr>
          <w:ilvl w:val="0"/>
          <w:numId w:val="0"/>
        </w:numPr>
        <w:tabs>
          <w:tab w:val="left" w:leader="none" w:pos="940"/>
        </w:tabs>
        <w:spacing w:before="0" w:after="0" w:lineRule="auto" w:line="240"/>
        <w:ind w:left="940" w:right="238" w:firstLine="0"/>
        <w:jc w:val="both"/>
        <w:rPr>
          <w:sz w:val="22"/>
          <w:szCs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939"/>
          <w:tab w:val="left" w:leader="none" w:pos="940"/>
        </w:tabs>
        <w:spacing w:before="0" w:after="0" w:lineRule="auto" w:line="240"/>
        <w:ind w:left="940" w:right="426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Training freshers for UK Lifestyle Survey 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>rocess by introducing them to the basic working concepts of BPO,</w:t>
      </w:r>
      <w:r>
        <w:rPr>
          <w:sz w:val="22"/>
          <w:szCs w:val="22"/>
          <w:lang w:val="en-US"/>
        </w:rPr>
        <w:t xml:space="preserve"> h</w:t>
      </w:r>
      <w:r>
        <w:rPr>
          <w:sz w:val="22"/>
          <w:szCs w:val="22"/>
        </w:rPr>
        <w:t>elping them to build a professional attitude, imparting them with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extensive process knowledge and guiding them through quality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certification.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1910" w:h="16840" w:orient="portrait"/>
          <w:pgMar w:top="1580" w:right="1580" w:bottom="280" w:left="1580" w:header="720" w:footer="720" w:gutter="0"/>
        </w:sectPr>
      </w:pPr>
    </w:p>
    <w:p>
      <w:pPr>
        <w:pStyle w:val="style0"/>
        <w:spacing w:before="243"/>
        <w:ind w:left="220" w:right="0" w:firstLine="0"/>
        <w:jc w:val="left"/>
        <w:rPr>
          <w:rFonts w:ascii="Times New Roman"/>
          <w:b/>
          <w:sz w:val="28"/>
          <w:u w:val="thick"/>
          <w:shd w:val="clear" w:color="auto" w:fill="00ffff"/>
        </w:rPr>
      </w:pPr>
    </w:p>
    <w:p>
      <w:pPr>
        <w:pStyle w:val="style0"/>
        <w:spacing w:before="243"/>
        <w:ind w:left="220" w:right="0" w:firstLine="0"/>
        <w:jc w:val="left"/>
        <w:rPr>
          <w:rFonts w:ascii="Times New Roman"/>
          <w:b w:val="false"/>
          <w:bCs w:val="false"/>
          <w:sz w:val="28"/>
        </w:rPr>
      </w:pPr>
      <w:r>
        <w:rPr>
          <w:rFonts w:ascii="Times New Roman"/>
          <w:b w:val="false"/>
          <w:bCs w:val="false"/>
          <w:sz w:val="28"/>
          <w:u w:val="thick"/>
          <w:shd w:val="clear" w:color="auto" w:fill="00ffff"/>
        </w:rPr>
        <w:t>Education</w:t>
      </w:r>
      <w:r>
        <w:rPr>
          <w:rFonts w:ascii="Times New Roman"/>
          <w:b w:val="false"/>
          <w:bCs w:val="false"/>
          <w:sz w:val="28"/>
          <w:u w:val="thick"/>
          <w:shd w:val="clear" w:color="auto" w:fill="00ffff"/>
          <w:lang w:val="en-US"/>
        </w:rPr>
        <w:t xml:space="preserve"> </w:t>
      </w:r>
      <w:r>
        <w:rPr>
          <w:rFonts w:ascii="Times New Roman"/>
          <w:b w:val="false"/>
          <w:bCs w:val="false"/>
          <w:sz w:val="28"/>
          <w:u w:val="thick"/>
          <w:shd w:val="clear" w:color="auto" w:fill="00ffff"/>
        </w:rPr>
        <w:t>Summary</w:t>
      </w:r>
    </w:p>
    <w:p>
      <w:pPr>
        <w:pStyle w:val="style0"/>
        <w:spacing w:before="243"/>
        <w:ind w:left="220" w:right="0" w:firstLine="0"/>
        <w:jc w:val="left"/>
        <w:rPr>
          <w:rFonts w:ascii="Times New Roman"/>
          <w:b w:val="false"/>
          <w:bCs w:val="false"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89"/>
        <w:gridCol w:w="1829"/>
        <w:gridCol w:w="1640"/>
        <w:gridCol w:w="1671"/>
        <w:gridCol w:w="1693"/>
      </w:tblGrid>
      <w:tr>
        <w:trPr>
          <w:trHeight w:val="544" w:hRule="atLeast"/>
          <w:jc w:val="left"/>
        </w:trPr>
        <w:tc>
          <w:tcPr>
            <w:tcW w:w="1689" w:type="dxa"/>
            <w:tcBorders/>
          </w:tcPr>
          <w:p>
            <w:pPr>
              <w:pStyle w:val="style4099"/>
              <w:spacing w:lineRule="exact" w:line="271"/>
              <w:rPr>
                <w:b w:val="false"/>
                <w:bCs w:val="false"/>
                <w:i/>
                <w:sz w:val="22"/>
                <w:szCs w:val="22"/>
              </w:rPr>
            </w:pPr>
            <w:r>
              <w:rPr>
                <w:b w:val="false"/>
                <w:bCs w:val="false"/>
                <w:i/>
                <w:sz w:val="22"/>
                <w:szCs w:val="22"/>
                <w:u w:val="single"/>
              </w:rPr>
              <w:t>Status</w:t>
            </w:r>
          </w:p>
        </w:tc>
        <w:tc>
          <w:tcPr>
            <w:tcW w:w="1829" w:type="dxa"/>
            <w:tcBorders/>
          </w:tcPr>
          <w:p>
            <w:pPr>
              <w:pStyle w:val="style4099"/>
              <w:spacing w:lineRule="exact" w:line="271"/>
              <w:ind w:left="108"/>
              <w:rPr>
                <w:b w:val="false"/>
                <w:bCs w:val="false"/>
                <w:i/>
                <w:sz w:val="22"/>
                <w:szCs w:val="22"/>
              </w:rPr>
            </w:pPr>
            <w:r>
              <w:rPr>
                <w:b w:val="false"/>
                <w:bCs w:val="false"/>
                <w:i/>
                <w:sz w:val="22"/>
                <w:szCs w:val="22"/>
                <w:u w:val="single"/>
              </w:rPr>
              <w:t>Degree</w:t>
            </w:r>
          </w:p>
        </w:tc>
        <w:tc>
          <w:tcPr>
            <w:tcW w:w="1640" w:type="dxa"/>
            <w:tcBorders/>
          </w:tcPr>
          <w:p>
            <w:pPr>
              <w:pStyle w:val="style4099"/>
              <w:ind w:left="108" w:right="506"/>
              <w:rPr>
                <w:b w:val="false"/>
                <w:bCs w:val="false"/>
                <w:i/>
                <w:sz w:val="22"/>
                <w:szCs w:val="22"/>
              </w:rPr>
            </w:pPr>
            <w:r>
              <w:rPr>
                <w:b w:val="false"/>
                <w:bCs w:val="false"/>
                <w:i/>
                <w:sz w:val="22"/>
                <w:szCs w:val="22"/>
                <w:u w:val="single"/>
                <w:lang w:val="en-US"/>
              </w:rPr>
              <w:t>Board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spacing w:lineRule="exact" w:line="271"/>
              <w:rPr>
                <w:b w:val="false"/>
                <w:bCs w:val="false"/>
                <w:i/>
                <w:sz w:val="22"/>
                <w:szCs w:val="22"/>
              </w:rPr>
            </w:pPr>
            <w:r>
              <w:rPr>
                <w:b w:val="false"/>
                <w:bCs w:val="false"/>
                <w:i/>
                <w:sz w:val="22"/>
                <w:szCs w:val="22"/>
                <w:u w:val="single"/>
              </w:rPr>
              <w:t>Institution</w:t>
            </w:r>
          </w:p>
        </w:tc>
        <w:tc>
          <w:tcPr>
            <w:tcW w:w="1693" w:type="dxa"/>
            <w:tcBorders/>
          </w:tcPr>
          <w:p>
            <w:pPr>
              <w:pStyle w:val="style4099"/>
              <w:ind w:left="106" w:right="421"/>
              <w:rPr>
                <w:b w:val="false"/>
                <w:bCs w:val="false"/>
                <w:i/>
                <w:sz w:val="22"/>
                <w:szCs w:val="22"/>
              </w:rPr>
            </w:pPr>
            <w:r>
              <w:rPr>
                <w:b w:val="false"/>
                <w:bCs w:val="false"/>
                <w:i/>
                <w:spacing w:val="-1"/>
                <w:sz w:val="22"/>
                <w:szCs w:val="22"/>
                <w:u w:val="single"/>
              </w:rPr>
              <w:t>Percentile/</w:t>
            </w:r>
            <w:r>
              <w:rPr>
                <w:b w:val="false"/>
                <w:bCs w:val="false"/>
                <w:i/>
                <w:sz w:val="22"/>
                <w:szCs w:val="22"/>
                <w:u w:val="single"/>
              </w:rPr>
              <w:t>Grade</w:t>
            </w:r>
          </w:p>
        </w:tc>
      </w:tr>
      <w:tr>
        <w:tblPrEx/>
        <w:trPr>
          <w:trHeight w:val="816" w:hRule="atLeast"/>
          <w:jc w:val="left"/>
        </w:trPr>
        <w:tc>
          <w:tcPr>
            <w:tcW w:w="1689" w:type="dxa"/>
            <w:tcBorders/>
          </w:tcPr>
          <w:p>
            <w:pPr>
              <w:pStyle w:val="style40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  <w:tc>
          <w:tcPr>
            <w:tcW w:w="1829" w:type="dxa"/>
            <w:tcBorders/>
          </w:tcPr>
          <w:p>
            <w:pPr>
              <w:pStyle w:val="style4099"/>
              <w:spacing w:lineRule="exact" w:line="271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BSc.</w:t>
            </w:r>
          </w:p>
          <w:p>
            <w:pPr>
              <w:pStyle w:val="style4099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Biotechnology</w:t>
            </w:r>
          </w:p>
        </w:tc>
        <w:tc>
          <w:tcPr>
            <w:tcW w:w="1640" w:type="dxa"/>
            <w:tcBorders/>
          </w:tcPr>
          <w:p>
            <w:pPr>
              <w:pStyle w:val="style4099"/>
              <w:ind w:left="108" w:right="5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Sikkim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Manipal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University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ind w:right="5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Sikkim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Manipal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University</w:t>
            </w:r>
          </w:p>
        </w:tc>
        <w:tc>
          <w:tcPr>
            <w:tcW w:w="1693" w:type="dxa"/>
            <w:tcBorders/>
          </w:tcPr>
          <w:p>
            <w:pPr>
              <w:pStyle w:val="style4099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‘B’</w:t>
            </w:r>
          </w:p>
        </w:tc>
      </w:tr>
      <w:tr>
        <w:tblPrEx/>
        <w:trPr>
          <w:trHeight w:val="1088" w:hRule="atLeast"/>
          <w:jc w:val="left"/>
        </w:trPr>
        <w:tc>
          <w:tcPr>
            <w:tcW w:w="1689" w:type="dxa"/>
            <w:tcBorders/>
          </w:tcPr>
          <w:p>
            <w:pPr>
              <w:pStyle w:val="style4099"/>
              <w:spacing w:lineRule="exact" w:line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</w:t>
            </w:r>
          </w:p>
        </w:tc>
        <w:tc>
          <w:tcPr>
            <w:tcW w:w="1829" w:type="dxa"/>
            <w:tcBorders/>
          </w:tcPr>
          <w:p>
            <w:pPr>
              <w:pStyle w:val="style4099"/>
              <w:spacing w:lineRule="exact" w:line="271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A.I.S.S.E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(+2)</w:t>
            </w:r>
          </w:p>
        </w:tc>
        <w:tc>
          <w:tcPr>
            <w:tcW w:w="1640" w:type="dxa"/>
            <w:tcBorders/>
          </w:tcPr>
          <w:p>
            <w:pPr>
              <w:pStyle w:val="style4099"/>
              <w:spacing w:lineRule="exact" w:line="271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C.B.S.E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spacing w:lineRule="auto" w:line="240"/>
              <w:ind w:right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</w:t>
            </w:r>
            <w:r>
              <w:rPr>
                <w:sz w:val="22"/>
                <w:szCs w:val="22"/>
                <w:lang w:val="en-US"/>
              </w:rPr>
              <w:t xml:space="preserve"> P</w:t>
            </w:r>
            <w:r>
              <w:rPr>
                <w:sz w:val="22"/>
                <w:szCs w:val="22"/>
              </w:rPr>
              <w:t>oint</w:t>
            </w:r>
            <w:r>
              <w:rPr>
                <w:sz w:val="22"/>
                <w:szCs w:val="22"/>
                <w:lang w:val="en-US"/>
              </w:rPr>
              <w:t xml:space="preserve"> S</w:t>
            </w:r>
            <w:r>
              <w:rPr>
                <w:sz w:val="22"/>
                <w:szCs w:val="22"/>
              </w:rPr>
              <w:t>enior</w:t>
            </w:r>
          </w:p>
          <w:p>
            <w:pPr>
              <w:pStyle w:val="style4099"/>
              <w:ind w:right="46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Secondary</w:t>
            </w:r>
            <w:r>
              <w:rPr>
                <w:spacing w:val="-1"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School</w:t>
            </w:r>
          </w:p>
        </w:tc>
        <w:tc>
          <w:tcPr>
            <w:tcW w:w="1693" w:type="dxa"/>
            <w:tcBorders/>
          </w:tcPr>
          <w:p>
            <w:pPr>
              <w:pStyle w:val="style4099"/>
              <w:spacing w:lineRule="exact" w:line="271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60.50</w:t>
            </w:r>
          </w:p>
        </w:tc>
      </w:tr>
      <w:tr>
        <w:tblPrEx/>
        <w:trPr>
          <w:trHeight w:val="543" w:hRule="atLeast"/>
          <w:jc w:val="left"/>
        </w:trPr>
        <w:tc>
          <w:tcPr>
            <w:tcW w:w="1689" w:type="dxa"/>
            <w:tcBorders/>
          </w:tcPr>
          <w:p>
            <w:pPr>
              <w:pStyle w:val="style40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</w:t>
            </w:r>
          </w:p>
        </w:tc>
        <w:tc>
          <w:tcPr>
            <w:tcW w:w="1829" w:type="dxa"/>
            <w:tcBorders/>
          </w:tcPr>
          <w:p>
            <w:pPr>
              <w:pStyle w:val="style4099"/>
              <w:ind w:left="108" w:right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(10</w:t>
            </w:r>
            <w:r>
              <w:rPr>
                <w:position w:val="8"/>
                <w:sz w:val="22"/>
                <w:szCs w:val="22"/>
              </w:rPr>
              <w:t>th</w:t>
            </w:r>
            <w:r>
              <w:rPr>
                <w:position w:val="8"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Standard)</w:t>
            </w:r>
          </w:p>
        </w:tc>
        <w:tc>
          <w:tcPr>
            <w:tcW w:w="1640" w:type="dxa"/>
            <w:tcBorders/>
          </w:tcPr>
          <w:p>
            <w:pPr>
              <w:pStyle w:val="style4099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C.B.S.E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ind w:right="5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Birla High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School</w:t>
            </w:r>
          </w:p>
        </w:tc>
        <w:tc>
          <w:tcPr>
            <w:tcW w:w="1693" w:type="dxa"/>
            <w:tcBorders/>
          </w:tcPr>
          <w:p>
            <w:pPr>
              <w:pStyle w:val="style4099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58.40</w:t>
            </w:r>
          </w:p>
        </w:tc>
      </w:tr>
    </w:tbl>
    <w:p>
      <w:pPr>
        <w:pStyle w:val="style0"/>
        <w:spacing w:before="57"/>
        <w:ind w:left="220" w:right="0" w:firstLine="0"/>
        <w:jc w:val="left"/>
        <w:rPr>
          <w:rFonts w:ascii="Calibri"/>
          <w:sz w:val="22"/>
        </w:rPr>
      </w:pPr>
    </w:p>
    <w:p>
      <w:pPr>
        <w:pStyle w:val="style4098"/>
        <w:rPr>
          <w:rFonts w:ascii="Calibri Light"/>
          <w:b w:val="false"/>
          <w:u w:val="single"/>
          <w:shd w:val="clear" w:color="auto" w:fill="00ffff"/>
        </w:rPr>
      </w:pPr>
    </w:p>
    <w:p>
      <w:pPr>
        <w:pStyle w:val="style4098"/>
        <w:rPr>
          <w:rFonts w:ascii="Calibri Light"/>
          <w:b w:val="false"/>
        </w:rPr>
      </w:pPr>
      <w:r>
        <w:rPr>
          <w:rFonts w:ascii="Calibri Light"/>
          <w:b w:val="false"/>
          <w:u w:val="single"/>
          <w:shd w:val="clear" w:color="auto" w:fill="00ffff"/>
        </w:rPr>
        <w:t>Personal</w:t>
      </w:r>
      <w:r>
        <w:rPr>
          <w:b w:val="false"/>
          <w:u w:val="single"/>
          <w:shd w:val="clear" w:color="auto" w:fill="00ffff"/>
          <w:lang w:val="en-US"/>
        </w:rPr>
        <w:t xml:space="preserve"> </w:t>
      </w:r>
      <w:r>
        <w:rPr>
          <w:rFonts w:ascii="Calibri Light"/>
          <w:b w:val="false"/>
          <w:u w:val="single"/>
          <w:shd w:val="clear" w:color="auto" w:fill="00ffff"/>
        </w:rPr>
        <w:t>Details</w:t>
      </w:r>
    </w:p>
    <w:p>
      <w:pPr>
        <w:pStyle w:val="style4098"/>
        <w:rPr>
          <w:rFonts w:ascii="Calibri Light"/>
          <w:b w:val="false"/>
        </w:rPr>
      </w:pPr>
    </w:p>
    <w:p>
      <w:pPr>
        <w:pStyle w:val="style66"/>
        <w:tabs>
          <w:tab w:val="left" w:leader="none" w:pos="3099"/>
        </w:tabs>
        <w:spacing w:before="100"/>
        <w:ind w:left="220"/>
        <w:rPr>
          <w:sz w:val="22"/>
          <w:szCs w:val="22"/>
        </w:rPr>
      </w:pPr>
      <w:r>
        <w:rPr>
          <w:sz w:val="22"/>
          <w:szCs w:val="22"/>
        </w:rPr>
        <w:t>Father’s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Name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t>Late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Kamalendu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Sircar</w:t>
      </w:r>
    </w:p>
    <w:p>
      <w:pPr>
        <w:pStyle w:val="style0"/>
        <w:tabs>
          <w:tab w:val="left" w:leader="none" w:pos="3099"/>
        </w:tabs>
        <w:spacing w:before="0"/>
        <w:ind w:left="220" w:right="0" w:firstLine="0"/>
        <w:jc w:val="left"/>
        <w:rPr>
          <w:sz w:val="22"/>
          <w:szCs w:val="22"/>
        </w:rPr>
      </w:pPr>
    </w:p>
    <w:p>
      <w:pPr>
        <w:pStyle w:val="style0"/>
        <w:tabs>
          <w:tab w:val="left" w:leader="none" w:pos="3099"/>
        </w:tabs>
        <w:spacing w:before="0"/>
        <w:ind w:left="22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Birth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t>31</w:t>
      </w:r>
      <w:r>
        <w:rPr>
          <w:position w:val="7"/>
          <w:sz w:val="22"/>
          <w:szCs w:val="22"/>
        </w:rPr>
        <w:t>st</w:t>
      </w:r>
      <w:r>
        <w:rPr>
          <w:position w:val="7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October</w:t>
      </w:r>
      <w:r>
        <w:rPr>
          <w:sz w:val="22"/>
          <w:szCs w:val="22"/>
          <w:lang w:val="en-US"/>
        </w:rPr>
        <w:t>, 1</w:t>
      </w:r>
      <w:r>
        <w:rPr>
          <w:sz w:val="22"/>
          <w:szCs w:val="22"/>
        </w:rPr>
        <w:t>983</w:t>
      </w:r>
    </w:p>
    <w:p>
      <w:pPr>
        <w:pStyle w:val="style66"/>
        <w:tabs>
          <w:tab w:val="left" w:leader="none" w:pos="3099"/>
        </w:tabs>
        <w:ind w:left="220"/>
        <w:rPr>
          <w:sz w:val="22"/>
          <w:szCs w:val="22"/>
        </w:rPr>
      </w:pPr>
    </w:p>
    <w:p>
      <w:pPr>
        <w:pStyle w:val="style66"/>
        <w:tabs>
          <w:tab w:val="left" w:leader="none" w:pos="3099"/>
        </w:tabs>
        <w:ind w:left="220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t>Male</w:t>
      </w:r>
    </w:p>
    <w:p>
      <w:pPr>
        <w:pStyle w:val="style66"/>
        <w:tabs>
          <w:tab w:val="left" w:leader="none" w:pos="3099"/>
        </w:tabs>
        <w:ind w:left="220"/>
        <w:rPr>
          <w:sz w:val="22"/>
          <w:szCs w:val="22"/>
        </w:rPr>
      </w:pPr>
    </w:p>
    <w:p>
      <w:pPr>
        <w:pStyle w:val="style66"/>
        <w:tabs>
          <w:tab w:val="left" w:leader="none" w:pos="3099"/>
        </w:tabs>
        <w:ind w:left="22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t>Indian</w:t>
      </w:r>
    </w:p>
    <w:p>
      <w:pPr>
        <w:pStyle w:val="style66"/>
        <w:tabs>
          <w:tab w:val="left" w:leader="none" w:pos="3095"/>
        </w:tabs>
        <w:ind w:left="220"/>
        <w:rPr>
          <w:sz w:val="22"/>
          <w:szCs w:val="22"/>
        </w:rPr>
      </w:pPr>
    </w:p>
    <w:p>
      <w:pPr>
        <w:pStyle w:val="style66"/>
        <w:tabs>
          <w:tab w:val="left" w:leader="none" w:pos="3095"/>
        </w:tabs>
        <w:ind w:left="220"/>
        <w:rPr>
          <w:sz w:val="22"/>
          <w:szCs w:val="22"/>
        </w:rPr>
      </w:pPr>
      <w:r>
        <w:rPr>
          <w:sz w:val="22"/>
          <w:szCs w:val="22"/>
        </w:rPr>
        <w:t>Marital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Status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t>Single</w:t>
      </w:r>
    </w:p>
    <w:p>
      <w:pPr>
        <w:pStyle w:val="style66"/>
        <w:tabs>
          <w:tab w:val="left" w:leader="none" w:pos="3123"/>
        </w:tabs>
        <w:spacing w:before="1"/>
        <w:ind w:left="220"/>
        <w:rPr>
          <w:sz w:val="22"/>
          <w:szCs w:val="22"/>
        </w:rPr>
      </w:pPr>
    </w:p>
    <w:p>
      <w:pPr>
        <w:pStyle w:val="style66"/>
        <w:tabs>
          <w:tab w:val="left" w:leader="none" w:pos="3123"/>
        </w:tabs>
        <w:spacing w:before="1"/>
        <w:ind w:left="220"/>
        <w:rPr>
          <w:sz w:val="22"/>
          <w:szCs w:val="22"/>
        </w:rPr>
      </w:pPr>
      <w:r>
        <w:rPr>
          <w:sz w:val="22"/>
          <w:szCs w:val="22"/>
        </w:rPr>
        <w:t>Languages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Known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t>English,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Hindi</w:t>
      </w:r>
      <w:r>
        <w:rPr>
          <w:sz w:val="22"/>
          <w:szCs w:val="22"/>
          <w:lang w:val="en-US"/>
        </w:rPr>
        <w:t xml:space="preserve"> a</w:t>
      </w:r>
      <w:r>
        <w:rPr>
          <w:sz w:val="22"/>
          <w:szCs w:val="22"/>
        </w:rPr>
        <w:t>nd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Bengali</w:t>
      </w:r>
    </w:p>
    <w:p>
      <w:pPr>
        <w:pStyle w:val="style66"/>
        <w:tabs>
          <w:tab w:val="left" w:leader="none" w:pos="3123"/>
        </w:tabs>
        <w:spacing w:lineRule="auto" w:line="276"/>
        <w:ind w:left="220" w:right="246"/>
        <w:jc w:val="left"/>
        <w:rPr>
          <w:sz w:val="22"/>
          <w:szCs w:val="22"/>
        </w:rPr>
      </w:pPr>
    </w:p>
    <w:p>
      <w:pPr>
        <w:pStyle w:val="style0"/>
        <w:tabs>
          <w:tab w:val="left" w:leader="none" w:pos="3120"/>
        </w:tabs>
        <w:autoSpaceDE w:val="false"/>
        <w:autoSpaceDN w:val="false"/>
        <w:spacing w:lineRule="auto" w:line="276"/>
        <w:ind w:left="220" w:right="246"/>
        <w:jc w:val="left"/>
        <w:rPr>
          <w:sz w:val="22"/>
          <w:szCs w:val="22"/>
        </w:rPr>
      </w:pPr>
      <w:r>
        <w:rPr>
          <w:sz w:val="22"/>
          <w:szCs w:val="22"/>
        </w:rPr>
        <w:t>Leisure</w:t>
      </w:r>
      <w:r>
        <w:rPr>
          <w:sz w:val="22"/>
          <w:szCs w:val="22"/>
          <w:lang w:val="en-US"/>
        </w:rPr>
        <w:t xml:space="preserve"> Ti</w:t>
      </w:r>
      <w:r>
        <w:rPr>
          <w:sz w:val="22"/>
          <w:szCs w:val="22"/>
        </w:rPr>
        <w:t>me</w:t>
      </w:r>
      <w:r>
        <w:rPr>
          <w:sz w:val="22"/>
          <w:szCs w:val="22"/>
          <w:lang w:val="en-US"/>
        </w:rPr>
        <w:t xml:space="preserve"> A</w:t>
      </w:r>
      <w:r>
        <w:rPr>
          <w:sz w:val="22"/>
          <w:szCs w:val="22"/>
        </w:rPr>
        <w:t>ctivi</w:t>
      </w:r>
      <w:r>
        <w:rPr>
          <w:sz w:val="22"/>
          <w:szCs w:val="22"/>
          <w:lang w:val="en-US"/>
        </w:rPr>
        <w:t>ties:            Listening to Music, Traveling, Meeting &amp; Interacting with new interesting people, Cooking, Following Sports and Learning Vedic Astrology.</w:t>
      </w:r>
    </w:p>
    <w:p>
      <w:pPr>
        <w:pStyle w:val="style66"/>
        <w:tabs>
          <w:tab w:val="left" w:leader="none" w:pos="3123"/>
        </w:tabs>
        <w:spacing w:lineRule="auto" w:line="276"/>
        <w:ind w:left="220" w:right="246"/>
        <w:jc w:val="left"/>
        <w:rPr>
          <w:sz w:val="22"/>
          <w:szCs w:val="22"/>
        </w:rPr>
      </w:pPr>
    </w:p>
    <w:p>
      <w:pPr>
        <w:pStyle w:val="style66"/>
        <w:tabs>
          <w:tab w:val="left" w:leader="none" w:pos="3123"/>
        </w:tabs>
        <w:spacing w:lineRule="auto" w:line="276"/>
        <w:ind w:left="220" w:right="246"/>
        <w:jc w:val="left"/>
        <w:rPr>
          <w:sz w:val="22"/>
          <w:szCs w:val="22"/>
        </w:rPr>
      </w:pPr>
    </w:p>
    <w:p>
      <w:pPr>
        <w:pStyle w:val="style66"/>
        <w:tabs>
          <w:tab w:val="left" w:leader="none" w:pos="3123"/>
        </w:tabs>
        <w:spacing w:lineRule="auto" w:line="276"/>
        <w:ind w:left="220" w:right="246"/>
        <w:jc w:val="left"/>
        <w:rPr>
          <w:sz w:val="22"/>
          <w:szCs w:val="22"/>
        </w:rPr>
      </w:pPr>
    </w:p>
    <w:p>
      <w:pPr>
        <w:pStyle w:val="style66"/>
        <w:tabs>
          <w:tab w:val="left" w:leader="none" w:pos="3123"/>
        </w:tabs>
        <w:spacing w:lineRule="auto" w:line="276"/>
        <w:ind w:left="0" w:right="246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Signature :   </w:t>
      </w:r>
    </w:p>
    <w:p>
      <w:pPr>
        <w:pStyle w:val="style66"/>
        <w:tabs>
          <w:tab w:val="left" w:leader="none" w:pos="3123"/>
        </w:tabs>
        <w:spacing w:lineRule="auto" w:line="276"/>
        <w:ind w:left="220" w:right="246"/>
        <w:jc w:val="left"/>
        <w:rPr>
          <w:sz w:val="22"/>
          <w:szCs w:val="22"/>
        </w:rPr>
      </w:pPr>
    </w:p>
    <w:p>
      <w:pPr>
        <w:pStyle w:val="style66"/>
        <w:tabs>
          <w:tab w:val="left" w:leader="none" w:pos="3123"/>
        </w:tabs>
        <w:spacing w:lineRule="auto" w:line="276"/>
        <w:ind w:left="220" w:right="246"/>
        <w:jc w:val="left"/>
        <w:rPr>
          <w:sz w:val="22"/>
          <w:szCs w:val="22"/>
          <w:lang w:val="en-US"/>
        </w:rPr>
      </w:pPr>
    </w:p>
    <w:p>
      <w:pPr>
        <w:pStyle w:val="style66"/>
        <w:tabs>
          <w:tab w:val="left" w:leader="none" w:pos="3123"/>
        </w:tabs>
        <w:spacing w:lineRule="auto" w:line="276"/>
        <w:ind w:left="0" w:right="246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Date :  </w:t>
      </w:r>
    </w:p>
    <w:p>
      <w:pPr>
        <w:pStyle w:val="style4098"/>
        <w:spacing w:before="178"/>
        <w:ind w:left="204" w:right="246"/>
        <w:jc w:val="left"/>
        <w:rPr/>
      </w:pPr>
    </w:p>
    <w:sectPr>
      <w:pgSz w:w="11910" w:h="16840" w:orient="portrait"/>
      <w:pgMar w:top="158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ranklin Gothic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Franklin Gothic Medium" w:cs="Franklin Gothic Medium" w:eastAsia="Franklin Gothic Medium" w:hAnsi="Franklin Gothic Medium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Franklin Gothic Medium" w:cs="Franklin Gothic Medium" w:eastAsia="Franklin Gothic Medium" w:hAnsi="Franklin Gothic Medium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44"/>
      <w:ind w:left="220"/>
      <w:outlineLvl w:val="1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0"/>
      <w:ind w:left="220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940" w:right="238" w:hanging="360"/>
    </w:pPr>
    <w:rPr>
      <w:rFonts w:ascii="Franklin Gothic Medium" w:cs="Franklin Gothic Medium" w:eastAsia="Franklin Gothic Medium" w:hAnsi="Franklin Gothic Medium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72"/>
      <w:ind w:left="107"/>
    </w:pPr>
    <w:rPr>
      <w:rFonts w:ascii="Franklin Gothic Medium" w:cs="Franklin Gothic Medium" w:eastAsia="Franklin Gothic Medium" w:hAnsi="Franklin Gothic Medium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588</Words>
  <Characters>3370</Characters>
  <Application>WPS Office</Application>
  <DocSecurity>0</DocSecurity>
  <Paragraphs>106</Paragraphs>
  <ScaleCrop>false</ScaleCrop>
  <LinksUpToDate>false</LinksUpToDate>
  <CharactersWithSpaces>3977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2022-06-18T14:36:07Z</dcterms:created>
  <dc:creator>WPS Office</dc:creator>
  <lastModifiedBy>Redmi Note 3</lastModifiedBy>
  <dcterms:modified xsi:type="dcterms:W3CDTF">2022-10-26T11:59:54Z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2022-02-18T00:00:00Z</vt:filetime>
  </property>
  <property fmtid="{D5CDD505-2E9C-101B-9397-08002B2CF9AE}" pid="5" name="ICV">
    <vt:lpwstr>bd7aca2b3d5e404ea18477295e1182fa</vt:lpwstr>
  </property>
</Properties>
</file>