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261"/>
        <w:tblW w:w="10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58"/>
        <w:gridCol w:w="5074"/>
      </w:tblGrid>
      <w:tr w:rsidR="00A0536F" w:rsidTr="006B3BA7">
        <w:trPr>
          <w:trHeight w:val="1866"/>
        </w:trPr>
        <w:tc>
          <w:tcPr>
            <w:tcW w:w="5058" w:type="dxa"/>
          </w:tcPr>
          <w:p w:rsidR="00A0536F" w:rsidRPr="009E3A4D" w:rsidRDefault="00C84BBA" w:rsidP="000C788C">
            <w:pPr>
              <w:rPr>
                <w:rFonts w:ascii="Times New Roman" w:hAnsi="Times New Roman" w:cs="Times New Roman"/>
                <w:b/>
                <w:caps/>
                <w:sz w:val="32"/>
                <w:szCs w:val="20"/>
              </w:rPr>
            </w:pPr>
            <w:r w:rsidRPr="009E3A4D">
              <w:rPr>
                <w:rFonts w:ascii="Times New Roman" w:hAnsi="Times New Roman" w:cs="Times New Roman"/>
                <w:b/>
                <w:caps/>
                <w:sz w:val="32"/>
                <w:szCs w:val="20"/>
              </w:rPr>
              <w:t>Rizvana Nazeerbasha</w:t>
            </w:r>
          </w:p>
          <w:p w:rsidR="002B5B0C" w:rsidRPr="002B5B0C" w:rsidRDefault="002B5B0C" w:rsidP="000C788C">
            <w:pPr>
              <w:rPr>
                <w:sz w:val="32"/>
                <w:szCs w:val="20"/>
              </w:rPr>
            </w:pPr>
            <w:r w:rsidRPr="009E3A4D">
              <w:rPr>
                <w:rFonts w:ascii="Times New Roman" w:hAnsi="Times New Roman" w:cs="Times New Roman"/>
                <w:szCs w:val="20"/>
              </w:rPr>
              <w:t>AML / KYC Analyst</w:t>
            </w:r>
          </w:p>
        </w:tc>
        <w:tc>
          <w:tcPr>
            <w:tcW w:w="5074" w:type="dxa"/>
          </w:tcPr>
          <w:tbl>
            <w:tblPr>
              <w:tblStyle w:val="TableGrid"/>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
              <w:gridCol w:w="3772"/>
            </w:tblGrid>
            <w:tr w:rsidR="002B5B0C" w:rsidTr="006B3BA7">
              <w:trPr>
                <w:trHeight w:val="360"/>
              </w:trPr>
              <w:tc>
                <w:tcPr>
                  <w:tcW w:w="1102" w:type="dxa"/>
                  <w:vAlign w:val="center"/>
                </w:tcPr>
                <w:p w:rsidR="002B5B0C" w:rsidRPr="009E3A4D" w:rsidRDefault="002B5B0C" w:rsidP="008E015C">
                  <w:pPr>
                    <w:framePr w:hSpace="180" w:wrap="around" w:vAnchor="page" w:hAnchor="margin" w:y="1261"/>
                    <w:jc w:val="right"/>
                    <w:rPr>
                      <w:rFonts w:ascii="Times New Roman" w:hAnsi="Times New Roman" w:cs="Times New Roman"/>
                    </w:rPr>
                  </w:pPr>
                  <w:r w:rsidRPr="009E3A4D">
                    <w:rPr>
                      <w:rFonts w:ascii="Times New Roman" w:hAnsi="Times New Roman" w:cs="Times New Roman"/>
                    </w:rPr>
                    <w:t>Address:</w:t>
                  </w:r>
                </w:p>
              </w:tc>
              <w:tc>
                <w:tcPr>
                  <w:tcW w:w="4184" w:type="dxa"/>
                  <w:vAlign w:val="center"/>
                </w:tcPr>
                <w:p w:rsidR="002B5B0C" w:rsidRPr="009E3A4D" w:rsidRDefault="002B5B0C" w:rsidP="008E015C">
                  <w:pPr>
                    <w:framePr w:hSpace="180" w:wrap="around" w:vAnchor="page" w:hAnchor="margin" w:y="1261"/>
                    <w:rPr>
                      <w:rFonts w:ascii="Times New Roman" w:hAnsi="Times New Roman" w:cs="Times New Roman"/>
                    </w:rPr>
                  </w:pPr>
                  <w:r w:rsidRPr="009E3A4D">
                    <w:rPr>
                      <w:rFonts w:ascii="Times New Roman" w:hAnsi="Times New Roman" w:cs="Times New Roman"/>
                    </w:rPr>
                    <w:t>36, Mariyappa Chettiyar street</w:t>
                  </w:r>
                  <w:r w:rsidR="001E2CF4">
                    <w:rPr>
                      <w:rFonts w:ascii="Times New Roman" w:hAnsi="Times New Roman" w:cs="Times New Roman"/>
                    </w:rPr>
                    <w:t>,</w:t>
                  </w:r>
                </w:p>
              </w:tc>
            </w:tr>
            <w:tr w:rsidR="002B5B0C" w:rsidTr="006B3BA7">
              <w:trPr>
                <w:trHeight w:val="373"/>
              </w:trPr>
              <w:tc>
                <w:tcPr>
                  <w:tcW w:w="1102" w:type="dxa"/>
                  <w:vAlign w:val="center"/>
                </w:tcPr>
                <w:p w:rsidR="002B5B0C" w:rsidRPr="009E3A4D" w:rsidRDefault="002B5B0C" w:rsidP="008E015C">
                  <w:pPr>
                    <w:framePr w:hSpace="180" w:wrap="around" w:vAnchor="page" w:hAnchor="margin" w:y="1261"/>
                    <w:jc w:val="right"/>
                    <w:rPr>
                      <w:rFonts w:ascii="Times New Roman" w:hAnsi="Times New Roman" w:cs="Times New Roman"/>
                    </w:rPr>
                  </w:pPr>
                </w:p>
              </w:tc>
              <w:tc>
                <w:tcPr>
                  <w:tcW w:w="4184" w:type="dxa"/>
                  <w:vAlign w:val="center"/>
                </w:tcPr>
                <w:p w:rsidR="002B5B0C" w:rsidRPr="009E3A4D" w:rsidRDefault="002B5B0C" w:rsidP="008E015C">
                  <w:pPr>
                    <w:framePr w:hSpace="180" w:wrap="around" w:vAnchor="page" w:hAnchor="margin" w:y="1261"/>
                    <w:rPr>
                      <w:rFonts w:ascii="Times New Roman" w:hAnsi="Times New Roman" w:cs="Times New Roman"/>
                    </w:rPr>
                  </w:pPr>
                  <w:r w:rsidRPr="009E3A4D">
                    <w:rPr>
                      <w:rFonts w:ascii="Times New Roman" w:hAnsi="Times New Roman" w:cs="Times New Roman"/>
                    </w:rPr>
                    <w:t xml:space="preserve">Near Perumal kovil, </w:t>
                  </w:r>
                  <w:r w:rsidR="00AF1F5A" w:rsidRPr="009E3A4D">
                    <w:rPr>
                      <w:rFonts w:ascii="Times New Roman" w:hAnsi="Times New Roman" w:cs="Times New Roman"/>
                    </w:rPr>
                    <w:t>Nellu kadai veethi</w:t>
                  </w:r>
                  <w:r w:rsidR="001E2CF4">
                    <w:rPr>
                      <w:rFonts w:ascii="Times New Roman" w:hAnsi="Times New Roman" w:cs="Times New Roman"/>
                    </w:rPr>
                    <w:t>,</w:t>
                  </w:r>
                </w:p>
              </w:tc>
            </w:tr>
            <w:tr w:rsidR="00AF1F5A" w:rsidTr="006B3BA7">
              <w:trPr>
                <w:trHeight w:val="373"/>
              </w:trPr>
              <w:tc>
                <w:tcPr>
                  <w:tcW w:w="1102" w:type="dxa"/>
                  <w:vAlign w:val="center"/>
                </w:tcPr>
                <w:p w:rsidR="00AF1F5A" w:rsidRPr="009E3A4D" w:rsidRDefault="00AF1F5A" w:rsidP="008E015C">
                  <w:pPr>
                    <w:framePr w:hSpace="180" w:wrap="around" w:vAnchor="page" w:hAnchor="margin" w:y="1261"/>
                    <w:jc w:val="right"/>
                    <w:rPr>
                      <w:rFonts w:ascii="Times New Roman" w:hAnsi="Times New Roman" w:cs="Times New Roman"/>
                    </w:rPr>
                  </w:pPr>
                </w:p>
              </w:tc>
              <w:tc>
                <w:tcPr>
                  <w:tcW w:w="4184" w:type="dxa"/>
                  <w:vAlign w:val="center"/>
                </w:tcPr>
                <w:p w:rsidR="00AF1F5A" w:rsidRPr="009E3A4D" w:rsidRDefault="00AF1F5A" w:rsidP="008E015C">
                  <w:pPr>
                    <w:framePr w:hSpace="180" w:wrap="around" w:vAnchor="page" w:hAnchor="margin" w:y="1261"/>
                    <w:rPr>
                      <w:rFonts w:ascii="Times New Roman" w:hAnsi="Times New Roman" w:cs="Times New Roman"/>
                    </w:rPr>
                  </w:pPr>
                  <w:r w:rsidRPr="009E3A4D">
                    <w:rPr>
                      <w:rFonts w:ascii="Times New Roman" w:hAnsi="Times New Roman" w:cs="Times New Roman"/>
                    </w:rPr>
                    <w:t>Udumalpet 642126</w:t>
                  </w:r>
                  <w:r w:rsidR="001E2CF4">
                    <w:rPr>
                      <w:rFonts w:ascii="Times New Roman" w:hAnsi="Times New Roman" w:cs="Times New Roman"/>
                    </w:rPr>
                    <w:t>.</w:t>
                  </w:r>
                </w:p>
              </w:tc>
            </w:tr>
            <w:tr w:rsidR="007848B7" w:rsidTr="006B3BA7">
              <w:trPr>
                <w:trHeight w:val="373"/>
              </w:trPr>
              <w:tc>
                <w:tcPr>
                  <w:tcW w:w="1102" w:type="dxa"/>
                  <w:vAlign w:val="center"/>
                </w:tcPr>
                <w:p w:rsidR="007848B7" w:rsidRPr="009E3A4D" w:rsidRDefault="007848B7" w:rsidP="008E015C">
                  <w:pPr>
                    <w:framePr w:hSpace="180" w:wrap="around" w:vAnchor="page" w:hAnchor="margin" w:y="1261"/>
                    <w:jc w:val="right"/>
                    <w:rPr>
                      <w:rFonts w:ascii="Times New Roman" w:hAnsi="Times New Roman" w:cs="Times New Roman"/>
                    </w:rPr>
                  </w:pPr>
                </w:p>
              </w:tc>
              <w:tc>
                <w:tcPr>
                  <w:tcW w:w="4184" w:type="dxa"/>
                  <w:vAlign w:val="center"/>
                </w:tcPr>
                <w:p w:rsidR="007848B7" w:rsidRPr="009E3A4D" w:rsidRDefault="007848B7" w:rsidP="008E015C">
                  <w:pPr>
                    <w:framePr w:hSpace="180" w:wrap="around" w:vAnchor="page" w:hAnchor="margin" w:y="1261"/>
                    <w:rPr>
                      <w:rFonts w:ascii="Times New Roman" w:hAnsi="Times New Roman" w:cs="Times New Roman"/>
                    </w:rPr>
                  </w:pPr>
                  <w:r>
                    <w:rPr>
                      <w:rFonts w:ascii="Times New Roman" w:hAnsi="Times New Roman" w:cs="Times New Roman"/>
                    </w:rPr>
                    <w:t>Tamil Nadu, India.</w:t>
                  </w:r>
                </w:p>
              </w:tc>
            </w:tr>
            <w:tr w:rsidR="002B5B0C" w:rsidTr="006B3BA7">
              <w:trPr>
                <w:trHeight w:val="373"/>
              </w:trPr>
              <w:tc>
                <w:tcPr>
                  <w:tcW w:w="1102" w:type="dxa"/>
                  <w:vAlign w:val="center"/>
                </w:tcPr>
                <w:p w:rsidR="002B5B0C" w:rsidRPr="009E3A4D" w:rsidRDefault="002B5B0C" w:rsidP="008E015C">
                  <w:pPr>
                    <w:framePr w:hSpace="180" w:wrap="around" w:vAnchor="page" w:hAnchor="margin" w:y="1261"/>
                    <w:jc w:val="right"/>
                    <w:rPr>
                      <w:rFonts w:ascii="Times New Roman" w:hAnsi="Times New Roman" w:cs="Times New Roman"/>
                    </w:rPr>
                  </w:pPr>
                  <w:r w:rsidRPr="009E3A4D">
                    <w:rPr>
                      <w:rFonts w:ascii="Times New Roman" w:hAnsi="Times New Roman" w:cs="Times New Roman"/>
                    </w:rPr>
                    <w:t>Mobile:</w:t>
                  </w:r>
                </w:p>
              </w:tc>
              <w:tc>
                <w:tcPr>
                  <w:tcW w:w="4184" w:type="dxa"/>
                  <w:vAlign w:val="center"/>
                </w:tcPr>
                <w:p w:rsidR="002B5B0C" w:rsidRPr="009E3A4D" w:rsidRDefault="00AF1F5A" w:rsidP="008E015C">
                  <w:pPr>
                    <w:framePr w:hSpace="180" w:wrap="around" w:vAnchor="page" w:hAnchor="margin" w:y="1261"/>
                    <w:rPr>
                      <w:rFonts w:ascii="Times New Roman" w:hAnsi="Times New Roman" w:cs="Times New Roman"/>
                    </w:rPr>
                  </w:pPr>
                  <w:r w:rsidRPr="009E3A4D">
                    <w:rPr>
                      <w:rFonts w:ascii="Times New Roman" w:hAnsi="Times New Roman" w:cs="Times New Roman"/>
                    </w:rPr>
                    <w:t>(+91) 98 40 80 67 31</w:t>
                  </w:r>
                </w:p>
              </w:tc>
            </w:tr>
            <w:tr w:rsidR="002B5B0C" w:rsidTr="006B3BA7">
              <w:trPr>
                <w:trHeight w:val="373"/>
              </w:trPr>
              <w:tc>
                <w:tcPr>
                  <w:tcW w:w="1102" w:type="dxa"/>
                  <w:vAlign w:val="center"/>
                </w:tcPr>
                <w:p w:rsidR="002B5B0C" w:rsidRPr="009E3A4D" w:rsidRDefault="002B5B0C" w:rsidP="008E015C">
                  <w:pPr>
                    <w:framePr w:hSpace="180" w:wrap="around" w:vAnchor="page" w:hAnchor="margin" w:y="1261"/>
                    <w:jc w:val="right"/>
                    <w:rPr>
                      <w:rFonts w:ascii="Times New Roman" w:hAnsi="Times New Roman" w:cs="Times New Roman"/>
                    </w:rPr>
                  </w:pPr>
                  <w:r w:rsidRPr="009E3A4D">
                    <w:rPr>
                      <w:rFonts w:ascii="Times New Roman" w:hAnsi="Times New Roman" w:cs="Times New Roman"/>
                    </w:rPr>
                    <w:t>E-mail:</w:t>
                  </w:r>
                </w:p>
              </w:tc>
              <w:tc>
                <w:tcPr>
                  <w:tcW w:w="4184" w:type="dxa"/>
                  <w:vAlign w:val="center"/>
                </w:tcPr>
                <w:p w:rsidR="002B5B0C" w:rsidRPr="009E3A4D" w:rsidRDefault="00AF1F5A" w:rsidP="008E015C">
                  <w:pPr>
                    <w:framePr w:hSpace="180" w:wrap="around" w:vAnchor="page" w:hAnchor="margin" w:y="1261"/>
                    <w:rPr>
                      <w:rFonts w:ascii="Times New Roman" w:hAnsi="Times New Roman" w:cs="Times New Roman"/>
                    </w:rPr>
                  </w:pPr>
                  <w:r w:rsidRPr="009E3A4D">
                    <w:rPr>
                      <w:rFonts w:ascii="Times New Roman" w:hAnsi="Times New Roman" w:cs="Times New Roman"/>
                    </w:rPr>
                    <w:t>rizvana7cs@gmail.com</w:t>
                  </w:r>
                </w:p>
              </w:tc>
            </w:tr>
          </w:tbl>
          <w:p w:rsidR="00A0536F" w:rsidRDefault="00A0536F" w:rsidP="000C788C"/>
        </w:tc>
      </w:tr>
    </w:tbl>
    <w:p w:rsidR="00AF1F5A" w:rsidRDefault="00AF1F5A">
      <w:pPr>
        <w:rPr>
          <w:sz w:val="8"/>
          <w:szCs w:val="20"/>
        </w:rPr>
      </w:pPr>
    </w:p>
    <w:p w:rsidR="007D4C66" w:rsidRPr="007D4C66" w:rsidRDefault="007D4C66">
      <w:pPr>
        <w:rPr>
          <w:rFonts w:asciiTheme="majorHAnsi" w:hAnsiTheme="majorHAnsi"/>
          <w:b/>
          <w:smallCaps/>
          <w:sz w:val="24"/>
          <w:szCs w:val="20"/>
        </w:rPr>
      </w:pPr>
      <w:r w:rsidRPr="007D4C66">
        <w:rPr>
          <w:rFonts w:asciiTheme="majorHAnsi" w:hAnsiTheme="majorHAnsi"/>
          <w:b/>
          <w:smallCaps/>
          <w:sz w:val="24"/>
          <w:szCs w:val="20"/>
        </w:rPr>
        <w:t>PROFILE SUMMARY</w:t>
      </w:r>
      <w:r>
        <w:rPr>
          <w:rFonts w:asciiTheme="majorHAnsi" w:hAnsiTheme="majorHAnsi"/>
          <w:b/>
          <w:smallCaps/>
          <w:sz w:val="24"/>
          <w:szCs w:val="20"/>
        </w:rPr>
        <w:t>:</w:t>
      </w:r>
    </w:p>
    <w:tbl>
      <w:tblPr>
        <w:tblStyle w:val="TableGrid"/>
        <w:tblW w:w="10176" w:type="dxa"/>
        <w:jc w:val="center"/>
        <w:tblInd w:w="-435"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tblPr>
      <w:tblGrid>
        <w:gridCol w:w="10176"/>
      </w:tblGrid>
      <w:tr w:rsidR="00AF1F5A" w:rsidTr="007D4C66">
        <w:trPr>
          <w:trHeight w:val="485"/>
          <w:jc w:val="center"/>
        </w:trPr>
        <w:tc>
          <w:tcPr>
            <w:tcW w:w="10176" w:type="dxa"/>
          </w:tcPr>
          <w:p w:rsidR="00650F84" w:rsidRDefault="00650F84" w:rsidP="009E3A4D">
            <w:pPr>
              <w:tabs>
                <w:tab w:val="left" w:pos="6112"/>
              </w:tabs>
              <w:rPr>
                <w:rFonts w:ascii="Times New Roman" w:hAnsi="Times New Roman" w:cs="Times New Roman"/>
                <w:sz w:val="24"/>
              </w:rPr>
            </w:pPr>
          </w:p>
          <w:p w:rsidR="00AF1F5A" w:rsidRDefault="002825A7" w:rsidP="009E3A4D">
            <w:pPr>
              <w:tabs>
                <w:tab w:val="left" w:pos="6112"/>
              </w:tabs>
              <w:rPr>
                <w:rFonts w:ascii="Times New Roman" w:hAnsi="Times New Roman" w:cs="Times New Roman"/>
                <w:sz w:val="24"/>
              </w:rPr>
            </w:pPr>
            <w:r w:rsidRPr="009E3A4D">
              <w:rPr>
                <w:rFonts w:ascii="Times New Roman" w:hAnsi="Times New Roman" w:cs="Times New Roman"/>
                <w:sz w:val="24"/>
              </w:rPr>
              <w:t xml:space="preserve">Expertise in AML - KYC </w:t>
            </w:r>
            <w:r w:rsidR="00AF1F5A" w:rsidRPr="009E3A4D">
              <w:rPr>
                <w:rFonts w:ascii="Times New Roman" w:hAnsi="Times New Roman" w:cs="Times New Roman"/>
                <w:sz w:val="24"/>
              </w:rPr>
              <w:t xml:space="preserve">with </w:t>
            </w:r>
            <w:r w:rsidR="00443050">
              <w:rPr>
                <w:rFonts w:ascii="Times New Roman" w:hAnsi="Times New Roman" w:cs="Times New Roman"/>
                <w:sz w:val="24"/>
              </w:rPr>
              <w:t>almost 6</w:t>
            </w:r>
            <w:r w:rsidR="00AF1F5A" w:rsidRPr="009E3A4D">
              <w:rPr>
                <w:rFonts w:ascii="Times New Roman" w:hAnsi="Times New Roman" w:cs="Times New Roman"/>
                <w:sz w:val="24"/>
              </w:rPr>
              <w:t xml:space="preserve"> years </w:t>
            </w:r>
            <w:r w:rsidR="00443050">
              <w:rPr>
                <w:rFonts w:ascii="Times New Roman" w:hAnsi="Times New Roman" w:cs="Times New Roman"/>
                <w:sz w:val="24"/>
              </w:rPr>
              <w:t>o</w:t>
            </w:r>
            <w:r w:rsidR="00AF1F5A" w:rsidRPr="009E3A4D">
              <w:rPr>
                <w:rFonts w:ascii="Times New Roman" w:hAnsi="Times New Roman" w:cs="Times New Roman"/>
                <w:sz w:val="24"/>
              </w:rPr>
              <w:t xml:space="preserve">f significant work experience in Investment Banking. </w:t>
            </w:r>
            <w:r w:rsidR="00AB2405" w:rsidRPr="009E3A4D">
              <w:rPr>
                <w:rFonts w:ascii="Times New Roman" w:hAnsi="Times New Roman" w:cs="Times New Roman"/>
                <w:sz w:val="24"/>
              </w:rPr>
              <w:t>I’m looking for a career both challenging and reward.</w:t>
            </w:r>
          </w:p>
          <w:p w:rsidR="00650F84" w:rsidRPr="007D4C66" w:rsidRDefault="00650F84" w:rsidP="009E3A4D">
            <w:pPr>
              <w:tabs>
                <w:tab w:val="left" w:pos="6112"/>
              </w:tabs>
              <w:rPr>
                <w:sz w:val="20"/>
                <w:szCs w:val="20"/>
              </w:rPr>
            </w:pPr>
          </w:p>
        </w:tc>
      </w:tr>
    </w:tbl>
    <w:p w:rsidR="00AB2405" w:rsidRPr="002B58F5" w:rsidRDefault="00AB2405" w:rsidP="00AB2405">
      <w:pPr>
        <w:pBdr>
          <w:bottom w:val="single" w:sz="8" w:space="1" w:color="auto"/>
        </w:pBdr>
        <w:jc w:val="both"/>
        <w:rPr>
          <w:b/>
          <w:sz w:val="2"/>
          <w:szCs w:val="20"/>
        </w:rPr>
      </w:pPr>
    </w:p>
    <w:p w:rsidR="000C788C" w:rsidRPr="00D51B34" w:rsidRDefault="00AB2405" w:rsidP="00AB2405">
      <w:pPr>
        <w:pBdr>
          <w:bottom w:val="single" w:sz="8" w:space="1" w:color="auto"/>
        </w:pBdr>
        <w:jc w:val="both"/>
        <w:rPr>
          <w:rFonts w:asciiTheme="majorHAnsi" w:hAnsiTheme="majorHAnsi"/>
          <w:b/>
          <w:smallCaps/>
          <w:sz w:val="24"/>
          <w:szCs w:val="20"/>
        </w:rPr>
      </w:pPr>
      <w:r w:rsidRPr="00D51B34">
        <w:rPr>
          <w:rFonts w:asciiTheme="majorHAnsi" w:hAnsiTheme="majorHAnsi"/>
          <w:b/>
          <w:smallCaps/>
          <w:sz w:val="24"/>
          <w:szCs w:val="20"/>
        </w:rPr>
        <w:t>EMPLOYEEMENT DETAILS:</w:t>
      </w:r>
    </w:p>
    <w:tbl>
      <w:tblPr>
        <w:tblStyle w:val="TableGrid"/>
        <w:tblW w:w="0" w:type="auto"/>
        <w:tblLook w:val="04A0"/>
      </w:tblPr>
      <w:tblGrid>
        <w:gridCol w:w="5688"/>
        <w:gridCol w:w="4518"/>
      </w:tblGrid>
      <w:tr w:rsidR="00306948" w:rsidTr="00DA47A9">
        <w:tc>
          <w:tcPr>
            <w:tcW w:w="10206" w:type="dxa"/>
            <w:gridSpan w:val="2"/>
          </w:tcPr>
          <w:p w:rsidR="00306948" w:rsidRPr="002B58F5" w:rsidRDefault="00306948" w:rsidP="00D51B34">
            <w:pPr>
              <w:jc w:val="center"/>
              <w:rPr>
                <w:b/>
                <w:sz w:val="28"/>
                <w:szCs w:val="20"/>
                <w:lang w:val="en-GB"/>
              </w:rPr>
            </w:pPr>
            <w:r w:rsidRPr="002B58F5">
              <w:rPr>
                <w:b/>
              </w:rPr>
              <w:t>SOCIETE GENERALE GLOBAL SOLUTION CENTRE (SGGSC)</w:t>
            </w:r>
          </w:p>
        </w:tc>
      </w:tr>
      <w:tr w:rsidR="003459BD" w:rsidTr="00D51B34">
        <w:tc>
          <w:tcPr>
            <w:tcW w:w="5688" w:type="dxa"/>
          </w:tcPr>
          <w:p w:rsidR="003459BD" w:rsidRPr="002B58F5" w:rsidRDefault="003459BD" w:rsidP="00C26373">
            <w:pPr>
              <w:jc w:val="both"/>
              <w:rPr>
                <w:b/>
              </w:rPr>
            </w:pPr>
            <w:r w:rsidRPr="002B58F5">
              <w:t xml:space="preserve">Job title: </w:t>
            </w:r>
            <w:r w:rsidRPr="00331324">
              <w:rPr>
                <w:b/>
                <w:bCs/>
                <w:lang w:val="en-GB"/>
              </w:rPr>
              <w:t>Senior Process Executive</w:t>
            </w:r>
            <w:r w:rsidR="00C26373">
              <w:rPr>
                <w:b/>
                <w:bCs/>
                <w:lang w:val="en-GB"/>
              </w:rPr>
              <w:t xml:space="preserve"> (</w:t>
            </w:r>
            <w:r w:rsidR="00C26373" w:rsidRPr="00C26373">
              <w:rPr>
                <w:rFonts w:asciiTheme="majorHAnsi" w:hAnsiTheme="majorHAnsi"/>
                <w:b/>
                <w:smallCaps/>
                <w:sz w:val="24"/>
                <w:szCs w:val="20"/>
              </w:rPr>
              <w:t>AML - KYC</w:t>
            </w:r>
            <w:r w:rsidR="00C26373">
              <w:rPr>
                <w:b/>
                <w:bCs/>
                <w:lang w:val="en-GB"/>
              </w:rPr>
              <w:t>)</w:t>
            </w:r>
          </w:p>
        </w:tc>
        <w:tc>
          <w:tcPr>
            <w:tcW w:w="4518" w:type="dxa"/>
            <w:vAlign w:val="center"/>
          </w:tcPr>
          <w:p w:rsidR="003459BD" w:rsidRPr="002B58F5" w:rsidRDefault="00C26373" w:rsidP="003459BD">
            <w:pPr>
              <w:jc w:val="center"/>
              <w:rPr>
                <w:b/>
                <w:sz w:val="28"/>
                <w:szCs w:val="20"/>
                <w:lang w:val="en-GB"/>
              </w:rPr>
            </w:pPr>
            <w:r w:rsidRPr="00C26373">
              <w:rPr>
                <w:bCs/>
                <w:lang w:val="en-GB"/>
              </w:rPr>
              <w:t xml:space="preserve">August 2014 </w:t>
            </w:r>
            <w:r w:rsidR="003459BD">
              <w:rPr>
                <w:bCs/>
                <w:lang w:val="en-GB"/>
              </w:rPr>
              <w:t>– Present</w:t>
            </w:r>
          </w:p>
        </w:tc>
      </w:tr>
    </w:tbl>
    <w:p w:rsidR="00C26373" w:rsidRDefault="00C26373" w:rsidP="00AB2405">
      <w:pPr>
        <w:jc w:val="both"/>
        <w:rPr>
          <w:b/>
          <w:sz w:val="14"/>
          <w:szCs w:val="20"/>
        </w:rPr>
      </w:pPr>
    </w:p>
    <w:p w:rsidR="00D51B34" w:rsidRDefault="006C243E" w:rsidP="006F7CB4">
      <w:pPr>
        <w:pStyle w:val="ListParagraph"/>
        <w:numPr>
          <w:ilvl w:val="0"/>
          <w:numId w:val="1"/>
        </w:numPr>
        <w:spacing w:after="0" w:line="240" w:lineRule="auto"/>
        <w:ind w:left="414" w:hanging="270"/>
        <w:rPr>
          <w:rFonts w:ascii="Times New Roman" w:hAnsi="Times New Roman"/>
          <w:sz w:val="24"/>
          <w:szCs w:val="24"/>
          <w:shd w:val="clear" w:color="auto" w:fill="FFFFFF"/>
        </w:rPr>
      </w:pPr>
      <w:r>
        <w:rPr>
          <w:rFonts w:ascii="Times New Roman" w:hAnsi="Times New Roman"/>
          <w:sz w:val="24"/>
          <w:szCs w:val="24"/>
          <w:shd w:val="clear" w:color="auto" w:fill="FFFFFF"/>
        </w:rPr>
        <w:t xml:space="preserve">Overall </w:t>
      </w:r>
      <w:r w:rsidRPr="006573C6">
        <w:rPr>
          <w:rFonts w:ascii="Times New Roman" w:hAnsi="Times New Roman"/>
          <w:sz w:val="24"/>
          <w:szCs w:val="24"/>
          <w:shd w:val="clear" w:color="auto" w:fill="FFFFFF"/>
        </w:rPr>
        <w:t>responsible for implementing and ensuring consistent function of SG’s</w:t>
      </w:r>
      <w:r>
        <w:rPr>
          <w:rFonts w:ascii="Times New Roman" w:hAnsi="Times New Roman"/>
          <w:sz w:val="24"/>
          <w:szCs w:val="24"/>
          <w:shd w:val="clear" w:color="auto" w:fill="FFFFFF"/>
        </w:rPr>
        <w:t xml:space="preserve"> G</w:t>
      </w:r>
      <w:r w:rsidRPr="006573C6">
        <w:rPr>
          <w:rFonts w:ascii="Times New Roman" w:hAnsi="Times New Roman"/>
          <w:sz w:val="24"/>
          <w:szCs w:val="24"/>
          <w:shd w:val="clear" w:color="auto" w:fill="FFFFFF"/>
        </w:rPr>
        <w:t>lobal KYC</w:t>
      </w:r>
      <w:r w:rsidR="0006393C">
        <w:rPr>
          <w:rFonts w:ascii="Times New Roman" w:hAnsi="Times New Roman"/>
          <w:sz w:val="24"/>
          <w:szCs w:val="24"/>
          <w:shd w:val="clear" w:color="auto" w:fill="FFFFFF"/>
        </w:rPr>
        <w:t xml:space="preserve"> </w:t>
      </w:r>
      <w:r w:rsidRPr="006573C6">
        <w:rPr>
          <w:rFonts w:ascii="Times New Roman" w:hAnsi="Times New Roman"/>
          <w:sz w:val="24"/>
          <w:szCs w:val="24"/>
          <w:shd w:val="clear" w:color="auto" w:fill="FFFFFF"/>
        </w:rPr>
        <w:t xml:space="preserve">Policies and Procedures aimed at assuring compliance with </w:t>
      </w:r>
      <w:r w:rsidR="000E5A87">
        <w:rPr>
          <w:rFonts w:ascii="Times New Roman" w:hAnsi="Times New Roman"/>
          <w:sz w:val="24"/>
          <w:szCs w:val="24"/>
          <w:shd w:val="clear" w:color="auto" w:fill="FFFFFF"/>
        </w:rPr>
        <w:t xml:space="preserve">the </w:t>
      </w:r>
      <w:r w:rsidRPr="006573C6">
        <w:rPr>
          <w:rFonts w:ascii="Times New Roman" w:hAnsi="Times New Roman"/>
          <w:sz w:val="24"/>
          <w:szCs w:val="24"/>
          <w:shd w:val="clear" w:color="auto" w:fill="FFFFFF"/>
        </w:rPr>
        <w:t>relevant ant</w:t>
      </w:r>
      <w:r>
        <w:rPr>
          <w:rFonts w:ascii="Times New Roman" w:hAnsi="Times New Roman"/>
          <w:sz w:val="24"/>
          <w:szCs w:val="24"/>
          <w:shd w:val="clear" w:color="auto" w:fill="FFFFFF"/>
        </w:rPr>
        <w:t>i-money laundering regulations.</w:t>
      </w:r>
    </w:p>
    <w:p w:rsidR="0006393C" w:rsidRDefault="0006393C" w:rsidP="0006393C">
      <w:pPr>
        <w:pStyle w:val="ListParagraph"/>
        <w:numPr>
          <w:ilvl w:val="0"/>
          <w:numId w:val="1"/>
        </w:numPr>
        <w:spacing w:after="0" w:line="240" w:lineRule="auto"/>
        <w:ind w:left="414" w:hanging="270"/>
        <w:rPr>
          <w:rFonts w:ascii="Times New Roman" w:hAnsi="Times New Roman"/>
          <w:sz w:val="24"/>
          <w:szCs w:val="24"/>
          <w:shd w:val="clear" w:color="auto" w:fill="FFFFFF"/>
        </w:rPr>
      </w:pPr>
      <w:r w:rsidRPr="0006393C">
        <w:rPr>
          <w:rFonts w:ascii="Times New Roman" w:hAnsi="Times New Roman"/>
          <w:sz w:val="24"/>
          <w:szCs w:val="24"/>
          <w:shd w:val="clear" w:color="auto" w:fill="FFFFFF"/>
        </w:rPr>
        <w:t>To be responsible for seeking clarification or guidance for cases where there is uncertainty as to the proper approach to take or where parts of the Global KYC Policy are not clear. Likewise, to proactively seek Compliance's opinion when defining local KYC requirements.</w:t>
      </w:r>
    </w:p>
    <w:p w:rsidR="00E67F85" w:rsidRDefault="00E67F85" w:rsidP="00E67F85">
      <w:pPr>
        <w:pStyle w:val="ListParagraph"/>
        <w:numPr>
          <w:ilvl w:val="0"/>
          <w:numId w:val="1"/>
        </w:numPr>
        <w:spacing w:after="0" w:line="240" w:lineRule="auto"/>
        <w:ind w:left="414" w:hanging="270"/>
        <w:rPr>
          <w:rFonts w:ascii="Times New Roman" w:hAnsi="Times New Roman"/>
          <w:sz w:val="24"/>
          <w:szCs w:val="24"/>
          <w:shd w:val="clear" w:color="auto" w:fill="FFFFFF"/>
        </w:rPr>
      </w:pPr>
      <w:r>
        <w:rPr>
          <w:rFonts w:ascii="Times New Roman" w:hAnsi="Times New Roman"/>
          <w:sz w:val="24"/>
          <w:szCs w:val="24"/>
          <w:shd w:val="clear" w:color="auto" w:fill="FFFFFF"/>
        </w:rPr>
        <w:t xml:space="preserve">Responsible for the motivation and development of </w:t>
      </w:r>
      <w:r w:rsidR="002D08BC">
        <w:rPr>
          <w:rFonts w:ascii="Times New Roman" w:hAnsi="Times New Roman"/>
          <w:sz w:val="24"/>
          <w:szCs w:val="24"/>
          <w:shd w:val="clear" w:color="auto" w:fill="FFFFFF"/>
        </w:rPr>
        <w:t>5</w:t>
      </w:r>
      <w:r>
        <w:rPr>
          <w:rFonts w:ascii="Times New Roman" w:hAnsi="Times New Roman"/>
          <w:sz w:val="24"/>
          <w:szCs w:val="24"/>
          <w:shd w:val="clear" w:color="auto" w:fill="FFFFFF"/>
        </w:rPr>
        <w:t xml:space="preserve"> team members as a </w:t>
      </w:r>
      <w:r w:rsidRPr="00DE6503">
        <w:rPr>
          <w:rFonts w:ascii="Times New Roman" w:hAnsi="Times New Roman"/>
          <w:b/>
          <w:sz w:val="24"/>
          <w:szCs w:val="24"/>
          <w:shd w:val="clear" w:color="auto" w:fill="FFFFFF"/>
        </w:rPr>
        <w:t>Cluster Lead.</w:t>
      </w:r>
    </w:p>
    <w:p w:rsidR="00E67F85" w:rsidRDefault="00E67F85" w:rsidP="00E67F85">
      <w:pPr>
        <w:pStyle w:val="ListParagraph"/>
        <w:numPr>
          <w:ilvl w:val="0"/>
          <w:numId w:val="1"/>
        </w:numPr>
        <w:spacing w:after="0" w:line="240" w:lineRule="auto"/>
        <w:ind w:left="414" w:hanging="270"/>
        <w:rPr>
          <w:rFonts w:ascii="Times New Roman" w:hAnsi="Times New Roman"/>
          <w:sz w:val="24"/>
          <w:szCs w:val="24"/>
          <w:shd w:val="clear" w:color="auto" w:fill="FFFFFF"/>
        </w:rPr>
      </w:pPr>
      <w:r w:rsidRPr="00DE6503">
        <w:rPr>
          <w:rFonts w:ascii="Times New Roman" w:hAnsi="Times New Roman"/>
          <w:b/>
          <w:sz w:val="24"/>
          <w:szCs w:val="24"/>
          <w:shd w:val="clear" w:color="auto" w:fill="FFFFFF"/>
        </w:rPr>
        <w:t>Part of DQC</w:t>
      </w:r>
      <w:r>
        <w:rPr>
          <w:rFonts w:ascii="Times New Roman" w:hAnsi="Times New Roman"/>
          <w:sz w:val="24"/>
          <w:szCs w:val="24"/>
          <w:shd w:val="clear" w:color="auto" w:fill="FFFFFF"/>
        </w:rPr>
        <w:t xml:space="preserve"> and responsible for the files with utmost Quality.</w:t>
      </w:r>
    </w:p>
    <w:p w:rsidR="0006393C" w:rsidRPr="006F7CB4" w:rsidRDefault="0006393C" w:rsidP="006F7CB4">
      <w:pPr>
        <w:spacing w:after="0" w:line="240" w:lineRule="auto"/>
        <w:rPr>
          <w:rFonts w:ascii="Times New Roman" w:hAnsi="Times New Roman"/>
          <w:sz w:val="24"/>
          <w:szCs w:val="24"/>
          <w:shd w:val="clear" w:color="auto" w:fill="FFFFFF"/>
        </w:rPr>
      </w:pPr>
    </w:p>
    <w:tbl>
      <w:tblPr>
        <w:tblStyle w:val="TableGrid"/>
        <w:tblW w:w="3132" w:type="dxa"/>
        <w:tblLook w:val="04A0"/>
      </w:tblPr>
      <w:tblGrid>
        <w:gridCol w:w="3132"/>
      </w:tblGrid>
      <w:tr w:rsidR="00C26373" w:rsidTr="00D10477">
        <w:tc>
          <w:tcPr>
            <w:tcW w:w="3132" w:type="dxa"/>
          </w:tcPr>
          <w:p w:rsidR="00C26373" w:rsidRPr="000E5A87" w:rsidRDefault="00C26373" w:rsidP="000E5A87">
            <w:pPr>
              <w:jc w:val="both"/>
            </w:pPr>
            <w:r w:rsidRPr="00C26373">
              <w:rPr>
                <w:rFonts w:asciiTheme="majorHAnsi" w:hAnsiTheme="majorHAnsi"/>
                <w:b/>
                <w:smallCaps/>
                <w:sz w:val="24"/>
                <w:szCs w:val="20"/>
              </w:rPr>
              <w:t>FATCA (Regulatory Team)</w:t>
            </w:r>
          </w:p>
        </w:tc>
      </w:tr>
    </w:tbl>
    <w:p w:rsidR="006C378B" w:rsidRPr="000C788C" w:rsidRDefault="006C378B" w:rsidP="00E67F85">
      <w:pPr>
        <w:tabs>
          <w:tab w:val="left" w:pos="-720"/>
        </w:tabs>
        <w:rPr>
          <w:rFonts w:ascii="Times New Roman" w:hAnsi="Times New Roman"/>
          <w:bCs/>
          <w:sz w:val="14"/>
          <w:szCs w:val="24"/>
        </w:rPr>
      </w:pPr>
    </w:p>
    <w:p w:rsidR="006C378B" w:rsidRPr="00E67F85" w:rsidRDefault="006C378B" w:rsidP="00E67F85">
      <w:pPr>
        <w:pStyle w:val="ListParagraph"/>
        <w:numPr>
          <w:ilvl w:val="0"/>
          <w:numId w:val="6"/>
        </w:numPr>
        <w:tabs>
          <w:tab w:val="left" w:pos="-720"/>
          <w:tab w:val="left" w:pos="360"/>
        </w:tabs>
        <w:rPr>
          <w:rFonts w:ascii="Times New Roman" w:hAnsi="Times New Roman"/>
          <w:bCs/>
          <w:sz w:val="24"/>
          <w:szCs w:val="24"/>
        </w:rPr>
      </w:pPr>
      <w:r w:rsidRPr="00E67F85">
        <w:rPr>
          <w:rFonts w:ascii="Times New Roman" w:hAnsi="Times New Roman"/>
          <w:sz w:val="24"/>
          <w:szCs w:val="24"/>
          <w:shd w:val="clear" w:color="auto" w:fill="FFFFFF"/>
        </w:rPr>
        <w:t xml:space="preserve">Responsible for </w:t>
      </w:r>
      <w:r w:rsidRPr="00E67F85">
        <w:rPr>
          <w:rFonts w:ascii="Times New Roman" w:hAnsi="Times New Roman"/>
          <w:bCs/>
          <w:sz w:val="24"/>
          <w:szCs w:val="24"/>
        </w:rPr>
        <w:t>Identifying &amp; Classifying the clients who fall under the FATCA regulation.</w:t>
      </w:r>
    </w:p>
    <w:p w:rsidR="00E67F85" w:rsidRPr="00257037" w:rsidRDefault="00331324" w:rsidP="00E67F85">
      <w:pPr>
        <w:pStyle w:val="ListParagraph"/>
        <w:numPr>
          <w:ilvl w:val="0"/>
          <w:numId w:val="6"/>
        </w:numPr>
        <w:tabs>
          <w:tab w:val="left" w:pos="-720"/>
          <w:tab w:val="left" w:pos="360"/>
        </w:tabs>
        <w:rPr>
          <w:rFonts w:ascii="Times New Roman" w:hAnsi="Times New Roman"/>
          <w:b/>
          <w:bCs/>
          <w:sz w:val="24"/>
          <w:szCs w:val="24"/>
        </w:rPr>
      </w:pPr>
      <w:r w:rsidRPr="00257037">
        <w:rPr>
          <w:rFonts w:ascii="Times New Roman" w:hAnsi="Times New Roman"/>
          <w:bCs/>
          <w:sz w:val="24"/>
          <w:szCs w:val="24"/>
        </w:rPr>
        <w:t>Responsible for the mail management</w:t>
      </w:r>
      <w:r w:rsidR="00E67F85" w:rsidRPr="00257037">
        <w:rPr>
          <w:rFonts w:ascii="Times New Roman" w:hAnsi="Times New Roman"/>
          <w:bCs/>
          <w:sz w:val="24"/>
          <w:szCs w:val="24"/>
        </w:rPr>
        <w:t xml:space="preserve"> for FATCA, 871M</w:t>
      </w:r>
      <w:r w:rsidR="00257037">
        <w:rPr>
          <w:rFonts w:ascii="Times New Roman" w:hAnsi="Times New Roman"/>
          <w:bCs/>
          <w:sz w:val="24"/>
          <w:szCs w:val="24"/>
        </w:rPr>
        <w:t xml:space="preserve"> and other regulations.</w:t>
      </w:r>
    </w:p>
    <w:p w:rsidR="00E67F85" w:rsidRPr="00E67F85" w:rsidRDefault="00E67F85" w:rsidP="00E67F85">
      <w:pPr>
        <w:pStyle w:val="ListParagraph"/>
        <w:numPr>
          <w:ilvl w:val="0"/>
          <w:numId w:val="6"/>
        </w:numPr>
        <w:tabs>
          <w:tab w:val="left" w:pos="-720"/>
        </w:tabs>
        <w:rPr>
          <w:rFonts w:ascii="Times New Roman" w:hAnsi="Times New Roman"/>
          <w:bCs/>
          <w:sz w:val="24"/>
          <w:szCs w:val="24"/>
        </w:rPr>
      </w:pPr>
      <w:r w:rsidRPr="00257037">
        <w:rPr>
          <w:rFonts w:ascii="Times New Roman" w:hAnsi="Times New Roman"/>
          <w:b/>
          <w:sz w:val="24"/>
          <w:szCs w:val="24"/>
        </w:rPr>
        <w:t xml:space="preserve">Member of Quality check, </w:t>
      </w:r>
      <w:r w:rsidRPr="00257037">
        <w:rPr>
          <w:rFonts w:ascii="Times New Roman" w:hAnsi="Times New Roman"/>
          <w:sz w:val="24"/>
          <w:szCs w:val="24"/>
        </w:rPr>
        <w:t>ensuring zero tolerance towards incorrect analysis/data</w:t>
      </w:r>
      <w:r w:rsidRPr="00257037">
        <w:rPr>
          <w:rFonts w:ascii="Times New Roman" w:hAnsi="Times New Roman"/>
          <w:bCs/>
          <w:sz w:val="24"/>
          <w:szCs w:val="24"/>
        </w:rPr>
        <w:t>.</w:t>
      </w:r>
    </w:p>
    <w:p w:rsidR="00E67F85" w:rsidRPr="00E67F85" w:rsidRDefault="00E67F85" w:rsidP="00E67F85">
      <w:pPr>
        <w:pStyle w:val="ListParagraph"/>
        <w:numPr>
          <w:ilvl w:val="0"/>
          <w:numId w:val="6"/>
        </w:numPr>
        <w:tabs>
          <w:tab w:val="left" w:pos="-720"/>
          <w:tab w:val="left" w:pos="360"/>
        </w:tabs>
        <w:rPr>
          <w:rFonts w:ascii="Times New Roman" w:hAnsi="Times New Roman"/>
          <w:bCs/>
          <w:sz w:val="24"/>
          <w:szCs w:val="24"/>
        </w:rPr>
      </w:pPr>
      <w:r w:rsidRPr="00E67F85">
        <w:rPr>
          <w:rFonts w:ascii="Times New Roman" w:hAnsi="Times New Roman"/>
          <w:b/>
          <w:sz w:val="24"/>
          <w:szCs w:val="24"/>
        </w:rPr>
        <w:t xml:space="preserve">Ultimately handled the project 871M, </w:t>
      </w:r>
      <w:r w:rsidRPr="00E67F85">
        <w:rPr>
          <w:rFonts w:ascii="Times New Roman" w:hAnsi="Times New Roman"/>
          <w:sz w:val="24"/>
          <w:szCs w:val="24"/>
        </w:rPr>
        <w:t>providing all obligations and information/documentation on the prospective client.</w:t>
      </w:r>
    </w:p>
    <w:p w:rsidR="00E67F85" w:rsidRPr="00E67F85" w:rsidRDefault="00E67F85" w:rsidP="00E67F85">
      <w:pPr>
        <w:pStyle w:val="ListParagraph"/>
        <w:numPr>
          <w:ilvl w:val="0"/>
          <w:numId w:val="6"/>
        </w:numPr>
        <w:tabs>
          <w:tab w:val="left" w:pos="-720"/>
        </w:tabs>
        <w:rPr>
          <w:rFonts w:ascii="Times New Roman" w:hAnsi="Times New Roman"/>
          <w:bCs/>
          <w:sz w:val="24"/>
          <w:szCs w:val="24"/>
        </w:rPr>
      </w:pPr>
      <w:r w:rsidRPr="00E67F85">
        <w:rPr>
          <w:rFonts w:ascii="Times New Roman" w:hAnsi="Times New Roman"/>
          <w:bCs/>
          <w:sz w:val="24"/>
          <w:szCs w:val="24"/>
        </w:rPr>
        <w:t xml:space="preserve">Setting up daily &amp; weekly calls with the onshore team to discuss the current/forthcoming process </w:t>
      </w:r>
      <w:r w:rsidR="00DE6503">
        <w:rPr>
          <w:rFonts w:ascii="Times New Roman" w:hAnsi="Times New Roman"/>
          <w:bCs/>
          <w:sz w:val="24"/>
          <w:szCs w:val="24"/>
        </w:rPr>
        <w:t xml:space="preserve">updates </w:t>
      </w:r>
      <w:r w:rsidR="00826DD5">
        <w:rPr>
          <w:rFonts w:ascii="Times New Roman" w:hAnsi="Times New Roman"/>
          <w:bCs/>
          <w:sz w:val="24"/>
          <w:szCs w:val="24"/>
        </w:rPr>
        <w:t>or challenges</w:t>
      </w:r>
      <w:r w:rsidRPr="00E67F85">
        <w:rPr>
          <w:rFonts w:ascii="Times New Roman" w:hAnsi="Times New Roman"/>
          <w:bCs/>
          <w:sz w:val="24"/>
          <w:szCs w:val="24"/>
        </w:rPr>
        <w:t>.</w:t>
      </w:r>
    </w:p>
    <w:p w:rsidR="000C788C" w:rsidRDefault="00E67F85" w:rsidP="000C788C">
      <w:pPr>
        <w:pStyle w:val="ListParagraph"/>
        <w:numPr>
          <w:ilvl w:val="0"/>
          <w:numId w:val="6"/>
        </w:numPr>
        <w:rPr>
          <w:rFonts w:ascii="Times New Roman" w:hAnsi="Times New Roman"/>
          <w:bCs/>
          <w:sz w:val="24"/>
          <w:szCs w:val="24"/>
        </w:rPr>
      </w:pPr>
      <w:r w:rsidRPr="00650F84">
        <w:rPr>
          <w:rFonts w:ascii="Times New Roman" w:hAnsi="Times New Roman"/>
          <w:bCs/>
          <w:sz w:val="24"/>
          <w:szCs w:val="24"/>
        </w:rPr>
        <w:t xml:space="preserve">Preparing KPI, Updating </w:t>
      </w:r>
      <w:r w:rsidR="003D7781" w:rsidRPr="00650F84">
        <w:rPr>
          <w:rFonts w:ascii="Times New Roman" w:hAnsi="Times New Roman"/>
          <w:bCs/>
          <w:sz w:val="24"/>
          <w:szCs w:val="24"/>
        </w:rPr>
        <w:t>Sop</w:t>
      </w:r>
      <w:r w:rsidRPr="00650F84">
        <w:rPr>
          <w:rFonts w:ascii="Times New Roman" w:hAnsi="Times New Roman"/>
          <w:bCs/>
          <w:sz w:val="24"/>
          <w:szCs w:val="24"/>
        </w:rPr>
        <w:t xml:space="preserve"> and publishing quality report and Resolving Query/Red flags.</w:t>
      </w:r>
    </w:p>
    <w:p w:rsidR="001E2CF4" w:rsidRDefault="001E2CF4" w:rsidP="001E2CF4">
      <w:pPr>
        <w:rPr>
          <w:rFonts w:ascii="Times New Roman" w:hAnsi="Times New Roman"/>
          <w:bCs/>
          <w:sz w:val="24"/>
          <w:szCs w:val="24"/>
        </w:rPr>
      </w:pPr>
    </w:p>
    <w:p w:rsidR="001E2CF4" w:rsidRPr="001E2CF4" w:rsidRDefault="001E2CF4" w:rsidP="001E2CF4">
      <w:pPr>
        <w:rPr>
          <w:rFonts w:ascii="Times New Roman" w:hAnsi="Times New Roman"/>
          <w:bCs/>
          <w:sz w:val="24"/>
          <w:szCs w:val="24"/>
        </w:rPr>
      </w:pPr>
    </w:p>
    <w:tbl>
      <w:tblPr>
        <w:tblStyle w:val="TableGrid"/>
        <w:tblW w:w="0" w:type="auto"/>
        <w:tblLook w:val="04A0"/>
      </w:tblPr>
      <w:tblGrid>
        <w:gridCol w:w="5103"/>
        <w:gridCol w:w="5103"/>
      </w:tblGrid>
      <w:tr w:rsidR="000C788C" w:rsidTr="00366885">
        <w:tc>
          <w:tcPr>
            <w:tcW w:w="10206" w:type="dxa"/>
            <w:gridSpan w:val="2"/>
          </w:tcPr>
          <w:p w:rsidR="000C788C" w:rsidRDefault="000C788C" w:rsidP="000C788C">
            <w:pPr>
              <w:tabs>
                <w:tab w:val="left" w:pos="1125"/>
              </w:tabs>
              <w:jc w:val="center"/>
              <w:rPr>
                <w:b/>
                <w:sz w:val="28"/>
                <w:szCs w:val="20"/>
              </w:rPr>
            </w:pPr>
            <w:r w:rsidRPr="000C788C">
              <w:rPr>
                <w:b/>
              </w:rPr>
              <w:lastRenderedPageBreak/>
              <w:t>Deutsche Bank Operations of India (DBOI)- Client premises</w:t>
            </w:r>
          </w:p>
        </w:tc>
      </w:tr>
      <w:tr w:rsidR="000C788C" w:rsidTr="000C788C">
        <w:trPr>
          <w:trHeight w:val="323"/>
        </w:trPr>
        <w:tc>
          <w:tcPr>
            <w:tcW w:w="5103" w:type="dxa"/>
          </w:tcPr>
          <w:p w:rsidR="000C788C" w:rsidRDefault="000C788C" w:rsidP="000C788C">
            <w:pPr>
              <w:tabs>
                <w:tab w:val="left" w:pos="1125"/>
              </w:tabs>
              <w:rPr>
                <w:b/>
                <w:sz w:val="28"/>
                <w:szCs w:val="20"/>
              </w:rPr>
            </w:pPr>
            <w:r>
              <w:t>Job title</w:t>
            </w:r>
            <w:r w:rsidRPr="005E2770">
              <w:rPr>
                <w:bCs/>
              </w:rPr>
              <w:t xml:space="preserve"> </w:t>
            </w:r>
            <w:r>
              <w:rPr>
                <w:bCs/>
              </w:rPr>
              <w:t xml:space="preserve">: </w:t>
            </w:r>
            <w:r w:rsidRPr="000C788C">
              <w:rPr>
                <w:b/>
                <w:bCs/>
              </w:rPr>
              <w:t>KYC AML Analyst</w:t>
            </w:r>
          </w:p>
        </w:tc>
        <w:tc>
          <w:tcPr>
            <w:tcW w:w="5103" w:type="dxa"/>
          </w:tcPr>
          <w:p w:rsidR="000C788C" w:rsidRPr="000C788C" w:rsidRDefault="000C788C" w:rsidP="000C788C">
            <w:pPr>
              <w:tabs>
                <w:tab w:val="left" w:pos="-720"/>
              </w:tabs>
              <w:jc w:val="center"/>
              <w:rPr>
                <w:bCs/>
                <w:lang w:val="en-GB"/>
              </w:rPr>
            </w:pPr>
            <w:r w:rsidRPr="000C788C">
              <w:rPr>
                <w:bCs/>
                <w:lang w:val="en-GB"/>
              </w:rPr>
              <w:t>September 2013 – July 2014 in Bangalore</w:t>
            </w:r>
          </w:p>
        </w:tc>
      </w:tr>
    </w:tbl>
    <w:p w:rsidR="000C788C" w:rsidRPr="000C788C" w:rsidRDefault="000C788C" w:rsidP="000C788C">
      <w:pPr>
        <w:pStyle w:val="Heading3"/>
        <w:keepLines w:val="0"/>
        <w:spacing w:before="120" w:after="60"/>
        <w:ind w:left="504"/>
        <w:jc w:val="both"/>
        <w:rPr>
          <w:rFonts w:ascii="Times New Roman" w:hAnsi="Times New Roman"/>
          <w:b w:val="0"/>
          <w:color w:val="auto"/>
          <w:lang w:val="en-US"/>
        </w:rPr>
      </w:pPr>
    </w:p>
    <w:p w:rsidR="000C788C" w:rsidRPr="009E3A4D" w:rsidRDefault="000C788C" w:rsidP="000C788C">
      <w:pPr>
        <w:pStyle w:val="Heading3"/>
        <w:keepLines w:val="0"/>
        <w:numPr>
          <w:ilvl w:val="0"/>
          <w:numId w:val="7"/>
        </w:numPr>
        <w:spacing w:before="120" w:after="60"/>
        <w:ind w:left="504" w:hanging="504"/>
        <w:jc w:val="both"/>
        <w:rPr>
          <w:rFonts w:ascii="Times New Roman" w:hAnsi="Times New Roman"/>
          <w:b w:val="0"/>
          <w:color w:val="auto"/>
          <w:lang w:val="en-US"/>
        </w:rPr>
      </w:pPr>
      <w:r w:rsidRPr="009E3A4D">
        <w:rPr>
          <w:rFonts w:ascii="Times New Roman" w:hAnsi="Times New Roman"/>
          <w:b w:val="0"/>
          <w:color w:val="auto"/>
          <w:lang w:val="en-US"/>
        </w:rPr>
        <w:t>Taking the requests from sales department and enriching the requests for new client adoptions (For Corporate accounts in new application DBCAR).</w:t>
      </w:r>
    </w:p>
    <w:p w:rsidR="000C788C" w:rsidRPr="009E3A4D" w:rsidRDefault="000C788C" w:rsidP="000C788C">
      <w:pPr>
        <w:pStyle w:val="Heading3"/>
        <w:keepLines w:val="0"/>
        <w:numPr>
          <w:ilvl w:val="0"/>
          <w:numId w:val="7"/>
        </w:numPr>
        <w:spacing w:before="120" w:after="60"/>
        <w:ind w:left="504" w:hanging="504"/>
        <w:jc w:val="both"/>
        <w:rPr>
          <w:rFonts w:ascii="Times New Roman" w:hAnsi="Times New Roman"/>
          <w:b w:val="0"/>
          <w:color w:val="auto"/>
          <w:lang w:val="en-US"/>
        </w:rPr>
      </w:pPr>
      <w:r w:rsidRPr="009E3A4D">
        <w:rPr>
          <w:rFonts w:ascii="Times New Roman" w:hAnsi="Times New Roman"/>
          <w:b w:val="0"/>
          <w:color w:val="auto"/>
          <w:lang w:val="en-US"/>
        </w:rPr>
        <w:t xml:space="preserve">Assigning the daily allocated work to the team and following up with the team for timely status &amp; also involved in the New Client </w:t>
      </w:r>
      <w:r w:rsidR="002D08BC" w:rsidRPr="009E3A4D">
        <w:rPr>
          <w:rFonts w:ascii="Times New Roman" w:hAnsi="Times New Roman"/>
          <w:b w:val="0"/>
          <w:color w:val="auto"/>
          <w:lang w:val="en-US"/>
        </w:rPr>
        <w:t>Adoption (</w:t>
      </w:r>
      <w:r w:rsidRPr="009E3A4D">
        <w:rPr>
          <w:rFonts w:ascii="Times New Roman" w:hAnsi="Times New Roman"/>
          <w:b w:val="0"/>
          <w:color w:val="auto"/>
          <w:lang w:val="en-US"/>
        </w:rPr>
        <w:t xml:space="preserve">Client </w:t>
      </w:r>
      <w:r w:rsidR="002D08BC">
        <w:rPr>
          <w:rFonts w:ascii="Times New Roman" w:hAnsi="Times New Roman"/>
          <w:b w:val="0"/>
          <w:color w:val="auto"/>
          <w:lang w:val="en-US"/>
        </w:rPr>
        <w:t>On-</w:t>
      </w:r>
      <w:r w:rsidR="002D08BC" w:rsidRPr="009E3A4D">
        <w:rPr>
          <w:rFonts w:ascii="Times New Roman" w:hAnsi="Times New Roman"/>
          <w:b w:val="0"/>
          <w:color w:val="auto"/>
          <w:lang w:val="en-US"/>
        </w:rPr>
        <w:t>boarding</w:t>
      </w:r>
      <w:r w:rsidRPr="009E3A4D">
        <w:rPr>
          <w:rFonts w:ascii="Times New Roman" w:hAnsi="Times New Roman"/>
          <w:b w:val="0"/>
          <w:color w:val="auto"/>
          <w:lang w:val="en-US"/>
        </w:rPr>
        <w:t>).</w:t>
      </w:r>
    </w:p>
    <w:p w:rsidR="000C788C" w:rsidRPr="009E3A4D" w:rsidRDefault="000C788C" w:rsidP="000C788C">
      <w:pPr>
        <w:pStyle w:val="ListParagraph"/>
        <w:numPr>
          <w:ilvl w:val="0"/>
          <w:numId w:val="7"/>
        </w:numPr>
        <w:tabs>
          <w:tab w:val="left" w:pos="-720"/>
        </w:tabs>
        <w:spacing w:before="120" w:after="60"/>
        <w:ind w:left="504" w:hanging="504"/>
        <w:jc w:val="both"/>
        <w:rPr>
          <w:rFonts w:ascii="Times New Roman" w:hAnsi="Times New Roman"/>
          <w:bCs/>
          <w:sz w:val="24"/>
          <w:szCs w:val="24"/>
        </w:rPr>
      </w:pPr>
      <w:r w:rsidRPr="009E3A4D">
        <w:rPr>
          <w:rFonts w:ascii="Times New Roman" w:hAnsi="Times New Roman"/>
          <w:bCs/>
          <w:sz w:val="24"/>
          <w:szCs w:val="24"/>
        </w:rPr>
        <w:t>Engaged in assisting team members effectively by helping them in their BAU &amp; resolved challenges.</w:t>
      </w:r>
    </w:p>
    <w:p w:rsidR="000C788C" w:rsidRPr="009E3A4D" w:rsidRDefault="000C788C" w:rsidP="000C788C">
      <w:pPr>
        <w:pStyle w:val="ListParagraph"/>
        <w:numPr>
          <w:ilvl w:val="0"/>
          <w:numId w:val="7"/>
        </w:numPr>
        <w:tabs>
          <w:tab w:val="left" w:pos="-720"/>
        </w:tabs>
        <w:spacing w:before="120" w:after="60"/>
        <w:ind w:left="504" w:hanging="504"/>
        <w:jc w:val="both"/>
        <w:rPr>
          <w:rFonts w:ascii="Times New Roman" w:hAnsi="Times New Roman"/>
          <w:bCs/>
          <w:sz w:val="24"/>
          <w:szCs w:val="24"/>
        </w:rPr>
      </w:pPr>
      <w:r w:rsidRPr="009E3A4D">
        <w:rPr>
          <w:rFonts w:ascii="Times New Roman" w:hAnsi="Times New Roman"/>
          <w:bCs/>
          <w:sz w:val="24"/>
          <w:szCs w:val="24"/>
        </w:rPr>
        <w:t>Involved in Data Migration Project (</w:t>
      </w:r>
      <w:r w:rsidRPr="009E3A4D">
        <w:rPr>
          <w:rFonts w:ascii="Times New Roman" w:hAnsi="Times New Roman"/>
          <w:bCs/>
          <w:sz w:val="24"/>
          <w:szCs w:val="24"/>
          <w:lang w:val="en-IN"/>
        </w:rPr>
        <w:t xml:space="preserve">Migrating </w:t>
      </w:r>
      <w:r w:rsidRPr="009E3A4D">
        <w:rPr>
          <w:rFonts w:ascii="Times New Roman" w:hAnsi="Times New Roman"/>
          <w:bCs/>
          <w:sz w:val="24"/>
          <w:szCs w:val="24"/>
        </w:rPr>
        <w:t>Data from DBCLIENT application to DBCAR application).</w:t>
      </w:r>
    </w:p>
    <w:p w:rsidR="006C378B" w:rsidRDefault="006C378B" w:rsidP="000E5A87">
      <w:pPr>
        <w:tabs>
          <w:tab w:val="left" w:pos="1125"/>
        </w:tabs>
        <w:jc w:val="both"/>
        <w:rPr>
          <w:b/>
          <w:sz w:val="28"/>
          <w:szCs w:val="20"/>
        </w:rPr>
      </w:pPr>
    </w:p>
    <w:tbl>
      <w:tblPr>
        <w:tblStyle w:val="TableGrid"/>
        <w:tblW w:w="0" w:type="auto"/>
        <w:tblLook w:val="04A0"/>
      </w:tblPr>
      <w:tblGrid>
        <w:gridCol w:w="5688"/>
        <w:gridCol w:w="4518"/>
      </w:tblGrid>
      <w:tr w:rsidR="009E3A4D" w:rsidTr="000E7CCD">
        <w:tc>
          <w:tcPr>
            <w:tcW w:w="10206" w:type="dxa"/>
            <w:gridSpan w:val="2"/>
          </w:tcPr>
          <w:p w:rsidR="009E3A4D" w:rsidRPr="005E2770" w:rsidRDefault="009E3A4D" w:rsidP="00A91DC8">
            <w:pPr>
              <w:jc w:val="center"/>
            </w:pPr>
            <w:r w:rsidRPr="003459BD">
              <w:rPr>
                <w:b/>
              </w:rPr>
              <w:t>HCL Technologies Limited </w:t>
            </w:r>
          </w:p>
        </w:tc>
      </w:tr>
      <w:tr w:rsidR="000E5A87" w:rsidTr="00A91DC8">
        <w:tc>
          <w:tcPr>
            <w:tcW w:w="5688" w:type="dxa"/>
          </w:tcPr>
          <w:p w:rsidR="000E5A87" w:rsidRDefault="000E5A87" w:rsidP="00A91DC8">
            <w:pPr>
              <w:jc w:val="both"/>
              <w:rPr>
                <w:b/>
                <w:sz w:val="28"/>
                <w:szCs w:val="20"/>
              </w:rPr>
            </w:pPr>
            <w:r>
              <w:t xml:space="preserve">Job title: </w:t>
            </w:r>
            <w:r w:rsidRPr="006D29A7">
              <w:rPr>
                <w:b/>
                <w:bCs/>
              </w:rPr>
              <w:t>KYC AML Analyst</w:t>
            </w:r>
          </w:p>
        </w:tc>
        <w:tc>
          <w:tcPr>
            <w:tcW w:w="4518" w:type="dxa"/>
            <w:vAlign w:val="center"/>
          </w:tcPr>
          <w:p w:rsidR="000E5A87" w:rsidRDefault="000E5A87" w:rsidP="00A91DC8">
            <w:pPr>
              <w:jc w:val="center"/>
              <w:rPr>
                <w:b/>
                <w:sz w:val="28"/>
                <w:szCs w:val="20"/>
              </w:rPr>
            </w:pPr>
            <w:r w:rsidRPr="005E2770">
              <w:t>July 2012 – August 2013 in Chennai</w:t>
            </w:r>
          </w:p>
        </w:tc>
      </w:tr>
    </w:tbl>
    <w:p w:rsidR="003459BD" w:rsidRPr="009E3A4D" w:rsidRDefault="003459BD" w:rsidP="00AB2405">
      <w:pPr>
        <w:jc w:val="both"/>
        <w:rPr>
          <w:rFonts w:ascii="Times New Roman" w:hAnsi="Times New Roman" w:cs="Times New Roman"/>
          <w:b/>
          <w:sz w:val="28"/>
          <w:szCs w:val="20"/>
        </w:rPr>
      </w:pPr>
    </w:p>
    <w:p w:rsidR="004E7055" w:rsidRPr="009E3A4D" w:rsidRDefault="004E7055" w:rsidP="004E7055">
      <w:pPr>
        <w:pStyle w:val="ListParagraph"/>
        <w:numPr>
          <w:ilvl w:val="0"/>
          <w:numId w:val="1"/>
        </w:numPr>
        <w:spacing w:after="0" w:line="240" w:lineRule="auto"/>
        <w:ind w:left="414" w:hanging="270"/>
        <w:rPr>
          <w:rFonts w:ascii="Times New Roman" w:hAnsi="Times New Roman"/>
          <w:bCs/>
          <w:sz w:val="24"/>
          <w:szCs w:val="24"/>
        </w:rPr>
      </w:pPr>
      <w:r w:rsidRPr="009E3A4D">
        <w:rPr>
          <w:rFonts w:ascii="Times New Roman" w:hAnsi="Times New Roman"/>
          <w:sz w:val="24"/>
          <w:szCs w:val="24"/>
          <w:shd w:val="clear" w:color="auto" w:fill="FFFFFF"/>
        </w:rPr>
        <w:t xml:space="preserve">Conducting </w:t>
      </w:r>
      <w:r w:rsidRPr="009E3A4D">
        <w:rPr>
          <w:rFonts w:ascii="Times New Roman" w:hAnsi="Times New Roman"/>
          <w:bCs/>
          <w:sz w:val="24"/>
          <w:szCs w:val="24"/>
        </w:rPr>
        <w:t>KYC Reviews for CIB - Deutsche Bank customers in UK, it covers the compliance checks designed by the regulator, for the investment banking sector we do the Periodic Review/Historic Review for the client. It materializes the AML checks and Customer Due Diligence (CDD).</w:t>
      </w:r>
    </w:p>
    <w:p w:rsidR="004E7055" w:rsidRPr="009E3A4D" w:rsidRDefault="004E7055" w:rsidP="004E7055">
      <w:pPr>
        <w:pStyle w:val="ListParagraph"/>
        <w:spacing w:after="0" w:line="240" w:lineRule="auto"/>
        <w:ind w:left="414"/>
        <w:rPr>
          <w:rFonts w:ascii="Times New Roman" w:hAnsi="Times New Roman"/>
          <w:bCs/>
          <w:sz w:val="24"/>
          <w:szCs w:val="24"/>
        </w:rPr>
      </w:pPr>
    </w:p>
    <w:p w:rsidR="004E7055" w:rsidRPr="009E3A4D" w:rsidRDefault="004E7055" w:rsidP="004E7055">
      <w:pPr>
        <w:pStyle w:val="ListParagraph"/>
        <w:numPr>
          <w:ilvl w:val="0"/>
          <w:numId w:val="8"/>
        </w:numPr>
        <w:spacing w:after="0" w:line="240" w:lineRule="auto"/>
        <w:ind w:left="414"/>
        <w:rPr>
          <w:rFonts w:ascii="Times New Roman" w:hAnsi="Times New Roman"/>
          <w:bCs/>
          <w:sz w:val="24"/>
          <w:szCs w:val="24"/>
        </w:rPr>
      </w:pPr>
      <w:r w:rsidRPr="009E3A4D">
        <w:rPr>
          <w:rFonts w:ascii="Times New Roman" w:hAnsi="Times New Roman"/>
          <w:bCs/>
          <w:sz w:val="24"/>
          <w:szCs w:val="24"/>
        </w:rPr>
        <w:t xml:space="preserve">Conduct CDD/EDD for clients domiciled in Low, medium, and high risk countries includes IM/AM and their underlying funds/pockets and Investigation of potential sanctions, and PEP hits on underlying clients generated from the </w:t>
      </w:r>
      <w:r w:rsidRPr="009E3A4D">
        <w:rPr>
          <w:rFonts w:ascii="Times New Roman" w:hAnsi="Times New Roman"/>
          <w:sz w:val="24"/>
          <w:szCs w:val="24"/>
          <w:shd w:val="clear" w:color="auto" w:fill="FFFFFF"/>
        </w:rPr>
        <w:t>approved tools.</w:t>
      </w:r>
    </w:p>
    <w:p w:rsidR="001568B1" w:rsidRPr="001568B1" w:rsidRDefault="004E7055" w:rsidP="001568B1">
      <w:pPr>
        <w:pStyle w:val="Heading3"/>
        <w:keepLines w:val="0"/>
        <w:numPr>
          <w:ilvl w:val="0"/>
          <w:numId w:val="8"/>
        </w:numPr>
        <w:spacing w:before="120"/>
        <w:ind w:left="414"/>
        <w:jc w:val="both"/>
        <w:rPr>
          <w:rFonts w:ascii="Times New Roman" w:hAnsi="Times New Roman"/>
          <w:b w:val="0"/>
          <w:color w:val="auto"/>
          <w:lang w:val="en-US"/>
        </w:rPr>
      </w:pPr>
      <w:r w:rsidRPr="001568B1">
        <w:rPr>
          <w:rFonts w:ascii="Times New Roman" w:hAnsi="Times New Roman"/>
          <w:b w:val="0"/>
          <w:color w:val="auto"/>
          <w:lang w:val="en-US"/>
        </w:rPr>
        <w:t>Knowledge of Preventative Crime Research (PCR), Factiva, LexisNexis, Bankers Almanac, World Check, Orbis, Mint Reports, MARKIT and good in navigating the websites like regulators, registry, stock exchanges globally.</w:t>
      </w:r>
    </w:p>
    <w:p w:rsidR="004E7055" w:rsidRPr="001568B1" w:rsidRDefault="004E7055" w:rsidP="001568B1">
      <w:pPr>
        <w:pStyle w:val="Heading3"/>
        <w:keepLines w:val="0"/>
        <w:numPr>
          <w:ilvl w:val="0"/>
          <w:numId w:val="8"/>
        </w:numPr>
        <w:spacing w:before="120"/>
        <w:ind w:left="414"/>
        <w:jc w:val="both"/>
        <w:rPr>
          <w:rFonts w:ascii="Times New Roman" w:hAnsi="Times New Roman"/>
          <w:b w:val="0"/>
          <w:color w:val="auto"/>
          <w:lang w:val="en-US"/>
        </w:rPr>
      </w:pPr>
      <w:r w:rsidRPr="001568B1">
        <w:rPr>
          <w:rFonts w:ascii="Times New Roman" w:hAnsi="Times New Roman"/>
          <w:b w:val="0"/>
          <w:color w:val="auto"/>
          <w:lang w:val="en-US"/>
        </w:rPr>
        <w:t>Ultimately responsible for KYC procedures followed and provided information/documentation on the prospective client, the nature of the anticipated relationship, and/or the purpose of the account.</w:t>
      </w:r>
    </w:p>
    <w:p w:rsidR="004E7055" w:rsidRPr="009E3A4D" w:rsidRDefault="004E7055" w:rsidP="004E7055">
      <w:pPr>
        <w:pStyle w:val="ListParagraph"/>
        <w:spacing w:after="0" w:line="240" w:lineRule="auto"/>
        <w:ind w:left="414"/>
        <w:rPr>
          <w:rFonts w:ascii="Times New Roman" w:hAnsi="Times New Roman"/>
          <w:sz w:val="24"/>
          <w:szCs w:val="24"/>
        </w:rPr>
      </w:pPr>
    </w:p>
    <w:p w:rsidR="004E7055" w:rsidRPr="009E3A4D" w:rsidRDefault="004E7055" w:rsidP="004E7055">
      <w:pPr>
        <w:pStyle w:val="ListParagraph"/>
        <w:numPr>
          <w:ilvl w:val="0"/>
          <w:numId w:val="8"/>
        </w:numPr>
        <w:spacing w:after="0" w:line="240" w:lineRule="auto"/>
        <w:ind w:left="414"/>
        <w:rPr>
          <w:rFonts w:ascii="Times New Roman" w:hAnsi="Times New Roman"/>
          <w:sz w:val="24"/>
          <w:szCs w:val="24"/>
        </w:rPr>
      </w:pPr>
      <w:r w:rsidRPr="009E3A4D">
        <w:rPr>
          <w:rFonts w:ascii="Times New Roman" w:hAnsi="Times New Roman"/>
          <w:sz w:val="24"/>
          <w:szCs w:val="24"/>
        </w:rPr>
        <w:t>Ensure that regular reviews are performed, assist the Business in gathering, processing, and reviewing the appropriate client information/documentation, both for AML KYC review purposes.</w:t>
      </w:r>
    </w:p>
    <w:p w:rsidR="004E7055" w:rsidRPr="009E3A4D" w:rsidRDefault="004E7055" w:rsidP="004E7055">
      <w:pPr>
        <w:pStyle w:val="Heading3"/>
        <w:keepLines w:val="0"/>
        <w:numPr>
          <w:ilvl w:val="0"/>
          <w:numId w:val="8"/>
        </w:numPr>
        <w:spacing w:before="120" w:after="60"/>
        <w:ind w:left="414"/>
        <w:jc w:val="both"/>
        <w:rPr>
          <w:rFonts w:ascii="Times New Roman" w:hAnsi="Times New Roman"/>
          <w:b w:val="0"/>
          <w:color w:val="auto"/>
          <w:lang w:val="en-US"/>
        </w:rPr>
      </w:pPr>
      <w:r w:rsidRPr="009E3A4D">
        <w:rPr>
          <w:rFonts w:ascii="Times New Roman" w:hAnsi="Times New Roman"/>
          <w:b w:val="0"/>
          <w:color w:val="auto"/>
          <w:lang w:val="en-US"/>
        </w:rPr>
        <w:t>Frequently communicating with Business lines / Sales Person in order to get the insufficient documentation and to speed up the review process, when required.</w:t>
      </w:r>
    </w:p>
    <w:p w:rsidR="004E7055" w:rsidRPr="009E3A4D" w:rsidRDefault="001568B1" w:rsidP="004E7055">
      <w:pPr>
        <w:pStyle w:val="Heading3"/>
        <w:keepLines w:val="0"/>
        <w:numPr>
          <w:ilvl w:val="0"/>
          <w:numId w:val="8"/>
        </w:numPr>
        <w:spacing w:before="120" w:after="60"/>
        <w:ind w:left="414"/>
        <w:jc w:val="both"/>
        <w:rPr>
          <w:rFonts w:ascii="Times New Roman" w:hAnsi="Times New Roman"/>
          <w:b w:val="0"/>
          <w:color w:val="auto"/>
          <w:lang w:val="en-US"/>
        </w:rPr>
      </w:pPr>
      <w:r>
        <w:rPr>
          <w:rFonts w:ascii="Times New Roman" w:hAnsi="Times New Roman"/>
          <w:b w:val="0"/>
          <w:color w:val="auto"/>
          <w:lang w:val="en-US"/>
        </w:rPr>
        <w:t xml:space="preserve">Conducting </w:t>
      </w:r>
      <w:r w:rsidRPr="009E3A4D">
        <w:rPr>
          <w:rFonts w:ascii="Times New Roman" w:hAnsi="Times New Roman"/>
          <w:b w:val="0"/>
          <w:color w:val="auto"/>
          <w:lang w:val="en-US"/>
        </w:rPr>
        <w:t>Q</w:t>
      </w:r>
      <w:r>
        <w:rPr>
          <w:rFonts w:ascii="Times New Roman" w:hAnsi="Times New Roman"/>
          <w:b w:val="0"/>
          <w:color w:val="auto"/>
          <w:lang w:val="en-US"/>
        </w:rPr>
        <w:t>uarterly re-fresher</w:t>
      </w:r>
      <w:r w:rsidR="004E7055" w:rsidRPr="009E3A4D">
        <w:rPr>
          <w:rFonts w:ascii="Times New Roman" w:hAnsi="Times New Roman"/>
          <w:b w:val="0"/>
          <w:color w:val="auto"/>
          <w:lang w:val="en-US"/>
        </w:rPr>
        <w:t xml:space="preserve"> training for the team with all the available new updates.</w:t>
      </w:r>
    </w:p>
    <w:p w:rsidR="001A608A" w:rsidRDefault="001A608A" w:rsidP="001A608A"/>
    <w:p w:rsidR="001568B1" w:rsidRDefault="001568B1" w:rsidP="001A608A"/>
    <w:p w:rsidR="001A608A" w:rsidRDefault="001A608A" w:rsidP="001A608A"/>
    <w:p w:rsidR="00D72246" w:rsidRPr="00D72246" w:rsidRDefault="00D72246" w:rsidP="00D72246">
      <w:pPr>
        <w:pBdr>
          <w:bottom w:val="single" w:sz="4" w:space="1" w:color="auto"/>
        </w:pBdr>
        <w:rPr>
          <w:rFonts w:asciiTheme="majorHAnsi" w:hAnsiTheme="majorHAnsi"/>
          <w:b/>
          <w:sz w:val="24"/>
        </w:rPr>
      </w:pPr>
      <w:r w:rsidRPr="00D72246">
        <w:rPr>
          <w:rFonts w:asciiTheme="majorHAnsi" w:hAnsiTheme="majorHAnsi"/>
          <w:b/>
          <w:sz w:val="24"/>
        </w:rPr>
        <w:lastRenderedPageBreak/>
        <w:t>ACHIEVEMENTS</w:t>
      </w:r>
    </w:p>
    <w:tbl>
      <w:tblPr>
        <w:tblStyle w:val="TableGrid"/>
        <w:tblW w:w="0" w:type="auto"/>
        <w:tblLook w:val="04A0"/>
      </w:tblPr>
      <w:tblGrid>
        <w:gridCol w:w="3348"/>
        <w:gridCol w:w="6858"/>
      </w:tblGrid>
      <w:tr w:rsidR="001A608A" w:rsidTr="00A047B2">
        <w:tc>
          <w:tcPr>
            <w:tcW w:w="3348" w:type="dxa"/>
          </w:tcPr>
          <w:p w:rsidR="00E77680" w:rsidRDefault="00E77680" w:rsidP="001A608A">
            <w:pPr>
              <w:rPr>
                <w:rFonts w:ascii="Times New Roman" w:hAnsi="Times New Roman" w:cs="Times New Roman"/>
                <w:b/>
                <w:sz w:val="24"/>
              </w:rPr>
            </w:pPr>
          </w:p>
          <w:p w:rsidR="001A608A" w:rsidRDefault="001A608A" w:rsidP="001A608A">
            <w:pPr>
              <w:rPr>
                <w:rFonts w:ascii="Times New Roman" w:hAnsi="Times New Roman" w:cs="Times New Roman"/>
                <w:b/>
                <w:sz w:val="24"/>
              </w:rPr>
            </w:pPr>
            <w:r w:rsidRPr="00A047B2">
              <w:rPr>
                <w:rFonts w:ascii="Times New Roman" w:hAnsi="Times New Roman" w:cs="Times New Roman"/>
                <w:b/>
                <w:sz w:val="24"/>
              </w:rPr>
              <w:t>STAR Performer @ HCL</w:t>
            </w:r>
          </w:p>
          <w:p w:rsidR="00E77680" w:rsidRPr="00A047B2" w:rsidRDefault="00E77680" w:rsidP="001A608A">
            <w:pPr>
              <w:rPr>
                <w:rFonts w:ascii="Times New Roman" w:hAnsi="Times New Roman" w:cs="Times New Roman"/>
                <w:b/>
                <w:sz w:val="24"/>
              </w:rPr>
            </w:pPr>
          </w:p>
        </w:tc>
        <w:tc>
          <w:tcPr>
            <w:tcW w:w="6858" w:type="dxa"/>
          </w:tcPr>
          <w:p w:rsidR="00405663" w:rsidRDefault="00405663" w:rsidP="00405663">
            <w:pPr>
              <w:rPr>
                <w:rFonts w:ascii="Times New Roman" w:hAnsi="Times New Roman"/>
                <w:sz w:val="24"/>
              </w:rPr>
            </w:pPr>
          </w:p>
          <w:p w:rsidR="001A608A" w:rsidRDefault="001A608A" w:rsidP="00405663">
            <w:pPr>
              <w:pStyle w:val="ListParagraph"/>
              <w:numPr>
                <w:ilvl w:val="0"/>
                <w:numId w:val="1"/>
              </w:numPr>
              <w:rPr>
                <w:rFonts w:ascii="Times New Roman" w:hAnsi="Times New Roman"/>
                <w:sz w:val="24"/>
              </w:rPr>
            </w:pPr>
            <w:r w:rsidRPr="00405663">
              <w:rPr>
                <w:rFonts w:ascii="Times New Roman" w:hAnsi="Times New Roman"/>
                <w:sz w:val="24"/>
              </w:rPr>
              <w:t>Awarded as “Analyst of the month” thrice as part of Awards for Excellence category.</w:t>
            </w:r>
          </w:p>
          <w:p w:rsidR="00405663" w:rsidRPr="00405663" w:rsidRDefault="00405663" w:rsidP="00405663">
            <w:pPr>
              <w:pStyle w:val="ListParagraph"/>
              <w:rPr>
                <w:rFonts w:ascii="Times New Roman" w:hAnsi="Times New Roman"/>
                <w:sz w:val="24"/>
              </w:rPr>
            </w:pPr>
          </w:p>
        </w:tc>
      </w:tr>
      <w:tr w:rsidR="001A608A" w:rsidTr="00A047B2">
        <w:tc>
          <w:tcPr>
            <w:tcW w:w="3348" w:type="dxa"/>
          </w:tcPr>
          <w:p w:rsidR="00E77680" w:rsidRDefault="00E77680" w:rsidP="001A608A">
            <w:pPr>
              <w:rPr>
                <w:rFonts w:ascii="Times New Roman" w:hAnsi="Times New Roman" w:cs="Times New Roman"/>
                <w:b/>
                <w:sz w:val="24"/>
              </w:rPr>
            </w:pPr>
          </w:p>
          <w:p w:rsidR="001A608A" w:rsidRPr="00A047B2" w:rsidRDefault="001A608A" w:rsidP="001A608A">
            <w:pPr>
              <w:rPr>
                <w:rFonts w:ascii="Times New Roman" w:hAnsi="Times New Roman" w:cs="Times New Roman"/>
                <w:b/>
                <w:sz w:val="24"/>
              </w:rPr>
            </w:pPr>
            <w:r w:rsidRPr="00A047B2">
              <w:rPr>
                <w:rFonts w:ascii="Times New Roman" w:hAnsi="Times New Roman" w:cs="Times New Roman"/>
                <w:b/>
                <w:sz w:val="24"/>
              </w:rPr>
              <w:t>Best Performer @ SOCIETE GENERALE GSC</w:t>
            </w:r>
          </w:p>
        </w:tc>
        <w:tc>
          <w:tcPr>
            <w:tcW w:w="6858" w:type="dxa"/>
          </w:tcPr>
          <w:p w:rsidR="00495E1A" w:rsidRPr="00231C23" w:rsidRDefault="00495E1A" w:rsidP="00495E1A">
            <w:pPr>
              <w:pStyle w:val="ListParagraph"/>
              <w:numPr>
                <w:ilvl w:val="0"/>
                <w:numId w:val="1"/>
              </w:numPr>
              <w:tabs>
                <w:tab w:val="left" w:pos="-720"/>
              </w:tabs>
              <w:rPr>
                <w:rFonts w:ascii="Times New Roman" w:hAnsi="Times New Roman"/>
                <w:sz w:val="24"/>
              </w:rPr>
            </w:pPr>
            <w:r w:rsidRPr="00231C23">
              <w:rPr>
                <w:rFonts w:ascii="Times New Roman" w:hAnsi="Times New Roman"/>
                <w:sz w:val="24"/>
              </w:rPr>
              <w:t>Received a</w:t>
            </w:r>
            <w:r w:rsidR="001A608A" w:rsidRPr="00231C23">
              <w:rPr>
                <w:rFonts w:ascii="Times New Roman" w:hAnsi="Times New Roman"/>
                <w:sz w:val="24"/>
              </w:rPr>
              <w:t>ppreciation mails from client for maintaining good quality in production &amp; for the Quick responses on solving queries.</w:t>
            </w:r>
          </w:p>
          <w:p w:rsidR="00231C23" w:rsidRDefault="00495E1A" w:rsidP="00231C23">
            <w:pPr>
              <w:numPr>
                <w:ilvl w:val="0"/>
                <w:numId w:val="9"/>
              </w:numPr>
              <w:tabs>
                <w:tab w:val="left" w:pos="-720"/>
              </w:tabs>
              <w:rPr>
                <w:rFonts w:ascii="Times New Roman" w:hAnsi="Times New Roman" w:cs="Times New Roman"/>
                <w:sz w:val="24"/>
              </w:rPr>
            </w:pPr>
            <w:r>
              <w:rPr>
                <w:rFonts w:ascii="Times New Roman" w:hAnsi="Times New Roman" w:cs="Times New Roman"/>
                <w:sz w:val="24"/>
              </w:rPr>
              <w:t>T</w:t>
            </w:r>
            <w:r w:rsidRPr="00A047B2">
              <w:rPr>
                <w:rFonts w:ascii="Times New Roman" w:hAnsi="Times New Roman" w:cs="Times New Roman"/>
                <w:sz w:val="24"/>
              </w:rPr>
              <w:t>wice</w:t>
            </w:r>
            <w:r w:rsidR="001A608A" w:rsidRPr="00A047B2">
              <w:rPr>
                <w:rFonts w:ascii="Times New Roman" w:hAnsi="Times New Roman" w:cs="Times New Roman"/>
                <w:sz w:val="24"/>
              </w:rPr>
              <w:t xml:space="preserve"> awarded as “Best Performer” for maximum number of files processed with quality &amp; for ensuring team Quality reaching 99.99%</w:t>
            </w:r>
            <w:r w:rsidR="00231C23">
              <w:rPr>
                <w:rFonts w:ascii="Times New Roman" w:hAnsi="Times New Roman" w:cs="Times New Roman"/>
                <w:sz w:val="24"/>
              </w:rPr>
              <w:t>.</w:t>
            </w:r>
          </w:p>
          <w:p w:rsidR="00231C23" w:rsidRPr="00231C23" w:rsidRDefault="00231C23" w:rsidP="00C26373">
            <w:pPr>
              <w:numPr>
                <w:ilvl w:val="0"/>
                <w:numId w:val="9"/>
              </w:numPr>
              <w:tabs>
                <w:tab w:val="left" w:pos="-720"/>
              </w:tabs>
              <w:rPr>
                <w:rFonts w:ascii="Times New Roman" w:hAnsi="Times New Roman" w:cs="Times New Roman"/>
                <w:sz w:val="24"/>
              </w:rPr>
            </w:pPr>
            <w:r>
              <w:rPr>
                <w:rFonts w:ascii="Times New Roman" w:hAnsi="Times New Roman" w:cs="Times New Roman"/>
                <w:sz w:val="24"/>
              </w:rPr>
              <w:t xml:space="preserve">Awarded as Winner who topped the quality charts across teams as part of KYC Quality </w:t>
            </w:r>
            <w:r w:rsidR="00C26373">
              <w:rPr>
                <w:rFonts w:ascii="Times New Roman" w:hAnsi="Times New Roman" w:cs="Times New Roman"/>
                <w:sz w:val="24"/>
              </w:rPr>
              <w:t>Carnival</w:t>
            </w:r>
            <w:r>
              <w:rPr>
                <w:rFonts w:ascii="Times New Roman" w:hAnsi="Times New Roman" w:cs="Times New Roman"/>
                <w:sz w:val="24"/>
              </w:rPr>
              <w:t>.</w:t>
            </w:r>
          </w:p>
        </w:tc>
      </w:tr>
    </w:tbl>
    <w:p w:rsidR="003A7FC2" w:rsidRPr="00597067" w:rsidRDefault="003A7FC2" w:rsidP="003A7FC2">
      <w:pPr>
        <w:ind w:firstLine="720"/>
        <w:rPr>
          <w:sz w:val="10"/>
        </w:rPr>
      </w:pPr>
    </w:p>
    <w:p w:rsidR="003A7FC2" w:rsidRDefault="003A7FC2" w:rsidP="003A7FC2">
      <w:pPr>
        <w:pBdr>
          <w:bottom w:val="single" w:sz="4" w:space="1" w:color="auto"/>
        </w:pBdr>
        <w:rPr>
          <w:rFonts w:asciiTheme="majorHAnsi" w:hAnsiTheme="majorHAnsi"/>
          <w:b/>
          <w:sz w:val="24"/>
        </w:rPr>
      </w:pPr>
      <w:r>
        <w:rPr>
          <w:rFonts w:asciiTheme="majorHAnsi" w:hAnsiTheme="majorHAnsi"/>
          <w:b/>
          <w:sz w:val="24"/>
        </w:rPr>
        <w:t>ACADEMIC BACKGROUND</w:t>
      </w:r>
    </w:p>
    <w:tbl>
      <w:tblPr>
        <w:tblStyle w:val="TableGrid"/>
        <w:tblW w:w="0" w:type="auto"/>
        <w:tblLook w:val="04A0"/>
      </w:tblPr>
      <w:tblGrid>
        <w:gridCol w:w="2898"/>
        <w:gridCol w:w="4770"/>
        <w:gridCol w:w="2538"/>
      </w:tblGrid>
      <w:tr w:rsidR="003A7FC2" w:rsidTr="00D72246">
        <w:tc>
          <w:tcPr>
            <w:tcW w:w="2898" w:type="dxa"/>
          </w:tcPr>
          <w:p w:rsidR="003A7FC2" w:rsidRPr="00A047B2" w:rsidRDefault="003A7FC2" w:rsidP="003A7FC2">
            <w:pPr>
              <w:jc w:val="center"/>
              <w:rPr>
                <w:rFonts w:ascii="Times New Roman" w:hAnsi="Times New Roman" w:cs="Times New Roman"/>
                <w:b/>
              </w:rPr>
            </w:pPr>
            <w:r w:rsidRPr="00A047B2">
              <w:rPr>
                <w:rFonts w:ascii="Times New Roman" w:hAnsi="Times New Roman" w:cs="Times New Roman"/>
                <w:b/>
              </w:rPr>
              <w:t>Education</w:t>
            </w:r>
          </w:p>
        </w:tc>
        <w:tc>
          <w:tcPr>
            <w:tcW w:w="4770" w:type="dxa"/>
          </w:tcPr>
          <w:p w:rsidR="003A7FC2" w:rsidRPr="00A047B2" w:rsidRDefault="003A7FC2" w:rsidP="003A7FC2">
            <w:pPr>
              <w:jc w:val="center"/>
              <w:rPr>
                <w:rFonts w:ascii="Times New Roman" w:hAnsi="Times New Roman" w:cs="Times New Roman"/>
                <w:b/>
              </w:rPr>
            </w:pPr>
            <w:r w:rsidRPr="00A047B2">
              <w:rPr>
                <w:rFonts w:ascii="Times New Roman" w:hAnsi="Times New Roman" w:cs="Times New Roman"/>
                <w:b/>
              </w:rPr>
              <w:t>Place &amp; Percentage</w:t>
            </w:r>
          </w:p>
        </w:tc>
        <w:tc>
          <w:tcPr>
            <w:tcW w:w="2538" w:type="dxa"/>
          </w:tcPr>
          <w:p w:rsidR="003A7FC2" w:rsidRPr="00A047B2" w:rsidRDefault="003A7FC2" w:rsidP="003A7FC2">
            <w:pPr>
              <w:jc w:val="center"/>
              <w:rPr>
                <w:rFonts w:ascii="Times New Roman" w:hAnsi="Times New Roman" w:cs="Times New Roman"/>
                <w:b/>
              </w:rPr>
            </w:pPr>
            <w:r w:rsidRPr="00A047B2">
              <w:rPr>
                <w:rFonts w:ascii="Times New Roman" w:hAnsi="Times New Roman" w:cs="Times New Roman"/>
                <w:b/>
                <w:lang w:val="en-GB"/>
              </w:rPr>
              <w:t>Year of completion</w:t>
            </w:r>
          </w:p>
        </w:tc>
      </w:tr>
      <w:tr w:rsidR="003A7FC2" w:rsidTr="00D72246">
        <w:tc>
          <w:tcPr>
            <w:tcW w:w="2898" w:type="dxa"/>
          </w:tcPr>
          <w:p w:rsidR="00A047B2" w:rsidRDefault="00A047B2" w:rsidP="00D72246">
            <w:pPr>
              <w:jc w:val="center"/>
              <w:rPr>
                <w:rFonts w:ascii="Times New Roman" w:hAnsi="Times New Roman" w:cs="Times New Roman"/>
                <w:b/>
              </w:rPr>
            </w:pPr>
          </w:p>
          <w:p w:rsidR="003A7FC2" w:rsidRDefault="003A7FC2" w:rsidP="00D72246">
            <w:pPr>
              <w:jc w:val="center"/>
              <w:rPr>
                <w:rFonts w:ascii="Times New Roman" w:hAnsi="Times New Roman" w:cs="Times New Roman"/>
                <w:b/>
              </w:rPr>
            </w:pPr>
            <w:r w:rsidRPr="00A047B2">
              <w:rPr>
                <w:rFonts w:ascii="Times New Roman" w:hAnsi="Times New Roman" w:cs="Times New Roman"/>
                <w:b/>
              </w:rPr>
              <w:t>B.SC COMPUTER SCIENCE</w:t>
            </w:r>
          </w:p>
          <w:p w:rsidR="00A047B2" w:rsidRPr="00A047B2" w:rsidRDefault="00A047B2" w:rsidP="00D72246">
            <w:pPr>
              <w:jc w:val="center"/>
              <w:rPr>
                <w:rFonts w:ascii="Times New Roman" w:hAnsi="Times New Roman" w:cs="Times New Roman"/>
              </w:rPr>
            </w:pPr>
          </w:p>
        </w:tc>
        <w:tc>
          <w:tcPr>
            <w:tcW w:w="4770" w:type="dxa"/>
          </w:tcPr>
          <w:p w:rsidR="00A047B2" w:rsidRDefault="00A047B2" w:rsidP="00A047B2">
            <w:pPr>
              <w:jc w:val="center"/>
              <w:rPr>
                <w:rFonts w:ascii="Times New Roman" w:hAnsi="Times New Roman" w:cs="Times New Roman"/>
              </w:rPr>
            </w:pPr>
          </w:p>
          <w:p w:rsidR="003A7FC2" w:rsidRPr="00A047B2" w:rsidRDefault="003A7FC2" w:rsidP="00A047B2">
            <w:pPr>
              <w:jc w:val="center"/>
              <w:rPr>
                <w:rFonts w:ascii="Times New Roman" w:hAnsi="Times New Roman" w:cs="Times New Roman"/>
                <w:b/>
              </w:rPr>
            </w:pPr>
            <w:r w:rsidRPr="00A047B2">
              <w:rPr>
                <w:rFonts w:ascii="Times New Roman" w:hAnsi="Times New Roman" w:cs="Times New Roman"/>
              </w:rPr>
              <w:t>Sri G.V.G Visalakshi College for</w:t>
            </w:r>
            <w:r w:rsidRPr="00A047B2">
              <w:rPr>
                <w:rFonts w:ascii="Times New Roman" w:hAnsi="Times New Roman" w:cs="Times New Roman"/>
                <w:b/>
              </w:rPr>
              <w:t xml:space="preserve"> </w:t>
            </w:r>
            <w:r w:rsidRPr="00A047B2">
              <w:rPr>
                <w:rFonts w:ascii="Times New Roman" w:hAnsi="Times New Roman" w:cs="Times New Roman"/>
              </w:rPr>
              <w:t>Women</w:t>
            </w:r>
            <w:r w:rsidRPr="00A047B2">
              <w:rPr>
                <w:rFonts w:ascii="Times New Roman" w:hAnsi="Times New Roman" w:cs="Times New Roman"/>
                <w:b/>
              </w:rPr>
              <w:t xml:space="preserve"> (75%)</w:t>
            </w:r>
          </w:p>
          <w:p w:rsidR="003A7FC2" w:rsidRPr="00A047B2" w:rsidRDefault="003A7FC2" w:rsidP="00A047B2">
            <w:pPr>
              <w:jc w:val="center"/>
              <w:rPr>
                <w:rFonts w:ascii="Times New Roman" w:hAnsi="Times New Roman" w:cs="Times New Roman"/>
              </w:rPr>
            </w:pPr>
            <w:r w:rsidRPr="00A047B2">
              <w:rPr>
                <w:rFonts w:ascii="Times New Roman" w:hAnsi="Times New Roman" w:cs="Times New Roman"/>
              </w:rPr>
              <w:t>University - Bharathiyar University.</w:t>
            </w:r>
          </w:p>
        </w:tc>
        <w:tc>
          <w:tcPr>
            <w:tcW w:w="2538" w:type="dxa"/>
          </w:tcPr>
          <w:p w:rsidR="00A047B2" w:rsidRDefault="00A047B2" w:rsidP="00D72246">
            <w:pPr>
              <w:jc w:val="center"/>
              <w:rPr>
                <w:rFonts w:ascii="Times New Roman" w:hAnsi="Times New Roman" w:cs="Times New Roman"/>
                <w:b/>
                <w:lang w:val="en-GB"/>
              </w:rPr>
            </w:pPr>
          </w:p>
          <w:p w:rsidR="003A7FC2" w:rsidRPr="00A047B2" w:rsidRDefault="003A7FC2" w:rsidP="00D72246">
            <w:pPr>
              <w:jc w:val="center"/>
              <w:rPr>
                <w:rFonts w:ascii="Times New Roman" w:hAnsi="Times New Roman" w:cs="Times New Roman"/>
                <w:b/>
              </w:rPr>
            </w:pPr>
            <w:r w:rsidRPr="00A047B2">
              <w:rPr>
                <w:rFonts w:ascii="Times New Roman" w:hAnsi="Times New Roman" w:cs="Times New Roman"/>
                <w:b/>
                <w:lang w:val="en-GB"/>
              </w:rPr>
              <w:t>April 2012</w:t>
            </w:r>
          </w:p>
        </w:tc>
      </w:tr>
      <w:tr w:rsidR="003A7FC2" w:rsidTr="00D72246">
        <w:tc>
          <w:tcPr>
            <w:tcW w:w="2898" w:type="dxa"/>
          </w:tcPr>
          <w:p w:rsidR="00A047B2" w:rsidRDefault="00A047B2" w:rsidP="00D72246">
            <w:pPr>
              <w:jc w:val="center"/>
              <w:rPr>
                <w:rFonts w:ascii="Times New Roman" w:hAnsi="Times New Roman" w:cs="Times New Roman"/>
                <w:b/>
              </w:rPr>
            </w:pPr>
          </w:p>
          <w:p w:rsidR="003A7FC2" w:rsidRDefault="003A7FC2" w:rsidP="00D72246">
            <w:pPr>
              <w:jc w:val="center"/>
              <w:rPr>
                <w:rFonts w:ascii="Times New Roman" w:hAnsi="Times New Roman" w:cs="Times New Roman"/>
                <w:b/>
              </w:rPr>
            </w:pPr>
            <w:r w:rsidRPr="00A047B2">
              <w:rPr>
                <w:rFonts w:ascii="Times New Roman" w:hAnsi="Times New Roman" w:cs="Times New Roman"/>
                <w:b/>
              </w:rPr>
              <w:t>Higher Secondary School</w:t>
            </w:r>
          </w:p>
          <w:p w:rsidR="00A047B2" w:rsidRPr="00A047B2" w:rsidRDefault="00A047B2" w:rsidP="00D72246">
            <w:pPr>
              <w:jc w:val="center"/>
              <w:rPr>
                <w:rFonts w:ascii="Times New Roman" w:hAnsi="Times New Roman" w:cs="Times New Roman"/>
              </w:rPr>
            </w:pPr>
          </w:p>
        </w:tc>
        <w:tc>
          <w:tcPr>
            <w:tcW w:w="4770" w:type="dxa"/>
          </w:tcPr>
          <w:p w:rsidR="00A047B2" w:rsidRDefault="00A047B2" w:rsidP="00D72246">
            <w:pPr>
              <w:jc w:val="center"/>
              <w:rPr>
                <w:rFonts w:ascii="Times New Roman" w:hAnsi="Times New Roman" w:cs="Times New Roman"/>
              </w:rPr>
            </w:pPr>
          </w:p>
          <w:p w:rsidR="003A7FC2" w:rsidRDefault="003A7FC2" w:rsidP="00D72246">
            <w:pPr>
              <w:jc w:val="center"/>
              <w:rPr>
                <w:rFonts w:ascii="Times New Roman" w:hAnsi="Times New Roman" w:cs="Times New Roman"/>
                <w:b/>
              </w:rPr>
            </w:pPr>
            <w:r w:rsidRPr="00A047B2">
              <w:rPr>
                <w:rFonts w:ascii="Times New Roman" w:hAnsi="Times New Roman" w:cs="Times New Roman"/>
              </w:rPr>
              <w:t>S.K.P Higher Secondary School</w:t>
            </w:r>
            <w:r w:rsidR="00D72246" w:rsidRPr="00A047B2">
              <w:rPr>
                <w:rFonts w:ascii="Times New Roman" w:hAnsi="Times New Roman" w:cs="Times New Roman"/>
              </w:rPr>
              <w:t xml:space="preserve"> </w:t>
            </w:r>
            <w:r w:rsidR="00D72246" w:rsidRPr="00A047B2">
              <w:rPr>
                <w:rFonts w:ascii="Times New Roman" w:hAnsi="Times New Roman" w:cs="Times New Roman"/>
                <w:b/>
              </w:rPr>
              <w:t>(75%)</w:t>
            </w:r>
          </w:p>
          <w:p w:rsidR="00A047B2" w:rsidRPr="00A047B2" w:rsidRDefault="00A047B2" w:rsidP="00D72246">
            <w:pPr>
              <w:jc w:val="center"/>
              <w:rPr>
                <w:rFonts w:ascii="Times New Roman" w:hAnsi="Times New Roman" w:cs="Times New Roman"/>
              </w:rPr>
            </w:pPr>
          </w:p>
        </w:tc>
        <w:tc>
          <w:tcPr>
            <w:tcW w:w="2538" w:type="dxa"/>
          </w:tcPr>
          <w:p w:rsidR="00A047B2" w:rsidRDefault="00A047B2" w:rsidP="00D72246">
            <w:pPr>
              <w:jc w:val="center"/>
              <w:rPr>
                <w:rFonts w:ascii="Times New Roman" w:hAnsi="Times New Roman" w:cs="Times New Roman"/>
                <w:b/>
              </w:rPr>
            </w:pPr>
          </w:p>
          <w:p w:rsidR="003A7FC2" w:rsidRPr="00A047B2" w:rsidRDefault="003A7FC2" w:rsidP="00D72246">
            <w:pPr>
              <w:jc w:val="center"/>
              <w:rPr>
                <w:rFonts w:ascii="Times New Roman" w:hAnsi="Times New Roman" w:cs="Times New Roman"/>
                <w:b/>
              </w:rPr>
            </w:pPr>
            <w:r w:rsidRPr="00A047B2">
              <w:rPr>
                <w:rFonts w:ascii="Times New Roman" w:hAnsi="Times New Roman" w:cs="Times New Roman"/>
                <w:b/>
              </w:rPr>
              <w:t>April 2009</w:t>
            </w:r>
          </w:p>
        </w:tc>
      </w:tr>
      <w:tr w:rsidR="003A7FC2" w:rsidTr="00D72246">
        <w:tc>
          <w:tcPr>
            <w:tcW w:w="2898" w:type="dxa"/>
          </w:tcPr>
          <w:p w:rsidR="00A047B2" w:rsidRDefault="00A047B2" w:rsidP="00D72246">
            <w:pPr>
              <w:jc w:val="center"/>
              <w:rPr>
                <w:rFonts w:ascii="Times New Roman" w:hAnsi="Times New Roman" w:cs="Times New Roman"/>
                <w:b/>
              </w:rPr>
            </w:pPr>
          </w:p>
          <w:p w:rsidR="003A7FC2" w:rsidRDefault="00D72246" w:rsidP="00D72246">
            <w:pPr>
              <w:jc w:val="center"/>
              <w:rPr>
                <w:rFonts w:ascii="Times New Roman" w:hAnsi="Times New Roman" w:cs="Times New Roman"/>
                <w:b/>
              </w:rPr>
            </w:pPr>
            <w:r w:rsidRPr="00A047B2">
              <w:rPr>
                <w:rFonts w:ascii="Times New Roman" w:hAnsi="Times New Roman" w:cs="Times New Roman"/>
                <w:b/>
              </w:rPr>
              <w:t>SSLC</w:t>
            </w:r>
          </w:p>
          <w:p w:rsidR="00A047B2" w:rsidRPr="00A047B2" w:rsidRDefault="00A047B2" w:rsidP="00D72246">
            <w:pPr>
              <w:jc w:val="center"/>
              <w:rPr>
                <w:rFonts w:ascii="Times New Roman" w:hAnsi="Times New Roman" w:cs="Times New Roman"/>
              </w:rPr>
            </w:pPr>
          </w:p>
        </w:tc>
        <w:tc>
          <w:tcPr>
            <w:tcW w:w="4770" w:type="dxa"/>
          </w:tcPr>
          <w:p w:rsidR="00A047B2" w:rsidRDefault="00A047B2" w:rsidP="00D72246">
            <w:pPr>
              <w:jc w:val="center"/>
              <w:rPr>
                <w:rFonts w:ascii="Times New Roman" w:hAnsi="Times New Roman" w:cs="Times New Roman"/>
              </w:rPr>
            </w:pPr>
          </w:p>
          <w:p w:rsidR="003A7FC2" w:rsidRPr="00A047B2" w:rsidRDefault="00D72246" w:rsidP="00D72246">
            <w:pPr>
              <w:jc w:val="center"/>
              <w:rPr>
                <w:rFonts w:ascii="Times New Roman" w:hAnsi="Times New Roman" w:cs="Times New Roman"/>
              </w:rPr>
            </w:pPr>
            <w:r w:rsidRPr="00A047B2">
              <w:rPr>
                <w:rFonts w:ascii="Times New Roman" w:hAnsi="Times New Roman" w:cs="Times New Roman"/>
              </w:rPr>
              <w:t xml:space="preserve">Government Girls Higher Secondary School </w:t>
            </w:r>
            <w:r w:rsidRPr="00A047B2">
              <w:rPr>
                <w:rFonts w:ascii="Times New Roman" w:hAnsi="Times New Roman" w:cs="Times New Roman"/>
                <w:b/>
              </w:rPr>
              <w:t>(82%)</w:t>
            </w:r>
          </w:p>
        </w:tc>
        <w:tc>
          <w:tcPr>
            <w:tcW w:w="2538" w:type="dxa"/>
          </w:tcPr>
          <w:p w:rsidR="00A047B2" w:rsidRDefault="00A047B2" w:rsidP="00D72246">
            <w:pPr>
              <w:jc w:val="center"/>
              <w:rPr>
                <w:rFonts w:ascii="Times New Roman" w:hAnsi="Times New Roman" w:cs="Times New Roman"/>
                <w:b/>
              </w:rPr>
            </w:pPr>
          </w:p>
          <w:p w:rsidR="003A7FC2" w:rsidRPr="00A047B2" w:rsidRDefault="00D72246" w:rsidP="00D72246">
            <w:pPr>
              <w:jc w:val="center"/>
              <w:rPr>
                <w:rFonts w:ascii="Times New Roman" w:hAnsi="Times New Roman" w:cs="Times New Roman"/>
                <w:b/>
              </w:rPr>
            </w:pPr>
            <w:r w:rsidRPr="00A047B2">
              <w:rPr>
                <w:rFonts w:ascii="Times New Roman" w:hAnsi="Times New Roman" w:cs="Times New Roman"/>
                <w:b/>
              </w:rPr>
              <w:t>April 2007</w:t>
            </w:r>
          </w:p>
        </w:tc>
      </w:tr>
    </w:tbl>
    <w:p w:rsidR="00597067" w:rsidRDefault="00597067" w:rsidP="00D72246">
      <w:pPr>
        <w:pBdr>
          <w:bottom w:val="single" w:sz="4" w:space="1" w:color="auto"/>
        </w:pBdr>
        <w:rPr>
          <w:rFonts w:asciiTheme="majorHAnsi" w:hAnsiTheme="majorHAnsi"/>
          <w:b/>
          <w:sz w:val="24"/>
        </w:rPr>
      </w:pPr>
    </w:p>
    <w:p w:rsidR="00D72246" w:rsidRDefault="00D72246" w:rsidP="00D72246">
      <w:pPr>
        <w:pBdr>
          <w:bottom w:val="single" w:sz="4" w:space="1" w:color="auto"/>
        </w:pBdr>
        <w:rPr>
          <w:rFonts w:asciiTheme="majorHAnsi" w:hAnsiTheme="majorHAnsi"/>
          <w:b/>
          <w:sz w:val="24"/>
        </w:rPr>
      </w:pPr>
      <w:r w:rsidRPr="00D72246">
        <w:rPr>
          <w:rFonts w:asciiTheme="majorHAnsi" w:hAnsiTheme="majorHAnsi"/>
          <w:b/>
          <w:sz w:val="24"/>
        </w:rPr>
        <w:t xml:space="preserve">PROFESSIONAL </w:t>
      </w:r>
      <w:r w:rsidR="008E015C">
        <w:rPr>
          <w:rFonts w:asciiTheme="majorHAnsi" w:hAnsiTheme="majorHAnsi"/>
          <w:b/>
          <w:sz w:val="24"/>
        </w:rPr>
        <w:t>INSIGHT</w:t>
      </w:r>
    </w:p>
    <w:p w:rsidR="00FC30B5" w:rsidRPr="009E3A4D" w:rsidRDefault="00D72246" w:rsidP="00FC30B5">
      <w:pPr>
        <w:pStyle w:val="ListParagraph"/>
        <w:numPr>
          <w:ilvl w:val="0"/>
          <w:numId w:val="1"/>
        </w:numPr>
        <w:tabs>
          <w:tab w:val="left" w:pos="960"/>
        </w:tabs>
        <w:spacing w:after="0" w:line="240" w:lineRule="auto"/>
        <w:rPr>
          <w:rFonts w:ascii="Times New Roman" w:eastAsiaTheme="minorHAnsi" w:hAnsi="Times New Roman"/>
          <w:sz w:val="24"/>
        </w:rPr>
      </w:pPr>
      <w:r w:rsidRPr="009E3A4D">
        <w:rPr>
          <w:rFonts w:ascii="Times New Roman" w:eastAsiaTheme="minorHAnsi" w:hAnsi="Times New Roman"/>
          <w:sz w:val="24"/>
        </w:rPr>
        <w:t>Microsoft Office specialist (Word, Excel, Outlook and PowerPoint).</w:t>
      </w:r>
      <w:r w:rsidR="00FC30B5" w:rsidRPr="009E3A4D">
        <w:rPr>
          <w:rFonts w:ascii="Times New Roman" w:eastAsiaTheme="minorHAnsi" w:hAnsi="Times New Roman"/>
          <w:sz w:val="24"/>
        </w:rPr>
        <w:t xml:space="preserve"> </w:t>
      </w:r>
    </w:p>
    <w:p w:rsidR="00FC30B5" w:rsidRPr="009E3A4D" w:rsidRDefault="00BB79C2" w:rsidP="00FC30B5">
      <w:pPr>
        <w:pStyle w:val="ListParagraph"/>
        <w:numPr>
          <w:ilvl w:val="0"/>
          <w:numId w:val="1"/>
        </w:numPr>
        <w:tabs>
          <w:tab w:val="left" w:pos="960"/>
        </w:tabs>
        <w:spacing w:after="0" w:line="240" w:lineRule="auto"/>
        <w:rPr>
          <w:rFonts w:ascii="Times New Roman" w:eastAsiaTheme="minorHAnsi" w:hAnsi="Times New Roman"/>
          <w:sz w:val="24"/>
        </w:rPr>
      </w:pPr>
      <w:r>
        <w:rPr>
          <w:rFonts w:ascii="Times New Roman" w:eastAsiaTheme="minorHAnsi" w:hAnsi="Times New Roman"/>
          <w:sz w:val="24"/>
        </w:rPr>
        <w:t>Strong communication skills (O</w:t>
      </w:r>
      <w:r w:rsidR="00FC30B5" w:rsidRPr="009E3A4D">
        <w:rPr>
          <w:rFonts w:ascii="Times New Roman" w:eastAsiaTheme="minorHAnsi" w:hAnsi="Times New Roman"/>
          <w:sz w:val="24"/>
        </w:rPr>
        <w:t>ral/</w:t>
      </w:r>
      <w:r>
        <w:rPr>
          <w:rFonts w:ascii="Times New Roman" w:eastAsiaTheme="minorHAnsi" w:hAnsi="Times New Roman"/>
          <w:sz w:val="24"/>
        </w:rPr>
        <w:t>W</w:t>
      </w:r>
      <w:r w:rsidR="00FC30B5" w:rsidRPr="009E3A4D">
        <w:rPr>
          <w:rFonts w:ascii="Times New Roman" w:eastAsiaTheme="minorHAnsi" w:hAnsi="Times New Roman"/>
          <w:sz w:val="24"/>
        </w:rPr>
        <w:t>ritten - ENGLISH)</w:t>
      </w:r>
      <w:r w:rsidR="001E2CF4">
        <w:rPr>
          <w:rFonts w:ascii="Times New Roman" w:eastAsiaTheme="minorHAnsi" w:hAnsi="Times New Roman"/>
          <w:sz w:val="24"/>
        </w:rPr>
        <w:t>.</w:t>
      </w:r>
    </w:p>
    <w:p w:rsidR="00D72246" w:rsidRPr="009E3A4D" w:rsidRDefault="00D72246" w:rsidP="00D72246">
      <w:pPr>
        <w:pStyle w:val="ListParagraph"/>
        <w:numPr>
          <w:ilvl w:val="0"/>
          <w:numId w:val="1"/>
        </w:numPr>
        <w:tabs>
          <w:tab w:val="left" w:pos="960"/>
        </w:tabs>
        <w:rPr>
          <w:rFonts w:ascii="Times New Roman" w:eastAsiaTheme="minorHAnsi" w:hAnsi="Times New Roman"/>
          <w:sz w:val="24"/>
        </w:rPr>
      </w:pPr>
      <w:r w:rsidRPr="009E3A4D">
        <w:rPr>
          <w:rFonts w:ascii="Times New Roman" w:eastAsiaTheme="minorHAnsi" w:hAnsi="Times New Roman"/>
          <w:sz w:val="24"/>
        </w:rPr>
        <w:t>Known languages - English, Tamil, Urdu</w:t>
      </w:r>
      <w:r w:rsidR="009E3A4D" w:rsidRPr="009E3A4D">
        <w:rPr>
          <w:rFonts w:ascii="Times New Roman" w:eastAsiaTheme="minorHAnsi" w:hAnsi="Times New Roman"/>
          <w:sz w:val="24"/>
        </w:rPr>
        <w:t xml:space="preserve"> and Hindi</w:t>
      </w:r>
      <w:r w:rsidRPr="009E3A4D">
        <w:rPr>
          <w:rFonts w:ascii="Times New Roman" w:eastAsiaTheme="minorHAnsi" w:hAnsi="Times New Roman"/>
          <w:sz w:val="24"/>
        </w:rPr>
        <w:t>.</w:t>
      </w:r>
    </w:p>
    <w:p w:rsidR="00FC30B5" w:rsidRPr="009E3A4D" w:rsidRDefault="00FC30B5" w:rsidP="00D72246">
      <w:pPr>
        <w:pStyle w:val="ListParagraph"/>
        <w:numPr>
          <w:ilvl w:val="0"/>
          <w:numId w:val="1"/>
        </w:numPr>
        <w:tabs>
          <w:tab w:val="left" w:pos="960"/>
        </w:tabs>
        <w:rPr>
          <w:rFonts w:ascii="Times New Roman" w:eastAsiaTheme="minorHAnsi" w:hAnsi="Times New Roman"/>
          <w:sz w:val="24"/>
        </w:rPr>
      </w:pPr>
      <w:r w:rsidRPr="009E3A4D">
        <w:rPr>
          <w:rFonts w:ascii="Times New Roman" w:eastAsiaTheme="minorHAnsi" w:hAnsi="Times New Roman"/>
          <w:sz w:val="24"/>
        </w:rPr>
        <w:t>Leadership Skills</w:t>
      </w:r>
      <w:r w:rsidR="001E2CF4">
        <w:rPr>
          <w:rFonts w:ascii="Times New Roman" w:eastAsiaTheme="minorHAnsi" w:hAnsi="Times New Roman"/>
          <w:sz w:val="24"/>
        </w:rPr>
        <w:t>.</w:t>
      </w:r>
    </w:p>
    <w:p w:rsidR="00FC30B5" w:rsidRPr="009E3A4D" w:rsidRDefault="00FC30B5" w:rsidP="00D72246">
      <w:pPr>
        <w:pStyle w:val="ListParagraph"/>
        <w:numPr>
          <w:ilvl w:val="0"/>
          <w:numId w:val="1"/>
        </w:numPr>
        <w:tabs>
          <w:tab w:val="left" w:pos="960"/>
        </w:tabs>
        <w:rPr>
          <w:rFonts w:ascii="Times New Roman" w:eastAsiaTheme="minorHAnsi" w:hAnsi="Times New Roman"/>
          <w:sz w:val="24"/>
        </w:rPr>
      </w:pPr>
      <w:r w:rsidRPr="009E3A4D">
        <w:rPr>
          <w:rFonts w:ascii="Times New Roman" w:eastAsiaTheme="minorHAnsi" w:hAnsi="Times New Roman"/>
          <w:sz w:val="24"/>
        </w:rPr>
        <w:t xml:space="preserve">Time </w:t>
      </w:r>
      <w:r w:rsidR="003D7781">
        <w:rPr>
          <w:rFonts w:ascii="Times New Roman" w:eastAsiaTheme="minorHAnsi" w:hAnsi="Times New Roman"/>
          <w:sz w:val="24"/>
        </w:rPr>
        <w:t xml:space="preserve">and Stress </w:t>
      </w:r>
      <w:r w:rsidRPr="009E3A4D">
        <w:rPr>
          <w:rFonts w:ascii="Times New Roman" w:eastAsiaTheme="minorHAnsi" w:hAnsi="Times New Roman"/>
          <w:sz w:val="24"/>
        </w:rPr>
        <w:t>management</w:t>
      </w:r>
      <w:r w:rsidR="001E2CF4">
        <w:rPr>
          <w:rFonts w:ascii="Times New Roman" w:eastAsiaTheme="minorHAnsi" w:hAnsi="Times New Roman"/>
          <w:sz w:val="24"/>
        </w:rPr>
        <w:t>.</w:t>
      </w:r>
    </w:p>
    <w:p w:rsidR="00B340CF" w:rsidRPr="00B340CF" w:rsidRDefault="00B340CF" w:rsidP="00B340CF">
      <w:pPr>
        <w:pBdr>
          <w:bottom w:val="single" w:sz="4" w:space="1" w:color="auto"/>
        </w:pBdr>
        <w:tabs>
          <w:tab w:val="left" w:pos="960"/>
        </w:tabs>
        <w:rPr>
          <w:rFonts w:asciiTheme="majorHAnsi" w:hAnsiTheme="majorHAnsi"/>
          <w:b/>
          <w:sz w:val="24"/>
        </w:rPr>
      </w:pPr>
      <w:r w:rsidRPr="00B340CF">
        <w:rPr>
          <w:rFonts w:asciiTheme="majorHAnsi" w:hAnsiTheme="majorHAnsi"/>
          <w:b/>
          <w:sz w:val="24"/>
        </w:rPr>
        <w:t>DECLARATION</w:t>
      </w:r>
    </w:p>
    <w:p w:rsidR="00B340CF" w:rsidRPr="009E3A4D" w:rsidRDefault="00B340CF" w:rsidP="00B340CF">
      <w:pPr>
        <w:tabs>
          <w:tab w:val="left" w:pos="960"/>
        </w:tabs>
        <w:rPr>
          <w:rFonts w:ascii="Times New Roman" w:hAnsi="Times New Roman" w:cs="Times New Roman"/>
          <w:sz w:val="24"/>
          <w:lang w:val="en-GB"/>
        </w:rPr>
      </w:pPr>
      <w:r w:rsidRPr="009E3A4D">
        <w:rPr>
          <w:rFonts w:ascii="Times New Roman" w:hAnsi="Times New Roman" w:cs="Times New Roman"/>
          <w:sz w:val="24"/>
          <w:lang w:val="en-GB"/>
        </w:rPr>
        <w:t>I hereby declare that the information furnished above is true to the best of my knowledge.</w:t>
      </w:r>
    </w:p>
    <w:p w:rsidR="00B340CF" w:rsidRPr="009E3A4D" w:rsidRDefault="00B340CF" w:rsidP="00B340CF">
      <w:pPr>
        <w:tabs>
          <w:tab w:val="left" w:pos="960"/>
        </w:tabs>
        <w:rPr>
          <w:rFonts w:ascii="Times New Roman" w:hAnsi="Times New Roman" w:cs="Times New Roman"/>
          <w:b/>
          <w:sz w:val="24"/>
          <w:lang w:val="en-GB"/>
        </w:rPr>
      </w:pPr>
      <w:r w:rsidRPr="009E3A4D">
        <w:rPr>
          <w:rFonts w:ascii="Times New Roman" w:hAnsi="Times New Roman" w:cs="Times New Roman"/>
          <w:b/>
          <w:sz w:val="24"/>
          <w:lang w:val="en-GB"/>
        </w:rPr>
        <w:t>DATE</w:t>
      </w:r>
      <w:r w:rsidRPr="009E3A4D">
        <w:rPr>
          <w:rFonts w:ascii="Times New Roman" w:hAnsi="Times New Roman" w:cs="Times New Roman"/>
          <w:b/>
          <w:sz w:val="24"/>
          <w:lang w:val="en-GB"/>
        </w:rPr>
        <w:tab/>
        <w:t>:</w:t>
      </w:r>
    </w:p>
    <w:p w:rsidR="00597067" w:rsidRDefault="00B340CF" w:rsidP="00597067">
      <w:pPr>
        <w:tabs>
          <w:tab w:val="left" w:pos="960"/>
        </w:tabs>
        <w:rPr>
          <w:rFonts w:asciiTheme="majorHAnsi" w:hAnsiTheme="majorHAnsi"/>
          <w:sz w:val="24"/>
          <w:lang w:val="en-GB"/>
        </w:rPr>
      </w:pPr>
      <w:r w:rsidRPr="009E3A4D">
        <w:rPr>
          <w:rFonts w:ascii="Times New Roman" w:hAnsi="Times New Roman" w:cs="Times New Roman"/>
          <w:b/>
          <w:sz w:val="24"/>
          <w:lang w:val="en-GB"/>
        </w:rPr>
        <w:t>PLACE</w:t>
      </w:r>
      <w:r w:rsidRPr="009E3A4D">
        <w:rPr>
          <w:rFonts w:ascii="Times New Roman" w:hAnsi="Times New Roman" w:cs="Times New Roman"/>
          <w:b/>
          <w:sz w:val="24"/>
          <w:lang w:val="en-GB"/>
        </w:rPr>
        <w:tab/>
        <w:t>:</w:t>
      </w:r>
      <w:r w:rsidR="00597067">
        <w:rPr>
          <w:rFonts w:ascii="Times New Roman" w:hAnsi="Times New Roman" w:cs="Times New Roman"/>
          <w:b/>
          <w:sz w:val="24"/>
          <w:lang w:val="en-GB"/>
        </w:rPr>
        <w:t xml:space="preserve"> </w:t>
      </w:r>
      <w:r w:rsidRPr="00B340CF">
        <w:rPr>
          <w:rFonts w:asciiTheme="majorHAnsi" w:hAnsiTheme="majorHAnsi"/>
          <w:sz w:val="24"/>
          <w:lang w:val="en-GB"/>
        </w:rPr>
        <w:tab/>
      </w:r>
      <w:r w:rsidRPr="00B340CF">
        <w:rPr>
          <w:rFonts w:asciiTheme="majorHAnsi" w:hAnsiTheme="majorHAnsi"/>
          <w:sz w:val="24"/>
          <w:lang w:val="en-GB"/>
        </w:rPr>
        <w:tab/>
      </w:r>
      <w:r w:rsidRPr="00B340CF">
        <w:rPr>
          <w:rFonts w:asciiTheme="majorHAnsi" w:hAnsiTheme="majorHAnsi"/>
          <w:sz w:val="24"/>
          <w:lang w:val="en-GB"/>
        </w:rPr>
        <w:tab/>
      </w:r>
      <w:r w:rsidRPr="00B340CF">
        <w:rPr>
          <w:rFonts w:asciiTheme="majorHAnsi" w:hAnsiTheme="majorHAnsi"/>
          <w:sz w:val="24"/>
          <w:lang w:val="en-GB"/>
        </w:rPr>
        <w:tab/>
      </w:r>
      <w:r w:rsidRPr="00B340CF">
        <w:rPr>
          <w:rFonts w:asciiTheme="majorHAnsi" w:hAnsiTheme="majorHAnsi"/>
          <w:sz w:val="24"/>
          <w:lang w:val="en-GB"/>
        </w:rPr>
        <w:tab/>
      </w:r>
      <w:r w:rsidRPr="00B340CF">
        <w:rPr>
          <w:rFonts w:asciiTheme="majorHAnsi" w:hAnsiTheme="majorHAnsi"/>
          <w:sz w:val="24"/>
          <w:lang w:val="en-GB"/>
        </w:rPr>
        <w:tab/>
      </w:r>
      <w:r w:rsidRPr="00B340CF">
        <w:rPr>
          <w:rFonts w:asciiTheme="majorHAnsi" w:hAnsiTheme="majorHAnsi"/>
          <w:sz w:val="24"/>
          <w:lang w:val="en-GB"/>
        </w:rPr>
        <w:tab/>
      </w:r>
      <w:r w:rsidRPr="00B340CF">
        <w:rPr>
          <w:rFonts w:asciiTheme="majorHAnsi" w:hAnsiTheme="majorHAnsi"/>
          <w:sz w:val="24"/>
          <w:lang w:val="en-GB"/>
        </w:rPr>
        <w:tab/>
      </w:r>
      <w:r w:rsidRPr="00B340CF">
        <w:rPr>
          <w:rFonts w:asciiTheme="majorHAnsi" w:hAnsiTheme="majorHAnsi"/>
          <w:sz w:val="24"/>
          <w:lang w:val="en-GB"/>
        </w:rPr>
        <w:tab/>
      </w:r>
    </w:p>
    <w:p w:rsidR="00D72246" w:rsidRPr="00D72246" w:rsidRDefault="00597067" w:rsidP="00D72246">
      <w:pPr>
        <w:tabs>
          <w:tab w:val="left" w:pos="960"/>
        </w:tabs>
        <w:rPr>
          <w:rFonts w:asciiTheme="majorHAnsi" w:hAnsiTheme="majorHAnsi"/>
          <w:sz w:val="24"/>
        </w:rPr>
      </w:pPr>
      <w:r>
        <w:rPr>
          <w:rFonts w:asciiTheme="majorHAnsi" w:hAnsiTheme="majorHAnsi"/>
          <w:sz w:val="24"/>
          <w:lang w:val="en-GB"/>
        </w:rPr>
        <w:tab/>
      </w:r>
      <w:r>
        <w:rPr>
          <w:rFonts w:asciiTheme="majorHAnsi" w:hAnsiTheme="majorHAnsi"/>
          <w:sz w:val="24"/>
          <w:lang w:val="en-GB"/>
        </w:rPr>
        <w:tab/>
      </w:r>
      <w:r>
        <w:rPr>
          <w:rFonts w:asciiTheme="majorHAnsi" w:hAnsiTheme="majorHAnsi"/>
          <w:sz w:val="24"/>
          <w:lang w:val="en-GB"/>
        </w:rPr>
        <w:tab/>
      </w:r>
      <w:r>
        <w:rPr>
          <w:rFonts w:asciiTheme="majorHAnsi" w:hAnsiTheme="majorHAnsi"/>
          <w:sz w:val="24"/>
          <w:lang w:val="en-GB"/>
        </w:rPr>
        <w:tab/>
      </w:r>
      <w:r>
        <w:rPr>
          <w:rFonts w:asciiTheme="majorHAnsi" w:hAnsiTheme="majorHAnsi"/>
          <w:sz w:val="24"/>
          <w:lang w:val="en-GB"/>
        </w:rPr>
        <w:tab/>
      </w:r>
      <w:r>
        <w:rPr>
          <w:rFonts w:asciiTheme="majorHAnsi" w:hAnsiTheme="majorHAnsi"/>
          <w:sz w:val="24"/>
          <w:lang w:val="en-GB"/>
        </w:rPr>
        <w:tab/>
      </w:r>
      <w:r>
        <w:rPr>
          <w:rFonts w:asciiTheme="majorHAnsi" w:hAnsiTheme="majorHAnsi"/>
          <w:sz w:val="24"/>
          <w:lang w:val="en-GB"/>
        </w:rPr>
        <w:tab/>
      </w:r>
      <w:r>
        <w:rPr>
          <w:rFonts w:asciiTheme="majorHAnsi" w:hAnsiTheme="majorHAnsi"/>
          <w:sz w:val="24"/>
          <w:lang w:val="en-GB"/>
        </w:rPr>
        <w:tab/>
      </w:r>
      <w:r>
        <w:rPr>
          <w:rFonts w:asciiTheme="majorHAnsi" w:hAnsiTheme="majorHAnsi"/>
          <w:sz w:val="24"/>
          <w:lang w:val="en-GB"/>
        </w:rPr>
        <w:tab/>
      </w:r>
      <w:r w:rsidR="00B340CF" w:rsidRPr="00B340CF">
        <w:rPr>
          <w:rFonts w:asciiTheme="majorHAnsi" w:hAnsiTheme="majorHAnsi"/>
          <w:b/>
          <w:sz w:val="24"/>
          <w:lang w:val="en-GB"/>
        </w:rPr>
        <w:t>[RIZVANA NAZEER BASHA]</w:t>
      </w:r>
    </w:p>
    <w:sectPr w:rsidR="00D72246" w:rsidRPr="00D72246" w:rsidSect="00AB2405">
      <w:headerReference w:type="default" r:id="rId7"/>
      <w:pgSz w:w="12240" w:h="15840"/>
      <w:pgMar w:top="1440" w:right="1260" w:bottom="1440" w:left="99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092" w:rsidRDefault="00E81092" w:rsidP="000C788C">
      <w:pPr>
        <w:spacing w:after="0" w:line="240" w:lineRule="auto"/>
      </w:pPr>
      <w:r>
        <w:separator/>
      </w:r>
    </w:p>
  </w:endnote>
  <w:endnote w:type="continuationSeparator" w:id="1">
    <w:p w:rsidR="00E81092" w:rsidRDefault="00E81092" w:rsidP="000C78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092" w:rsidRDefault="00E81092" w:rsidP="000C788C">
      <w:pPr>
        <w:spacing w:after="0" w:line="240" w:lineRule="auto"/>
      </w:pPr>
      <w:r>
        <w:separator/>
      </w:r>
    </w:p>
  </w:footnote>
  <w:footnote w:type="continuationSeparator" w:id="1">
    <w:p w:rsidR="00E81092" w:rsidRDefault="00E81092" w:rsidP="000C78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88C" w:rsidRDefault="000C788C">
    <w:pPr>
      <w:pStyle w:val="Header"/>
    </w:pPr>
  </w:p>
  <w:p w:rsidR="000C788C" w:rsidRDefault="000C78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13"/>
    <w:multiLevelType w:val="multilevel"/>
    <w:tmpl w:val="00000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1A"/>
    <w:multiLevelType w:val="multilevel"/>
    <w:tmpl w:val="0000001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22028D6"/>
    <w:multiLevelType w:val="hybridMultilevel"/>
    <w:tmpl w:val="3B3A8114"/>
    <w:lvl w:ilvl="0" w:tplc="6F546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35BBC"/>
    <w:multiLevelType w:val="hybridMultilevel"/>
    <w:tmpl w:val="E106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31CB4"/>
    <w:multiLevelType w:val="hybridMultilevel"/>
    <w:tmpl w:val="CF9E8BD0"/>
    <w:lvl w:ilvl="0" w:tplc="E174A1D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EB4E45"/>
    <w:multiLevelType w:val="hybridMultilevel"/>
    <w:tmpl w:val="DC681E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703156"/>
    <w:multiLevelType w:val="hybridMultilevel"/>
    <w:tmpl w:val="D7F4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9F1E4B"/>
    <w:multiLevelType w:val="hybridMultilevel"/>
    <w:tmpl w:val="C8F2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7B5CC0"/>
    <w:multiLevelType w:val="hybridMultilevel"/>
    <w:tmpl w:val="F002476A"/>
    <w:lvl w:ilvl="0" w:tplc="6F546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9"/>
  </w:num>
  <w:num w:numId="7">
    <w:abstractNumId w:val="2"/>
  </w:num>
  <w:num w:numId="8">
    <w:abstractNumId w:val="0"/>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E9D"/>
    <w:rsid w:val="00015160"/>
    <w:rsid w:val="000259D5"/>
    <w:rsid w:val="0006393C"/>
    <w:rsid w:val="00066EBE"/>
    <w:rsid w:val="000C788C"/>
    <w:rsid w:val="000E5A87"/>
    <w:rsid w:val="000F7D72"/>
    <w:rsid w:val="00112EFE"/>
    <w:rsid w:val="001568B1"/>
    <w:rsid w:val="00165F51"/>
    <w:rsid w:val="0017391E"/>
    <w:rsid w:val="001A608A"/>
    <w:rsid w:val="001E2CF4"/>
    <w:rsid w:val="00231C23"/>
    <w:rsid w:val="002367F6"/>
    <w:rsid w:val="00257037"/>
    <w:rsid w:val="002825A7"/>
    <w:rsid w:val="0028415D"/>
    <w:rsid w:val="002B58F5"/>
    <w:rsid w:val="002B5B0C"/>
    <w:rsid w:val="002D08BC"/>
    <w:rsid w:val="002D17AC"/>
    <w:rsid w:val="00306948"/>
    <w:rsid w:val="00312277"/>
    <w:rsid w:val="00331324"/>
    <w:rsid w:val="003459BD"/>
    <w:rsid w:val="00376B4A"/>
    <w:rsid w:val="003A7FC2"/>
    <w:rsid w:val="003C0B1B"/>
    <w:rsid w:val="003D7781"/>
    <w:rsid w:val="00405663"/>
    <w:rsid w:val="00443050"/>
    <w:rsid w:val="00495E1A"/>
    <w:rsid w:val="004E7055"/>
    <w:rsid w:val="00587B40"/>
    <w:rsid w:val="00597067"/>
    <w:rsid w:val="005E3B73"/>
    <w:rsid w:val="00611DD1"/>
    <w:rsid w:val="00650F84"/>
    <w:rsid w:val="00680A9F"/>
    <w:rsid w:val="00686A4C"/>
    <w:rsid w:val="006B3BA7"/>
    <w:rsid w:val="006C243E"/>
    <w:rsid w:val="006C378B"/>
    <w:rsid w:val="006D29A7"/>
    <w:rsid w:val="006E19EB"/>
    <w:rsid w:val="006F7CB4"/>
    <w:rsid w:val="007848B7"/>
    <w:rsid w:val="007D4C66"/>
    <w:rsid w:val="00826DD5"/>
    <w:rsid w:val="0089515D"/>
    <w:rsid w:val="008D3A58"/>
    <w:rsid w:val="008E015C"/>
    <w:rsid w:val="00960E9D"/>
    <w:rsid w:val="009A7FAC"/>
    <w:rsid w:val="009E3A4D"/>
    <w:rsid w:val="00A047B2"/>
    <w:rsid w:val="00A0536F"/>
    <w:rsid w:val="00A2148D"/>
    <w:rsid w:val="00AB2405"/>
    <w:rsid w:val="00AF1F5A"/>
    <w:rsid w:val="00B3129F"/>
    <w:rsid w:val="00B340CF"/>
    <w:rsid w:val="00B56792"/>
    <w:rsid w:val="00B75E2E"/>
    <w:rsid w:val="00BB79C2"/>
    <w:rsid w:val="00BD3FFD"/>
    <w:rsid w:val="00C26373"/>
    <w:rsid w:val="00C84BBA"/>
    <w:rsid w:val="00D10477"/>
    <w:rsid w:val="00D51B34"/>
    <w:rsid w:val="00D72246"/>
    <w:rsid w:val="00DB7C82"/>
    <w:rsid w:val="00DE6503"/>
    <w:rsid w:val="00E67F85"/>
    <w:rsid w:val="00E77680"/>
    <w:rsid w:val="00E81092"/>
    <w:rsid w:val="00FC3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EB"/>
  </w:style>
  <w:style w:type="paragraph" w:styleId="Heading3">
    <w:name w:val="heading 3"/>
    <w:basedOn w:val="Normal"/>
    <w:next w:val="Normal"/>
    <w:link w:val="Heading3Char"/>
    <w:qFormat/>
    <w:rsid w:val="000C788C"/>
    <w:pPr>
      <w:keepNext/>
      <w:keepLines/>
      <w:spacing w:before="200" w:after="0" w:line="240" w:lineRule="auto"/>
      <w:outlineLvl w:val="2"/>
    </w:pPr>
    <w:rPr>
      <w:rFonts w:ascii="Cambria" w:eastAsia="Times New Roman" w:hAnsi="Cambria" w:cs="Times New Roman"/>
      <w:b/>
      <w:bCs/>
      <w:color w:val="4F81BD"/>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3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C243E"/>
    <w:pPr>
      <w:ind w:left="720"/>
      <w:contextualSpacing/>
    </w:pPr>
    <w:rPr>
      <w:rFonts w:ascii="Calibri" w:eastAsia="Times New Roman" w:hAnsi="Calibri" w:cs="Times New Roman"/>
    </w:rPr>
  </w:style>
  <w:style w:type="character" w:customStyle="1" w:styleId="Heading3Char">
    <w:name w:val="Heading 3 Char"/>
    <w:basedOn w:val="DefaultParagraphFont"/>
    <w:link w:val="Heading3"/>
    <w:rsid w:val="000C788C"/>
    <w:rPr>
      <w:rFonts w:ascii="Cambria" w:eastAsia="Times New Roman" w:hAnsi="Cambria" w:cs="Times New Roman"/>
      <w:b/>
      <w:bCs/>
      <w:color w:val="4F81BD"/>
      <w:sz w:val="24"/>
      <w:szCs w:val="24"/>
      <w:lang w:val="en-GB"/>
    </w:rPr>
  </w:style>
  <w:style w:type="paragraph" w:styleId="Header">
    <w:name w:val="header"/>
    <w:basedOn w:val="Normal"/>
    <w:link w:val="HeaderChar"/>
    <w:uiPriority w:val="99"/>
    <w:semiHidden/>
    <w:unhideWhenUsed/>
    <w:rsid w:val="000C78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788C"/>
  </w:style>
  <w:style w:type="paragraph" w:styleId="Footer">
    <w:name w:val="footer"/>
    <w:basedOn w:val="Normal"/>
    <w:link w:val="FooterChar"/>
    <w:uiPriority w:val="99"/>
    <w:semiHidden/>
    <w:unhideWhenUsed/>
    <w:rsid w:val="000C78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88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2017-10-24T15:31:00Z</dcterms:created>
  <dcterms:modified xsi:type="dcterms:W3CDTF">2018-05-01T08:14:00Z</dcterms:modified>
</cp:coreProperties>
</file>