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" w:cs="Arial" w:hAnsi="Arial"/>
          <w:b/>
          <w:sz w:val="52"/>
          <w:szCs w:val="52"/>
          <w:lang w:val="en-US"/>
        </w:rPr>
      </w:pPr>
      <w:r>
        <w:rPr>
          <w:rFonts w:ascii="Arial" w:cs="Arial" w:hAnsi="Arial"/>
          <w:b/>
          <w:sz w:val="52"/>
          <w:szCs w:val="52"/>
          <w:lang w:val="en-US"/>
        </w:rPr>
        <w:t xml:space="preserve">E. </w:t>
      </w:r>
      <w:r>
        <w:rPr>
          <w:rFonts w:ascii="Arial" w:cs="Arial" w:hAnsi="Arial"/>
          <w:b/>
          <w:sz w:val="52"/>
          <w:szCs w:val="52"/>
          <w:lang w:val="en-US"/>
        </w:rPr>
        <w:t>shirisha</w:t>
      </w:r>
    </w:p>
    <w:p>
      <w:pPr>
        <w:pStyle w:val="style157"/>
        <w:rPr/>
      </w:pPr>
      <w:r>
        <w:rPr>
          <w:rFonts w:ascii="Arial" w:cs="Arial" w:hAnsi="Arial"/>
          <w:b/>
        </w:rPr>
        <w:t>Address</w:t>
      </w:r>
      <w:r>
        <w:t xml:space="preserve"> Flat No: </w:t>
      </w:r>
      <w:r>
        <w:t>2-2-220/142/1, Sri Sai Surya N</w:t>
      </w:r>
      <w:r>
        <w:t>a</w:t>
      </w:r>
      <w:r>
        <w:t xml:space="preserve">gar, Macha Bollaram, </w:t>
      </w:r>
      <w:r>
        <w:t>Secunderabad,</w:t>
      </w:r>
    </w:p>
    <w:p>
      <w:pPr>
        <w:pStyle w:val="style157"/>
        <w:rPr/>
      </w:pPr>
      <w:r>
        <w:t>India, 500010</w:t>
      </w:r>
    </w:p>
    <w:p>
      <w:pPr>
        <w:pStyle w:val="style157"/>
        <w:rPr/>
      </w:pPr>
      <w:r>
        <w:rPr>
          <w:rFonts w:ascii="Arial" w:cs="Arial" w:hAnsi="Arial"/>
          <w:b/>
        </w:rPr>
        <w:t>Phone</w:t>
      </w:r>
      <w:r>
        <w:t xml:space="preserve"> 9581418812</w:t>
      </w:r>
    </w:p>
    <w:p>
      <w:pPr>
        <w:pStyle w:val="style157"/>
        <w:rPr/>
      </w:pPr>
      <w:r>
        <w:rPr>
          <w:rFonts w:ascii="Arial" w:cs="Arial" w:hAnsi="Arial"/>
          <w:b/>
        </w:rPr>
        <w:t>E-mail</w:t>
      </w:r>
      <w:r>
        <w:t xml:space="preserve"> </w:t>
      </w:r>
      <w:r>
        <w:rPr/>
        <w:fldChar w:fldCharType="begin"/>
      </w:r>
      <w:r>
        <w:instrText xml:space="preserve"> HYPERLINK "mailto:reddy.shirisha378@gmail.com" </w:instrText>
      </w:r>
      <w:r>
        <w:rPr/>
        <w:fldChar w:fldCharType="separate"/>
      </w:r>
      <w:r>
        <w:rPr>
          <w:rStyle w:val="style85"/>
          <w:color w:val="auto"/>
          <w:u w:val="none"/>
        </w:rPr>
        <w:t>reddy.shirisha378@gmail.com</w:t>
      </w:r>
      <w:r>
        <w:rPr/>
        <w:fldChar w:fldCharType="end"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Would love to work in an organization with challenging tasks where,</w:t>
      </w:r>
      <w:r>
        <w:rPr>
          <w:rFonts w:ascii="Arial" w:cs="Arial" w:eastAsia="CenturyGothic" w:hAnsi="Arial"/>
          <w:lang w:val="en-US"/>
        </w:rPr>
        <w:t xml:space="preserve"> I can show out my personality, confidence</w:t>
      </w:r>
      <w:r>
        <w:rPr>
          <w:rFonts w:ascii="Arial" w:cs="Arial" w:eastAsia="CenturyGothic" w:hAnsi="Arial"/>
          <w:lang w:val="en-US"/>
        </w:rPr>
        <w:t>, zeal and provide satisfactory service to the organization.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b/>
          <w:color w:val="1f4e79"/>
          <w:sz w:val="32"/>
          <w:szCs w:val="32"/>
          <w:lang w:val="en-US"/>
        </w:rPr>
      </w:pPr>
      <w:r>
        <w:rPr>
          <w:rFonts w:ascii="Arial" w:cs="Arial" w:eastAsia="CenturyGothic" w:hAnsi="Arial"/>
          <w:b/>
          <w:color w:val="1f4e79"/>
          <w:sz w:val="32"/>
          <w:szCs w:val="32"/>
          <w:lang w:val="en-US"/>
        </w:rPr>
        <w:t>Skills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Adaptability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Microsoft Office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Excell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lang w:val="en-US"/>
        </w:rPr>
      </w:pPr>
      <w:r>
        <w:rPr>
          <w:rFonts w:ascii="Arial" w:cs="Arial" w:eastAsia="CenturyGothic" w:hAnsi="Arial"/>
          <w:lang w:val="en-US"/>
        </w:rPr>
        <w:t>Interpersonal Communication</w:t>
      </w:r>
    </w:p>
    <w:p>
      <w:pPr>
        <w:pStyle w:val="style0"/>
        <w:rPr>
          <w:rFonts w:ascii="Arial" w:cs="Arial" w:eastAsia="CenturyGothic-Bold" w:hAnsi="Arial"/>
          <w:b/>
          <w:bCs/>
          <w:color w:val="002e58"/>
          <w:sz w:val="32"/>
          <w:szCs w:val="32"/>
          <w:lang w:val="en-US"/>
        </w:rPr>
      </w:pPr>
      <w:r>
        <w:rPr>
          <w:rFonts w:ascii="Arial" w:cs="Arial" w:eastAsia="CenturyGothic-Bold" w:hAnsi="Arial"/>
          <w:b/>
          <w:bCs/>
          <w:color w:val="002e58"/>
          <w:sz w:val="32"/>
          <w:szCs w:val="32"/>
          <w:lang w:val="en-US"/>
        </w:rPr>
        <w:t>Work History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202</w:t>
      </w:r>
      <w:r>
        <w:rPr>
          <w:rFonts w:cs="Arial" w:eastAsia="CenturyGothic" w:hAnsi="Arial"/>
          <w:lang w:val="en-US"/>
        </w:rPr>
        <w:t>0</w:t>
      </w:r>
      <w:r>
        <w:rPr>
          <w:rFonts w:ascii="Arial" w:cs="Arial" w:eastAsia="CenturyGothic" w:hAnsi="Arial"/>
          <w:lang w:val="en-US"/>
        </w:rPr>
        <w:t>-05</w:t>
      </w:r>
      <w:r>
        <w:rPr>
          <w:rFonts w:cs="Arial" w:eastAsia="CenturyGothic" w:hAnsi="Arial"/>
          <w:lang w:val="en-US"/>
        </w:rPr>
        <w:t xml:space="preserve"> - 2023-06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-Bold" w:hAnsi="Arial"/>
          <w:b/>
          <w:bCs/>
          <w:sz w:val="28"/>
          <w:szCs w:val="28"/>
          <w:lang w:val="en-US"/>
        </w:rPr>
      </w:pPr>
      <w:r>
        <w:rPr>
          <w:rFonts w:cs="Arial" w:eastAsia="CenturyGothic" w:hAnsi="Arial"/>
          <w:lang w:val="en-US"/>
        </w:rPr>
        <w:t xml:space="preserve">                              </w:t>
      </w:r>
      <w:r>
        <w:rPr>
          <w:rFonts w:ascii="Arial" w:cs="Arial" w:eastAsia="CenturyGothic-Bold" w:hAnsi="Arial"/>
          <w:b/>
          <w:bCs/>
          <w:sz w:val="28"/>
          <w:szCs w:val="28"/>
        </w:rPr>
        <w:t>Senior Process Executive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eastAsia="CenturyGothic-Italic" w:hAnsi="Arial"/>
          <w:i/>
          <w:iCs/>
          <w:lang w:val="en-US"/>
        </w:rPr>
      </w:pPr>
      <w:r>
        <w:rPr>
          <w:rFonts w:ascii="Arial" w:cs="Arial" w:eastAsia="CenturyGothic-Italic" w:hAnsi="Arial"/>
          <w:i/>
          <w:iCs/>
          <w:lang w:val="en-US"/>
        </w:rPr>
        <w:t xml:space="preserve">                             </w:t>
      </w:r>
      <w:r>
        <w:rPr>
          <w:rFonts w:ascii="Arial" w:cs="Arial" w:eastAsia="CenturyGothic-Italic" w:hAnsi="Arial"/>
          <w:i/>
          <w:iCs/>
          <w:lang w:val="en-US"/>
        </w:rPr>
        <w:t>Wipro Technologies, Hyderabad, Telangana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As a subject matter expert, handle team a</w:t>
      </w:r>
      <w:r>
        <w:rPr>
          <w:rFonts w:ascii="Arial" w:cs="Arial" w:eastAsia="CenturyGothic" w:hAnsi="Arial"/>
          <w:lang w:val="en-US"/>
        </w:rPr>
        <w:t>nd improve their performance in terms</w:t>
      </w:r>
      <w:r>
        <w:rPr>
          <w:rFonts w:ascii="Arial" w:cs="Arial" w:eastAsia="CenturyGothic" w:hAnsi="Arial"/>
          <w:lang w:val="en-US"/>
        </w:rPr>
        <w:t xml:space="preserve"> of quality metrics.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Provide detailed and timely feedback to</w:t>
      </w:r>
      <w:r>
        <w:rPr>
          <w:rFonts w:ascii="Arial" w:cs="Arial" w:eastAsia="CenturyGothic" w:hAnsi="Arial"/>
          <w:lang w:val="en-US"/>
        </w:rPr>
        <w:t xml:space="preserve"> top management on performance </w:t>
      </w:r>
      <w:r>
        <w:rPr>
          <w:rFonts w:ascii="Arial" w:cs="Arial" w:eastAsia="CenturyGothic" w:hAnsi="Arial"/>
          <w:lang w:val="en-US"/>
        </w:rPr>
        <w:t>results; provides detailed recommendations with follow-through.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Develop individual agent performance scor</w:t>
      </w:r>
      <w:r>
        <w:rPr>
          <w:rFonts w:ascii="Arial" w:cs="Arial" w:eastAsia="CenturyGothic" w:hAnsi="Arial"/>
          <w:lang w:val="en-US"/>
        </w:rPr>
        <w:t xml:space="preserve">ecards and aggregate department </w:t>
      </w:r>
      <w:r>
        <w:rPr>
          <w:rFonts w:ascii="Arial" w:cs="Arial" w:eastAsia="CenturyGothic" w:hAnsi="Arial"/>
          <w:lang w:val="en-US"/>
        </w:rPr>
        <w:t>scores.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Knowledge of techniques and tools that pro</w:t>
      </w:r>
      <w:r>
        <w:rPr>
          <w:rFonts w:ascii="Arial" w:cs="Arial" w:eastAsia="CenturyGothic" w:hAnsi="Arial"/>
          <w:lang w:val="en-US"/>
        </w:rPr>
        <w:t xml:space="preserve">mote effective analysis and the </w:t>
      </w:r>
      <w:r>
        <w:rPr>
          <w:rFonts w:ascii="Arial" w:cs="Arial" w:eastAsia="CenturyGothic" w:hAnsi="Arial"/>
          <w:lang w:val="en-US"/>
        </w:rPr>
        <w:t>ability to determine the root cause of org</w:t>
      </w:r>
      <w:r>
        <w:rPr>
          <w:rFonts w:ascii="Arial" w:cs="Arial" w:eastAsia="CenturyGothic" w:hAnsi="Arial"/>
          <w:lang w:val="en-US"/>
        </w:rPr>
        <w:t xml:space="preserve">anizational problems and create </w:t>
      </w:r>
      <w:r>
        <w:rPr>
          <w:rFonts w:ascii="Arial" w:cs="Arial" w:eastAsia="CenturyGothic" w:hAnsi="Arial"/>
          <w:lang w:val="en-US"/>
        </w:rPr>
        <w:t>alternative solutions that resolve the problems in the best interest of the business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Produce reporting based on audits and offer suggestions, etc. for improvement.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Writes fundamental documentation in a clea</w:t>
      </w:r>
      <w:r>
        <w:rPr>
          <w:rFonts w:ascii="Arial" w:cs="Arial" w:eastAsia="CenturyGothic" w:hAnsi="Arial"/>
          <w:lang w:val="en-US"/>
        </w:rPr>
        <w:t xml:space="preserve">r, concise manner and according </w:t>
      </w:r>
      <w:r>
        <w:rPr>
          <w:rFonts w:ascii="Arial" w:cs="Arial" w:eastAsia="CenturyGothic" w:hAnsi="Arial"/>
          <w:lang w:val="en-US"/>
        </w:rPr>
        <w:t>to standards.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Utilize feedback from customers to facilitate imp</w:t>
      </w:r>
      <w:r>
        <w:rPr>
          <w:rFonts w:ascii="Arial" w:cs="Arial" w:eastAsia="CenturyGothic" w:hAnsi="Arial"/>
          <w:lang w:val="en-US"/>
        </w:rPr>
        <w:t xml:space="preserve">roved quality of services being </w:t>
      </w:r>
      <w:r>
        <w:rPr>
          <w:rFonts w:ascii="Arial" w:cs="Arial" w:eastAsia="CenturyGothic" w:hAnsi="Arial"/>
          <w:lang w:val="en-US"/>
        </w:rPr>
        <w:t>provided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Assist in utilizing reporting tools that track performance at a department, team</w:t>
      </w:r>
      <w:r>
        <w:rPr>
          <w:rFonts w:ascii="Arial" w:cs="Arial" w:eastAsia="CenturyGothic" w:hAnsi="Arial"/>
          <w:lang w:val="en-US"/>
        </w:rPr>
        <w:t xml:space="preserve"> </w:t>
      </w:r>
      <w:r>
        <w:rPr>
          <w:rFonts w:ascii="Arial" w:cs="Arial" w:eastAsia="CenturyGothic" w:hAnsi="Arial"/>
          <w:lang w:val="en-US"/>
        </w:rPr>
        <w:t>and individual level to measure quality rates.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Responsible for conducting calibration and performance review call in terms of</w:t>
      </w:r>
      <w:r>
        <w:rPr>
          <w:rFonts w:ascii="Arial" w:cs="Arial" w:eastAsia="CenturyGothic" w:hAnsi="Arial"/>
          <w:lang w:val="en-US"/>
        </w:rPr>
        <w:t xml:space="preserve"> </w:t>
      </w:r>
      <w:r>
        <w:rPr>
          <w:rFonts w:ascii="Arial" w:cs="Arial" w:eastAsia="CenturyGothic" w:hAnsi="Arial"/>
          <w:lang w:val="en-US"/>
        </w:rPr>
        <w:t>quality with client as well as internal team.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Make recommendations for an enhancement to training materials as needed to</w:t>
      </w:r>
      <w:r>
        <w:rPr>
          <w:rFonts w:ascii="Arial" w:cs="Arial" w:eastAsia="CenturyGothic" w:hAnsi="Arial"/>
          <w:lang w:val="en-US"/>
        </w:rPr>
        <w:t xml:space="preserve"> </w:t>
      </w:r>
      <w:r>
        <w:rPr>
          <w:rFonts w:ascii="Arial" w:cs="Arial" w:eastAsia="CenturyGothic" w:hAnsi="Arial"/>
          <w:lang w:val="en-US"/>
        </w:rPr>
        <w:t>enhance the overall customer experience and efficiency.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-Bold" w:hAnsi="Arial"/>
          <w:b/>
          <w:bCs/>
          <w:sz w:val="28"/>
          <w:szCs w:val="28"/>
          <w:lang w:val="en-US"/>
        </w:rPr>
      </w:pPr>
      <w:r>
        <w:rPr>
          <w:rFonts w:ascii="Arial" w:cs="Arial" w:eastAsia="CenturyGothic" w:hAnsi="Arial"/>
          <w:lang w:val="en-US"/>
        </w:rPr>
        <w:t xml:space="preserve">2018-03 - 2020-04 </w:t>
      </w:r>
      <w:r>
        <w:rPr>
          <w:rFonts w:ascii="Arial" w:cs="Arial" w:eastAsia="CenturyGothic-Bold" w:hAnsi="Arial"/>
          <w:b/>
          <w:bCs/>
          <w:sz w:val="28"/>
          <w:szCs w:val="28"/>
          <w:lang w:val="en-US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-Bold" w:hAnsi="Arial"/>
          <w:b/>
          <w:bCs/>
          <w:sz w:val="28"/>
          <w:szCs w:val="28"/>
          <w:lang w:val="en-US"/>
        </w:rPr>
      </w:pPr>
      <w:r>
        <w:rPr>
          <w:rFonts w:ascii="Arial" w:cs="Arial" w:eastAsia="CenturyGothic-Bold" w:hAnsi="Arial"/>
          <w:b/>
          <w:bCs/>
          <w:sz w:val="28"/>
          <w:szCs w:val="28"/>
          <w:lang w:val="en-US"/>
        </w:rPr>
        <w:t xml:space="preserve">                       </w:t>
      </w:r>
      <w:r>
        <w:rPr>
          <w:rFonts w:ascii="Arial" w:cs="Arial" w:eastAsia="CenturyGothic-Italic" w:hAnsi="Arial"/>
          <w:i/>
          <w:iCs/>
          <w:lang w:val="en-US"/>
        </w:rPr>
        <w:t xml:space="preserve">Cognizant Technologies Solutions </w:t>
      </w:r>
      <w:r>
        <w:rPr>
          <w:rFonts w:ascii="Arial" w:cs="Arial" w:eastAsia="CenturyGothic-Italic" w:hAnsi="Arial"/>
          <w:i/>
          <w:iCs/>
          <w:lang w:val="en-US"/>
        </w:rPr>
        <w:t>Pvt</w:t>
      </w:r>
      <w:r>
        <w:rPr>
          <w:rFonts w:ascii="Arial" w:cs="Arial" w:eastAsia="CenturyGothic-Italic" w:hAnsi="Arial"/>
          <w:i/>
          <w:iCs/>
          <w:lang w:val="en-US"/>
        </w:rPr>
        <w:t xml:space="preserve"> Ltd, Hyderabad, Telangana</w:t>
      </w:r>
    </w:p>
    <w:p>
      <w:pPr>
        <w:pStyle w:val="style179"/>
        <w:numPr>
          <w:ilvl w:val="2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Content moderation support for all geo requests.</w:t>
      </w:r>
    </w:p>
    <w:p>
      <w:pPr>
        <w:pStyle w:val="style179"/>
        <w:numPr>
          <w:ilvl w:val="2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Review user complaints on search platform for content violating DMCA and</w:t>
      </w:r>
      <w:r>
        <w:rPr>
          <w:rFonts w:ascii="Arial" w:cs="Arial" w:eastAsia="CenturyGothic" w:hAnsi="Arial"/>
          <w:lang w:val="en-US"/>
        </w:rPr>
        <w:t xml:space="preserve"> </w:t>
      </w:r>
      <w:r>
        <w:rPr>
          <w:rFonts w:ascii="Arial" w:cs="Arial" w:eastAsia="CenturyGothic" w:hAnsi="Arial"/>
          <w:lang w:val="en-US"/>
        </w:rPr>
        <w:t>copyright laws</w:t>
      </w:r>
    </w:p>
    <w:p>
      <w:pPr>
        <w:pStyle w:val="style179"/>
        <w:numPr>
          <w:ilvl w:val="2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Review business listings based on user complaints and make policy-based</w:t>
      </w:r>
      <w:r>
        <w:rPr>
          <w:rFonts w:ascii="Arial" w:cs="Arial" w:eastAsia="CenturyGothic" w:hAnsi="Arial"/>
          <w:lang w:val="en-US"/>
        </w:rPr>
        <w:t xml:space="preserve"> </w:t>
      </w:r>
      <w:r>
        <w:rPr>
          <w:rFonts w:ascii="Arial" w:cs="Arial" w:eastAsia="CenturyGothic" w:hAnsi="Arial"/>
          <w:lang w:val="en-US"/>
        </w:rPr>
        <w:t>decisions to take down.</w:t>
      </w:r>
      <w:r>
        <w:rPr>
          <w:rFonts w:ascii="Arial" w:cs="Arial" w:eastAsia="CenturyGothic" w:hAnsi="Arial"/>
          <w:lang w:val="en-US"/>
        </w:rPr>
        <w:t xml:space="preserve"> </w:t>
      </w:r>
    </w:p>
    <w:p>
      <w:pPr>
        <w:pStyle w:val="style179"/>
        <w:numPr>
          <w:ilvl w:val="2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 xml:space="preserve">Meet/Exceed targets set within the key research </w:t>
      </w:r>
      <w:r>
        <w:rPr>
          <w:rFonts w:ascii="Arial" w:cs="Arial" w:eastAsia="CenturyGothic" w:hAnsi="Arial"/>
          <w:lang w:val="en-US"/>
        </w:rPr>
        <w:t>activities (</w:t>
      </w:r>
      <w:r>
        <w:rPr>
          <w:rFonts w:ascii="Arial" w:cs="Arial" w:eastAsia="CenturyGothic" w:hAnsi="Arial"/>
          <w:lang w:val="en-US"/>
        </w:rPr>
        <w:t>Talent Research &amp;</w:t>
      </w:r>
      <w:r>
        <w:rPr>
          <w:rFonts w:ascii="Arial" w:cs="Arial" w:eastAsia="CenturyGothic" w:hAnsi="Arial"/>
          <w:lang w:val="en-US"/>
        </w:rPr>
        <w:t xml:space="preserve"> </w:t>
      </w:r>
      <w:r>
        <w:rPr>
          <w:rFonts w:ascii="Arial" w:cs="Arial" w:eastAsia="CenturyGothic" w:hAnsi="Arial"/>
          <w:lang w:val="en-US"/>
        </w:rPr>
        <w:t>Data Management)</w:t>
      </w:r>
      <w:r>
        <w:rPr>
          <w:rFonts w:ascii="Arial" w:cs="Arial" w:eastAsia="CenturyGothic" w:hAnsi="Arial"/>
          <w:lang w:val="en-US"/>
        </w:rPr>
        <w:t xml:space="preserve">. </w:t>
      </w:r>
      <w:bookmarkStart w:id="0" w:name="_GoBack"/>
      <w:bookmarkEnd w:id="0"/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-Bold" w:hAnsi="Arial"/>
          <w:b/>
          <w:bCs/>
          <w:color w:val="002e58"/>
          <w:sz w:val="32"/>
          <w:szCs w:val="32"/>
          <w:lang w:val="en-US"/>
        </w:rPr>
      </w:pPr>
      <w:r>
        <w:rPr>
          <w:rFonts w:ascii="Arial" w:cs="Arial" w:eastAsia="CenturyGothic-Bold" w:hAnsi="Arial"/>
          <w:b/>
          <w:bCs/>
          <w:color w:val="002e58"/>
          <w:sz w:val="32"/>
          <w:szCs w:val="32"/>
          <w:lang w:val="en-US"/>
        </w:rPr>
        <w:t>Education</w:t>
      </w:r>
      <w:r>
        <w:rPr>
          <w:rFonts w:ascii="Arial" w:cs="Arial" w:eastAsia="CenturyGothic-Bold" w:hAnsi="Arial"/>
          <w:b/>
          <w:bCs/>
          <w:color w:val="002e58"/>
          <w:sz w:val="32"/>
          <w:szCs w:val="32"/>
          <w:lang w:val="en-US"/>
        </w:rPr>
        <w:t xml:space="preserve">: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-Bold" w:hAnsi="Arial"/>
          <w:b/>
          <w:bCs/>
          <w:color w:val="002e58"/>
          <w:sz w:val="32"/>
          <w:szCs w:val="32"/>
          <w:lang w:val="en-US"/>
        </w:rPr>
      </w:pPr>
      <w:r>
        <w:rPr>
          <w:rFonts w:ascii="Arial" w:cs="Arial" w:eastAsia="CenturyGothic" w:hAnsi="Arial"/>
          <w:lang w:val="en-US"/>
        </w:rPr>
        <w:t>2013</w:t>
      </w:r>
      <w:r>
        <w:rPr>
          <w:rFonts w:ascii="Arial" w:cs="Arial" w:eastAsia="CenturyGothic" w:hAnsi="Arial"/>
          <w:lang w:val="en-US"/>
        </w:rPr>
        <w:t>-08 - 2016-</w:t>
      </w:r>
      <w:r>
        <w:rPr>
          <w:rFonts w:ascii="Arial" w:cs="Arial" w:eastAsia="CenturyGothic" w:hAnsi="Arial"/>
          <w:lang w:val="en-US"/>
        </w:rPr>
        <w:t xml:space="preserve">04  </w:t>
      </w:r>
      <w:r>
        <w:rPr>
          <w:rFonts w:ascii="Arial" w:cs="Arial" w:eastAsia="CenturyGothic" w:hAnsi="Arial"/>
          <w:lang w:val="en-US"/>
        </w:rPr>
        <w:t xml:space="preserve"> </w:t>
      </w:r>
      <w:r>
        <w:rPr>
          <w:rFonts w:ascii="Arial" w:cs="Arial" w:eastAsia="CenturyGothic-Bold" w:hAnsi="Arial"/>
          <w:b/>
          <w:bCs/>
          <w:sz w:val="28"/>
          <w:szCs w:val="28"/>
          <w:lang w:val="en-US"/>
        </w:rPr>
        <w:t>BTECH: ECE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-Italic" w:hAnsi="Arial"/>
          <w:i/>
          <w:iCs/>
          <w:lang w:val="en-US"/>
        </w:rPr>
        <w:t xml:space="preserve">                                </w:t>
      </w:r>
      <w:r>
        <w:rPr>
          <w:rFonts w:ascii="Arial" w:cs="Arial" w:eastAsia="CenturyGothic-Italic" w:hAnsi="Arial"/>
          <w:i/>
          <w:iCs/>
          <w:lang w:val="en-US"/>
        </w:rPr>
        <w:t>BVRIT - Hyderabad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-Bold" w:hAnsi="Arial"/>
          <w:b/>
          <w:bCs/>
          <w:color w:val="002e58"/>
          <w:sz w:val="32"/>
          <w:szCs w:val="32"/>
          <w:lang w:val="en-US"/>
        </w:rPr>
      </w:pPr>
      <w:r>
        <w:rPr>
          <w:rFonts w:ascii="Arial" w:cs="Arial" w:eastAsia="CenturyGothic-Bold" w:hAnsi="Arial"/>
          <w:b/>
          <w:bCs/>
          <w:color w:val="002e58"/>
          <w:sz w:val="32"/>
          <w:szCs w:val="32"/>
          <w:lang w:val="en-US"/>
        </w:rPr>
        <w:t>S</w:t>
      </w:r>
      <w:r>
        <w:rPr>
          <w:rFonts w:ascii="Arial" w:cs="Arial" w:eastAsia="CenturyGothic-Bold" w:hAnsi="Arial"/>
          <w:b/>
          <w:bCs/>
          <w:color w:val="002e58"/>
          <w:sz w:val="32"/>
          <w:szCs w:val="32"/>
          <w:lang w:val="en-US"/>
        </w:rPr>
        <w:t>trengths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Leadership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Optimistic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Good Patience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  <w:lang w:val="en-US"/>
        </w:rPr>
        <w:t>Efficient &amp; Hard working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</w:rPr>
      </w:pPr>
      <w:r>
        <w:rPr>
          <w:rFonts w:ascii="Arial" w:cs="Arial" w:eastAsia="CenturyGothic" w:hAnsi="Arial"/>
        </w:rPr>
        <w:t>Creative Thinking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16"/>
        <w:rPr>
          <w:rFonts w:ascii="Arial" w:cs="Arial" w:eastAsia="CenturyGothic" w:hAnsi="Arial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eastAsia="CenturyGothic-Bold" w:hAnsi="Arial"/>
          <w:b/>
          <w:bCs/>
          <w:color w:val="002e58"/>
          <w:sz w:val="32"/>
          <w:szCs w:val="32"/>
        </w:rPr>
      </w:pPr>
      <w:r>
        <w:rPr>
          <w:rFonts w:ascii="Arial" w:cs="Arial" w:eastAsia="CenturyGothic-Bold" w:hAnsi="Arial"/>
          <w:b/>
          <w:bCs/>
          <w:color w:val="002e58"/>
          <w:sz w:val="32"/>
          <w:szCs w:val="32"/>
        </w:rPr>
        <w:t>Languages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</w:rPr>
      </w:pPr>
      <w:r>
        <w:rPr>
          <w:rFonts w:ascii="Arial" w:cs="Arial" w:eastAsia="CenturyGothic" w:hAnsi="Arial"/>
        </w:rPr>
        <w:t>English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</w:rPr>
      </w:pPr>
      <w:r>
        <w:rPr>
          <w:rFonts w:ascii="Arial" w:cs="Arial" w:eastAsia="CenturyGothic" w:hAnsi="Arial"/>
        </w:rPr>
        <w:t>Hindi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Arial" w:cs="Arial" w:eastAsia="CenturyGothic" w:hAnsi="Arial"/>
          <w:lang w:val="en-US"/>
        </w:rPr>
      </w:pPr>
      <w:r>
        <w:rPr>
          <w:rFonts w:ascii="Arial" w:cs="Arial" w:eastAsia="CenturyGothic" w:hAnsi="Arial"/>
        </w:rPr>
        <w:t>Telugu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Arial" w:cs="Arial" w:eastAsia="CenturyGothic" w:hAnsi="Arial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Tahom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MS Gothic"/>
    <w:panose1 w:val="00000000000000000000"/>
    <w:charset w:val="80"/>
    <w:family w:val="auto"/>
    <w:pitch w:val="default"/>
    <w:sig w:usb0="00000001" w:usb1="08070000" w:usb2="00000010" w:usb3="00000000" w:csb0="00020000" w:csb1="00000000"/>
  </w:font>
  <w:font w:name="CenturyGothic-Bold">
    <w:altName w:val="MS Gothic"/>
    <w:panose1 w:val="00000000000000000000"/>
    <w:charset w:val="80"/>
    <w:family w:val="auto"/>
    <w:pitch w:val="default"/>
    <w:sig w:usb0="00000001" w:usb1="08070000" w:usb2="00000010" w:usb3="00000000" w:csb0="00020000" w:csb1="00000000"/>
  </w:font>
  <w:font w:name="CenturyGothic-Italic">
    <w:altName w:val="MS Gothic"/>
    <w:panose1 w:val="00000000000000000000"/>
    <w:charset w:val="80"/>
    <w:family w:val="auto"/>
    <w:pitch w:val="default"/>
    <w:sig w:usb0="00000001" w:usb1="08070000" w:usb2="00000010" w:usb3="00000000" w:csb0="0002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C4B5F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F98019E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AE7D3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7883EB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652C61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FDEC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pt-PT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312</Words>
  <Pages>2</Pages>
  <Characters>1964</Characters>
  <Application>WPS Office</Application>
  <DocSecurity>0</DocSecurity>
  <Paragraphs>49</Paragraphs>
  <ScaleCrop>false</ScaleCrop>
  <LinksUpToDate>false</LinksUpToDate>
  <CharactersWithSpaces>2354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2023-07-14T09:14:34Z</dcterms:created>
  <dc:creator>Samarasimha Maddi</dc:creator>
  <lastModifiedBy>CPH2487</lastModifiedBy>
  <dcterms:modified xsi:type="dcterms:W3CDTF">2023-07-14T09:14:34Z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9a35fde3519c4b5a8eebd4a59dd3a947</vt:lpwstr>
  </property>
</Properties>
</file>