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both"/>
        <w:spacing w:before="0" w:after="0"/>
      </w:pPr>
      <w:r>
        <w:rPr>
          <w:rFonts w:ascii="Cambria" w:hAnsi="Cambria" w:cs="Cambria" w:eastAsia="Cambria"/>
          <w:b/>
          <w:bCs/>
        </w:rPr>
        <w:t xml:space="preserve">NAVYA DAGGUMATI</w:t>
      </w:r>
      <w:r/>
    </w:p>
    <w:p>
      <w:pPr>
        <w:jc w:val="both"/>
        <w:spacing w:before="0" w:after="0"/>
      </w:pPr>
      <w:r>
        <w:rPr>
          <w:rFonts w:ascii="Cambria" w:hAnsi="Cambria" w:cs="Cambria" w:eastAsia="Cambria"/>
          <w:b/>
          <w:bCs/>
        </w:rPr>
        <w:t xml:space="preserve">PH#: +91 703 260 7991</w:t>
      </w:r>
      <w:r/>
    </w:p>
    <w:p>
      <w:pPr>
        <w:jc w:val="both"/>
        <w:spacing w:before="0" w:after="0"/>
        <w:pBdr>
          <w:bottom w:val="single" w:color="000000" w:sz="4" w:space="1"/>
        </w:pBdr>
      </w:pPr>
      <w:r>
        <w:rPr>
          <w:rFonts w:ascii="Cambria" w:hAnsi="Cambria" w:cs="Cambria" w:eastAsia="Cambria"/>
          <w:b/>
          <w:bCs/>
        </w:rPr>
        <w:t xml:space="preserve">Email: </w:t>
      </w:r>
      <w:hyperlink r:id="rId9" w:tooltip="mailto:Navyadaggumati1214@gmail.com" w:history="1">
        <w:r>
          <w:rPr>
            <w:rFonts w:ascii="Cambria" w:hAnsi="Cambria" w:cs="Cambria" w:eastAsia="Cambria"/>
            <w:b/>
            <w:bCs/>
            <w:color w:val="0000FF"/>
            <w:u w:val="single"/>
          </w:rPr>
          <w:t xml:space="preserve">Navyadaggumati1214@gmail.com</w:t>
        </w:r>
      </w:hyperlink>
      <w:r>
        <w:rPr>
          <w:rFonts w:ascii="Cambria" w:hAnsi="Cambria" w:cs="Cambria" w:eastAsia="Cambria"/>
          <w:b/>
          <w:bCs/>
        </w:rPr>
        <w:t xml:space="preserve"> </w:t>
      </w:r>
      <w:r/>
    </w:p>
    <w:p>
      <w:pPr>
        <w:jc w:val="both"/>
        <w:spacing w:before="0" w:after="0"/>
      </w:pPr>
      <w:r>
        <w:rPr>
          <w:rFonts w:ascii="Cambria" w:hAnsi="Cambria" w:cs="Cambria" w:eastAsia="Cambria"/>
          <w:b/>
          <w:bCs/>
        </w:rPr>
        <w:t xml:space="preserve"> </w:t>
      </w:r>
      <w:r/>
    </w:p>
    <w:p>
      <w:pPr>
        <w:jc w:val="both"/>
        <w:spacing w:before="0" w:after="0"/>
      </w:pPr>
      <w:r>
        <w:rPr>
          <w:rFonts w:ascii="Cambria" w:hAnsi="Cambria" w:cs="Cambria" w:eastAsia="Cambria"/>
          <w:b/>
          <w:bCs/>
        </w:rPr>
        <w:t xml:space="preserve">Objective:</w:t>
      </w:r>
      <w:r>
        <w:rPr>
          <w:rFonts w:ascii="Cambria" w:hAnsi="Cambria" w:cs="Cambria" w:eastAsia="Cambria"/>
        </w:rPr>
        <w:t xml:space="preserve"> Well-respected professional who blends strong recruitment experience with a background in IT Sourcing and Business Management. Seeking a position as technical recruiter to utilize my skills and professional strengths in a renowned organization.</w:t>
      </w:r>
      <w:r/>
    </w:p>
    <w:p>
      <w:pPr>
        <w:jc w:val="both"/>
        <w:spacing w:before="0" w:after="0"/>
      </w:pPr>
      <w:r>
        <w:rPr>
          <w:rFonts w:ascii="Cambria" w:hAnsi="Cambria" w:cs="Cambria" w:eastAsia="Cambria"/>
        </w:rPr>
        <w:t xml:space="preserve"> </w:t>
      </w:r>
      <w:r/>
    </w:p>
    <w:p>
      <w:pPr>
        <w:jc w:val="both"/>
        <w:spacing w:before="0" w:after="0"/>
      </w:pPr>
      <w:r>
        <w:rPr>
          <w:rFonts w:ascii="Cambria" w:hAnsi="Cambria" w:cs="Cambria" w:eastAsia="Cambria"/>
          <w:b/>
          <w:bCs/>
          <w:u w:val="single"/>
        </w:rPr>
        <w:t xml:space="preserve">EXPERIENCE:</w:t>
      </w:r>
      <w:r/>
    </w:p>
    <w:p>
      <w:pPr>
        <w:pStyle w:val="31"/>
      </w:pPr>
      <w:r>
        <w:rPr>
          <w:rFonts w:ascii="Cambria" w:hAnsi="Cambria" w:cs="Cambria" w:eastAsia="Cambria"/>
          <w:b/>
          <w:bCs/>
        </w:rPr>
        <w:t xml:space="preserve">Dizer corp, Hyderabad.</w:t>
      </w:r>
      <w:r>
        <w:rPr>
          <w:rFonts w:ascii="Cambria" w:hAnsi="Cambria" w:cs="Cambria" w:eastAsia="Cambria"/>
          <w:b/>
          <w:bCs/>
        </w:rPr>
        <w:t xml:space="preserve">                                                                                                   </w:t>
      </w:r>
      <w:r>
        <w:rPr>
          <w:rFonts w:ascii="Cambria" w:hAnsi="Cambria" w:cs="Cambria" w:eastAsia="Cambria"/>
          <w:b/>
          <w:bCs/>
        </w:rPr>
        <w:t xml:space="preserve">                             </w:t>
      </w:r>
      <w:r>
        <w:rPr>
          <w:rFonts w:ascii="Cambria" w:hAnsi="Cambria" w:cs="Cambria" w:eastAsia="Cambria"/>
          <w:b/>
          <w:bCs/>
        </w:rPr>
        <w:t xml:space="preserve">July 14 - Mar 16</w:t>
      </w:r>
      <w:r/>
    </w:p>
    <w:p>
      <w:pPr>
        <w:pStyle w:val="31"/>
      </w:pPr>
      <w:r>
        <w:rPr>
          <w:rFonts w:ascii="Cambria" w:hAnsi="Cambria" w:cs="Cambria" w:eastAsia="Cambria"/>
          <w:b/>
          <w:bCs/>
        </w:rPr>
        <w:t xml:space="preserve">Intone Networks,Hyderabad.</w:t>
      </w:r>
      <w:r>
        <w:rPr>
          <w:rFonts w:ascii="Cambria" w:hAnsi="Cambria" w:cs="Cambria" w:eastAsia="Cambria"/>
          <w:b/>
          <w:bCs/>
        </w:rPr>
        <w:t xml:space="preserve">                                                                                                                   </w:t>
      </w:r>
      <w:r>
        <w:rPr>
          <w:rFonts w:ascii="Cambria" w:hAnsi="Cambria" w:cs="Cambria" w:eastAsia="Cambria"/>
          <w:b/>
          <w:bCs/>
        </w:rPr>
        <w:t xml:space="preserve">May 16 - </w:t>
      </w:r>
      <w:r>
        <w:rPr>
          <w:rFonts w:ascii="Cambria" w:hAnsi="Cambria" w:cs="Cambria" w:eastAsia="Cambria"/>
          <w:b/>
          <w:bCs/>
        </w:rPr>
        <w:t xml:space="preserve"> </w:t>
      </w:r>
      <w:r>
        <w:rPr>
          <w:rFonts w:ascii="Cambria" w:hAnsi="Cambria" w:cs="Cambria" w:eastAsia="Cambria"/>
          <w:b/>
          <w:bCs/>
        </w:rPr>
        <w:t xml:space="preserve">Feb 17</w:t>
      </w:r>
      <w:r/>
    </w:p>
    <w:p>
      <w:pPr>
        <w:pStyle w:val="31"/>
      </w:pPr>
      <w:r>
        <w:rPr>
          <w:rFonts w:ascii="Cambria" w:hAnsi="Cambria" w:cs="Cambria" w:eastAsia="Cambria"/>
          <w:b/>
          <w:bCs/>
        </w:rPr>
        <w:t xml:space="preserve">Magnus Technology Solutions, Hyderabad.</w:t>
      </w:r>
      <w:r>
        <w:rPr>
          <w:rFonts w:ascii="Cambria" w:hAnsi="Cambria" w:cs="Cambria" w:eastAsia="Cambria"/>
          <w:b/>
          <w:bCs/>
        </w:rPr>
        <w:t xml:space="preserve">                                                       </w:t>
      </w:r>
      <w:r>
        <w:rPr>
          <w:rFonts w:ascii="Cambria" w:hAnsi="Cambria" w:cs="Cambria" w:eastAsia="Cambria"/>
          <w:b/>
          <w:bCs/>
        </w:rPr>
        <w:t xml:space="preserve">                    </w:t>
      </w:r>
      <w:r>
        <w:rPr>
          <w:rFonts w:ascii="Cambria" w:hAnsi="Cambria" w:cs="Cambria" w:eastAsia="Cambria"/>
          <w:b/>
          <w:bCs/>
        </w:rPr>
        <w:t xml:space="preserve">      </w:t>
      </w:r>
      <w:r>
        <w:rPr>
          <w:rFonts w:ascii="Cambria" w:hAnsi="Cambria" w:cs="Cambria" w:eastAsia="Cambria"/>
          <w:b/>
          <w:bCs/>
        </w:rPr>
        <w:t xml:space="preserve">     </w:t>
      </w:r>
      <w:r>
        <w:rPr>
          <w:rFonts w:ascii="Cambria" w:hAnsi="Cambria" w:cs="Cambria" w:eastAsia="Cambria"/>
          <w:b/>
          <w:bCs/>
        </w:rPr>
        <w:t xml:space="preserve"> </w:t>
      </w:r>
      <w:r>
        <w:rPr>
          <w:rFonts w:ascii="Cambria" w:hAnsi="Cambria" w:cs="Cambria" w:eastAsia="Cambria"/>
          <w:b/>
          <w:bCs/>
        </w:rPr>
        <w:t xml:space="preserve">Sep 17 - Till Date</w:t>
      </w:r>
      <w:r/>
    </w:p>
    <w:p>
      <w:pPr>
        <w:jc w:val="both"/>
        <w:spacing w:before="0" w:after="0"/>
      </w:pPr>
      <w:r>
        <w:rPr>
          <w:rFonts w:ascii="Cambria" w:hAnsi="Cambria" w:cs="Cambria" w:eastAsia="Cambria"/>
          <w:b/>
          <w:bCs/>
        </w:rPr>
        <w:t xml:space="preserve"> </w:t>
      </w:r>
      <w:r/>
    </w:p>
    <w:p>
      <w:pPr>
        <w:jc w:val="both"/>
        <w:spacing w:before="0" w:after="0"/>
      </w:pPr>
      <w:r>
        <w:rPr>
          <w:rFonts w:ascii="Cambria" w:hAnsi="Cambria" w:cs="Cambria" w:eastAsia="Cambria"/>
          <w:b/>
          <w:bCs/>
          <w:u w:val="single"/>
        </w:rPr>
        <w:t xml:space="preserve">Skill Set:</w:t>
      </w:r>
      <w:r/>
    </w:p>
    <w:p>
      <w:pPr>
        <w:jc w:val="both"/>
        <w:spacing w:before="0" w:after="0"/>
      </w:pPr>
      <w:r>
        <w:rPr>
          <w:rFonts w:ascii="Cambria" w:hAnsi="Cambria" w:cs="Cambria" w:eastAsia="Cambria"/>
          <w:b/>
          <w:bCs/>
        </w:rPr>
        <w:t xml:space="preserve"> </w:t>
      </w:r>
      <w:r/>
    </w:p>
    <w:tbl>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5" w:type="dxa"/>
          <w:top w:w="15" w:type="dxa"/>
          <w:right w:w="15" w:type="dxa"/>
          <w:bottom w:w="15" w:type="dxa"/>
        </w:tblCellMar>
        <w:tblLook w:val="04A0" w:firstRow="1" w:lastRow="0" w:firstColumn="1" w:lastColumn="0" w:noHBand="0" w:noVBand="1"/>
      </w:tblPr>
      <w:tblGrid>
        <w:gridCol w:w="2536"/>
        <w:gridCol w:w="6804"/>
      </w:tblGrid>
      <w:tr>
        <w:trPr/>
        <w:tc>
          <w:tcPr>
            <w:tcBorders>
              <w:bottom w:val="single" w:color="000000" w:sz="4" w:space="0"/>
              <w:right w:val="single" w:color="000000" w:sz="4" w:space="0"/>
            </w:tcBorders>
            <w:tcMar>
              <w:left w:w="108" w:type="dxa"/>
              <w:top w:w="15" w:type="dxa"/>
              <w:right w:w="108" w:type="dxa"/>
              <w:bottom w:w="15" w:type="dxa"/>
            </w:tcMar>
            <w:tcW w:w="3888" w:type="dxa"/>
            <w:vAlign w:val="top"/>
            <w:textDirection w:val="lrTb"/>
            <w:noWrap w:val="false"/>
          </w:tcPr>
          <w:p>
            <w:pPr>
              <w:jc w:val="both"/>
              <w:spacing w:before="0" w:after="0"/>
            </w:pPr>
            <w:r>
              <w:rPr>
                <w:rFonts w:ascii="Cambria" w:hAnsi="Cambria" w:cs="Cambria" w:eastAsia="Cambria"/>
                <w:b/>
                <w:bCs/>
              </w:rPr>
              <w:t xml:space="preserve">Programming Languages</w:t>
            </w:r>
            <w:r/>
          </w:p>
        </w:tc>
        <w:tc>
          <w:tcPr>
            <w:tcBorders>
              <w:left w:val="single" w:color="000000" w:sz="4" w:space="0"/>
              <w:bottom w:val="single" w:color="000000" w:sz="4" w:space="0"/>
            </w:tcBorders>
            <w:tcMar>
              <w:left w:w="108" w:type="dxa"/>
              <w:top w:w="15" w:type="dxa"/>
              <w:right w:w="108" w:type="dxa"/>
              <w:bottom w:w="15" w:type="dxa"/>
            </w:tcMar>
            <w:tcW w:w="6588" w:type="dxa"/>
            <w:vAlign w:val="top"/>
            <w:textDirection w:val="lrTb"/>
            <w:noWrap w:val="false"/>
          </w:tcPr>
          <w:p>
            <w:pPr>
              <w:jc w:val="both"/>
              <w:spacing w:before="0" w:after="0"/>
            </w:pPr>
            <w:r>
              <w:rPr>
                <w:rFonts w:ascii="Cambria" w:hAnsi="Cambria" w:cs="Cambria" w:eastAsia="Cambria"/>
                <w:b/>
                <w:bCs/>
              </w:rPr>
              <w:t xml:space="preserve">C, C++</w:t>
            </w:r>
            <w:r/>
          </w:p>
        </w:tc>
      </w:tr>
      <w:tr>
        <w:trPr/>
        <w:tc>
          <w:tcPr>
            <w:tcBorders>
              <w:top w:val="single" w:color="000000" w:sz="4" w:space="0"/>
              <w:bottom w:val="single" w:color="000000" w:sz="4" w:space="0"/>
              <w:right w:val="single" w:color="000000" w:sz="4" w:space="0"/>
            </w:tcBorders>
            <w:tcMar>
              <w:left w:w="108" w:type="dxa"/>
              <w:top w:w="15" w:type="dxa"/>
              <w:right w:w="108" w:type="dxa"/>
              <w:bottom w:w="15" w:type="dxa"/>
            </w:tcMar>
            <w:tcW w:w="3888" w:type="dxa"/>
            <w:vAlign w:val="top"/>
            <w:textDirection w:val="lrTb"/>
            <w:noWrap w:val="false"/>
          </w:tcPr>
          <w:p>
            <w:pPr>
              <w:jc w:val="both"/>
              <w:spacing w:before="0" w:after="0"/>
            </w:pPr>
            <w:r>
              <w:rPr>
                <w:rFonts w:ascii="Cambria" w:hAnsi="Cambria" w:cs="Cambria" w:eastAsia="Cambria"/>
                <w:b/>
                <w:bCs/>
              </w:rPr>
              <w:t xml:space="preserve">Packages</w:t>
            </w:r>
            <w:r/>
          </w:p>
        </w:tc>
        <w:tc>
          <w:tcPr>
            <w:tcBorders>
              <w:top w:val="single" w:color="000000" w:sz="4" w:space="0"/>
              <w:left w:val="single" w:color="000000" w:sz="4" w:space="0"/>
              <w:bottom w:val="single" w:color="000000" w:sz="4" w:space="0"/>
            </w:tcBorders>
            <w:tcMar>
              <w:left w:w="108" w:type="dxa"/>
              <w:top w:w="15" w:type="dxa"/>
              <w:right w:w="108" w:type="dxa"/>
              <w:bottom w:w="15" w:type="dxa"/>
            </w:tcMar>
            <w:tcW w:w="6588" w:type="dxa"/>
            <w:vAlign w:val="top"/>
            <w:textDirection w:val="lrTb"/>
            <w:noWrap w:val="false"/>
          </w:tcPr>
          <w:p>
            <w:pPr>
              <w:jc w:val="both"/>
              <w:spacing w:before="0" w:after="0"/>
            </w:pPr>
            <w:r>
              <w:rPr>
                <w:rFonts w:ascii="Cambria" w:hAnsi="Cambria" w:cs="Cambria" w:eastAsia="Cambria"/>
                <w:b/>
                <w:bCs/>
              </w:rPr>
              <w:t xml:space="preserve">MS Outlook, Office, MS Word and Excel</w:t>
            </w:r>
            <w:r/>
          </w:p>
        </w:tc>
      </w:tr>
      <w:tr>
        <w:trPr/>
        <w:tc>
          <w:tcPr>
            <w:tcBorders>
              <w:top w:val="single" w:color="000000" w:sz="4" w:space="0"/>
              <w:bottom w:val="single" w:color="000000" w:sz="4" w:space="0"/>
              <w:right w:val="single" w:color="000000" w:sz="4" w:space="0"/>
            </w:tcBorders>
            <w:tcMar>
              <w:left w:w="108" w:type="dxa"/>
              <w:top w:w="15" w:type="dxa"/>
              <w:right w:w="108" w:type="dxa"/>
              <w:bottom w:w="15" w:type="dxa"/>
            </w:tcMar>
            <w:tcW w:w="3888" w:type="dxa"/>
            <w:vAlign w:val="top"/>
            <w:textDirection w:val="lrTb"/>
            <w:noWrap w:val="false"/>
          </w:tcPr>
          <w:p>
            <w:pPr>
              <w:jc w:val="both"/>
              <w:spacing w:before="0" w:after="0"/>
            </w:pPr>
            <w:r>
              <w:rPr>
                <w:rFonts w:ascii="Cambria" w:hAnsi="Cambria" w:cs="Cambria" w:eastAsia="Cambria"/>
                <w:b/>
                <w:bCs/>
              </w:rPr>
              <w:t xml:space="preserve">Operating Systems</w:t>
            </w:r>
            <w:r/>
          </w:p>
        </w:tc>
        <w:tc>
          <w:tcPr>
            <w:tcBorders>
              <w:top w:val="single" w:color="000000" w:sz="4" w:space="0"/>
              <w:left w:val="single" w:color="000000" w:sz="4" w:space="0"/>
              <w:bottom w:val="single" w:color="000000" w:sz="4" w:space="0"/>
            </w:tcBorders>
            <w:tcMar>
              <w:left w:w="108" w:type="dxa"/>
              <w:top w:w="15" w:type="dxa"/>
              <w:right w:w="108" w:type="dxa"/>
              <w:bottom w:w="15" w:type="dxa"/>
            </w:tcMar>
            <w:tcW w:w="6588" w:type="dxa"/>
            <w:vAlign w:val="top"/>
            <w:textDirection w:val="lrTb"/>
            <w:noWrap w:val="false"/>
          </w:tcPr>
          <w:p>
            <w:pPr>
              <w:jc w:val="both"/>
              <w:spacing w:before="0" w:after="0"/>
            </w:pPr>
            <w:r>
              <w:rPr>
                <w:rFonts w:ascii="Cambria" w:hAnsi="Cambria" w:cs="Cambria" w:eastAsia="Cambria"/>
                <w:b/>
                <w:bCs/>
              </w:rPr>
              <w:t xml:space="preserve">Windows Variants,Linux,UNIX</w:t>
            </w:r>
            <w:r/>
          </w:p>
        </w:tc>
      </w:tr>
      <w:tr>
        <w:trPr/>
        <w:tc>
          <w:tcPr>
            <w:tcBorders>
              <w:top w:val="single" w:color="000000" w:sz="4" w:space="0"/>
              <w:right w:val="single" w:color="000000" w:sz="4" w:space="0"/>
            </w:tcBorders>
            <w:tcMar>
              <w:left w:w="108" w:type="dxa"/>
              <w:top w:w="15" w:type="dxa"/>
              <w:right w:w="108" w:type="dxa"/>
              <w:bottom w:w="15" w:type="dxa"/>
            </w:tcMar>
            <w:tcW w:w="3888" w:type="dxa"/>
            <w:vAlign w:val="top"/>
            <w:textDirection w:val="lrTb"/>
            <w:noWrap w:val="false"/>
          </w:tcPr>
          <w:p>
            <w:pPr>
              <w:jc w:val="both"/>
              <w:spacing w:before="0" w:after="0"/>
            </w:pPr>
            <w:r>
              <w:rPr>
                <w:rFonts w:ascii="Cambria" w:hAnsi="Cambria" w:cs="Cambria" w:eastAsia="Cambria"/>
                <w:b/>
                <w:bCs/>
              </w:rPr>
              <w:t xml:space="preserve">Database Applications</w:t>
            </w:r>
            <w:r/>
          </w:p>
        </w:tc>
        <w:tc>
          <w:tcPr>
            <w:tcBorders>
              <w:top w:val="single" w:color="000000" w:sz="4" w:space="0"/>
              <w:left w:val="single" w:color="000000" w:sz="4" w:space="0"/>
            </w:tcBorders>
            <w:tcMar>
              <w:left w:w="108" w:type="dxa"/>
              <w:top w:w="15" w:type="dxa"/>
              <w:right w:w="108" w:type="dxa"/>
              <w:bottom w:w="15" w:type="dxa"/>
            </w:tcMar>
            <w:tcW w:w="6588" w:type="dxa"/>
            <w:vAlign w:val="top"/>
            <w:textDirection w:val="lrTb"/>
            <w:noWrap w:val="false"/>
          </w:tcPr>
          <w:p>
            <w:pPr>
              <w:jc w:val="both"/>
              <w:spacing w:before="0" w:after="0"/>
            </w:pPr>
            <w:r>
              <w:rPr>
                <w:rFonts w:ascii="Cambria" w:hAnsi="Cambria" w:cs="Cambria" w:eastAsia="Cambria"/>
                <w:b/>
                <w:bCs/>
              </w:rPr>
              <w:t xml:space="preserve">SQL</w:t>
            </w:r>
            <w:r/>
          </w:p>
        </w:tc>
      </w:tr>
    </w:tbl>
    <w:p>
      <w:pPr>
        <w:jc w:val="both"/>
        <w:spacing w:before="0" w:after="0"/>
      </w:pPr>
      <w:r>
        <w:rPr>
          <w:rFonts w:ascii="Cambria" w:hAnsi="Cambria" w:cs="Cambria" w:eastAsia="Cambria"/>
          <w:b/>
          <w:bCs/>
        </w:rPr>
        <w:t xml:space="preserve"> </w:t>
      </w:r>
      <w:r/>
    </w:p>
    <w:p>
      <w:pPr>
        <w:jc w:val="both"/>
        <w:spacing w:before="0" w:after="0"/>
      </w:pPr>
      <w:r>
        <w:rPr>
          <w:rFonts w:ascii="Cambria" w:hAnsi="Cambria" w:cs="Cambria" w:eastAsia="Cambria"/>
          <w:b/>
          <w:bCs/>
          <w:u w:val="single"/>
        </w:rPr>
        <w:t xml:space="preserve">Professional Summary:</w:t>
      </w:r>
      <w:r/>
    </w:p>
    <w:p>
      <w:pPr>
        <w:numPr>
          <w:ilvl w:val="0"/>
          <w:numId w:val="1"/>
        </w:numPr>
        <w:ind w:left="360" w:right="0" w:hanging="369"/>
        <w:jc w:val="both"/>
        <w:spacing w:before="0"/>
        <w:rPr>
          <w:rFonts w:ascii="Times New Roman" w:hAnsi="Times New Roman" w:cs="Times New Roman" w:eastAsia="Times New Roman"/>
        </w:rPr>
        <w:pBdr>
          <w:left w:val="none" w:color="auto" w:sz="0" w:space="7"/>
        </w:pBdr>
      </w:pPr>
      <w:r>
        <w:rPr>
          <w:rFonts w:ascii="Cambria" w:hAnsi="Cambria" w:cs="Cambria" w:eastAsia="Cambria"/>
        </w:rPr>
        <w:t xml:space="preserve">Over </w:t>
      </w:r>
      <w:r>
        <w:rPr>
          <w:rFonts w:ascii="Cambria" w:hAnsi="Cambria" w:cs="Cambria" w:eastAsia="Cambria"/>
          <w:b/>
          <w:bCs/>
        </w:rPr>
        <w:t xml:space="preserve">8+Years</w:t>
      </w:r>
      <w:r>
        <w:rPr>
          <w:rFonts w:ascii="Cambria" w:hAnsi="Cambria" w:cs="Cambria" w:eastAsia="Cambria"/>
        </w:rPr>
        <w:t xml:space="preserve"> of experience in IT Sourcing for international market.</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Completely involved in recruiting part of the staffing business.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Experienced in IT staffing, Permanent and Contract placements.</w:t>
      </w:r>
      <w:r>
        <w:rPr>
          <w:rFonts w:ascii="Cambria" w:hAnsi="Cambria" w:cs="Cambria" w:eastAsia="Cambria"/>
        </w:rPr>
        <w:t xml:space="preserve">  </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Recruiting in consulting and project based environment. </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Deep sourcing skills and experience sourcing passive candidates.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Maintaining the database. </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Effectively search jobs through Internet research, internal database, referrals, job portals and other strategies.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Expert Understanding of visa related issues and tax terms and contracting processes such as H1-B, EAD, OPT, TN, etc. and tax terms C2C (Corp-Corp), 1099, W2 hourly, W2 employee (Salaried and percentage) and immigration process.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Mainly updating the resume accordingly to the requirement if required, with a notice to the consultants.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Dealing with consultants mainly on</w:t>
      </w:r>
      <w:r>
        <w:rPr>
          <w:rFonts w:ascii="Cambria" w:hAnsi="Cambria" w:cs="Cambria" w:eastAsia="Cambria"/>
        </w:rPr>
        <w:t xml:space="preserve">  </w:t>
      </w:r>
      <w:r>
        <w:rPr>
          <w:rFonts w:ascii="Cambria" w:hAnsi="Cambria" w:cs="Cambria" w:eastAsia="Cambria"/>
        </w:rPr>
        <w:t xml:space="preserve">OPT EAD,H4 EAD,L2 EAD GC and CITIZEN, etc. Negotiating the rates on Contract basis.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Expertise in using job portals like Dice, Monster.</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Familiar with Recruitment Metrics Analysis.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Maintaining a healthy pipeline of OPT,H4 EAD,L2 EAD,J2 EAD,E3 EAD,GC and Citizen Consultants for Training or Direct marketing. Good skills in finding the right candidates through Free job portals, Social networking sites, referrals &amp; Universities.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Maintaining database &amp; follow up with all the consultants to make healthy relationships.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Conducting preliminary Screening and scheduling the technical interviews for experienced consultant for direct hires to the company.</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Able to work with demanding time schedules, has excellent attitude towards teamwork and possesses good interpersonal skills.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Coordinating with Operation team to give solution on Requisition IDs, Position ID, Transfers cases.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Coordinating with Corporate IT team &amp; SAP Team to resolve issues relating to Requisition ID, Positions IDs.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Make sure to collect all the documents from the candidates.</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Providing eligible candidates with appropriate job offerings and placement.</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Excellent relationship management skills to develop successful networks within senior management, Staffing teams and HR Partners</w:t>
      </w:r>
      <w:r>
        <w:rPr>
          <w:rFonts w:ascii="Calibri" w:hAnsi="Calibri" w:cs="Calibri" w:eastAsia="Calibri"/>
        </w:rPr>
        <w:t xml:space="preserve">. </w:t>
      </w:r>
      <w:r/>
    </w:p>
    <w:p>
      <w:pPr>
        <w:numPr>
          <w:ilvl w:val="0"/>
          <w:numId w:val="1"/>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Extremely motivated, Goal-oriented individual who thrives in a target driven, client facing business areas.</w:t>
      </w:r>
      <w:r/>
    </w:p>
    <w:p>
      <w:pPr>
        <w:numPr>
          <w:ilvl w:val="0"/>
          <w:numId w:val="1"/>
        </w:numPr>
        <w:ind w:left="360" w:right="0" w:hanging="369"/>
        <w:jc w:val="both"/>
        <w:spacing w:after="0"/>
        <w:rPr>
          <w:rFonts w:ascii="Times New Roman" w:hAnsi="Times New Roman" w:cs="Times New Roman" w:eastAsia="Times New Roman"/>
        </w:rPr>
        <w:pBdr>
          <w:left w:val="none" w:color="auto" w:sz="0" w:space="7"/>
        </w:pBdr>
      </w:pPr>
      <w:r>
        <w:rPr>
          <w:rFonts w:ascii="Cambria" w:hAnsi="Cambria" w:cs="Cambria" w:eastAsia="Cambria"/>
        </w:rPr>
        <w:t xml:space="preserve">Strong computational and analytical problem solving skills, with motivation to learn new technologies/ Skills.</w:t>
      </w:r>
      <w:r/>
    </w:p>
    <w:p>
      <w:pPr>
        <w:jc w:val="both"/>
        <w:spacing w:before="0" w:after="0"/>
      </w:pPr>
      <w:r>
        <w:rPr>
          <w:rFonts w:ascii="Cambria" w:hAnsi="Cambria" w:cs="Cambria" w:eastAsia="Cambria"/>
        </w:rPr>
        <w:t xml:space="preserve"> </w:t>
      </w:r>
      <w:r/>
    </w:p>
    <w:p>
      <w:pPr>
        <w:jc w:val="both"/>
        <w:spacing w:before="0" w:after="0"/>
      </w:pPr>
      <w:r>
        <w:rPr>
          <w:rFonts w:ascii="Cambria" w:hAnsi="Cambria" w:cs="Cambria" w:eastAsia="Cambria"/>
          <w:b/>
          <w:bCs/>
          <w:u w:val="single"/>
        </w:rPr>
        <w:t xml:space="preserve">Professional Experience:</w:t>
      </w:r>
      <w:r/>
    </w:p>
    <w:p>
      <w:pPr>
        <w:numPr>
          <w:ilvl w:val="0"/>
          <w:numId w:val="2"/>
        </w:numPr>
        <w:ind w:left="360" w:right="0" w:hanging="369"/>
        <w:jc w:val="both"/>
        <w:spacing w:before="0"/>
        <w:rPr>
          <w:rFonts w:ascii="Times New Roman" w:hAnsi="Times New Roman" w:cs="Times New Roman" w:eastAsia="Times New Roman"/>
        </w:rPr>
        <w:pBdr>
          <w:left w:val="none" w:color="auto" w:sz="0" w:space="7"/>
        </w:pBdr>
      </w:pPr>
      <w:r>
        <w:rPr>
          <w:rFonts w:ascii="Cambria" w:hAnsi="Cambria" w:cs="Cambria" w:eastAsia="Cambria"/>
        </w:rPr>
        <w:t xml:space="preserve">Handled the tasks of screening, selecting and submitting candidates to job orders within a defined discipline.</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Mobilizing prospective candidates through job portals, references, conducting preliminary interviews and short-listing the candidates.</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Assigned the tasks of utilizing on-line database, candidate referrals, internet and networking to identify potential candidates.</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Usage of different sourcing channels effectively to create relevant candidate database.</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Assigned the tasks of negotiating offers with candidates to meet target gross margins of the organization.</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Established business contacts in target markets through telemarketing, direct.</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mail campaigns, trade show participation, and vendor relationships.</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Responsible for recruiting and maintaining good relationship with existing candidates of the organization.</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Performed recruitment tasks by applying the spolicies, rules and procedures of the organization.</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Scheduling the candidate for an interview.</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Follow up the candidate still interview date to joining date.</w:t>
      </w:r>
      <w:r/>
    </w:p>
    <w:p>
      <w:pPr>
        <w:numPr>
          <w:ilvl w:val="0"/>
          <w:numId w:val="2"/>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Providing offer letter to the candidates.</w:t>
      </w:r>
      <w:r/>
    </w:p>
    <w:p>
      <w:pPr>
        <w:numPr>
          <w:ilvl w:val="0"/>
          <w:numId w:val="2"/>
        </w:numPr>
        <w:ind w:left="360" w:right="0" w:hanging="369"/>
        <w:jc w:val="both"/>
        <w:spacing w:after="0"/>
        <w:rPr>
          <w:rFonts w:ascii="Times New Roman" w:hAnsi="Times New Roman" w:cs="Times New Roman" w:eastAsia="Times New Roman"/>
        </w:rPr>
        <w:pBdr>
          <w:left w:val="none" w:color="auto" w:sz="0" w:space="7"/>
        </w:pBdr>
      </w:pPr>
      <w:r>
        <w:rPr>
          <w:rFonts w:ascii="Cambria" w:hAnsi="Cambria" w:cs="Cambria" w:eastAsia="Cambria"/>
        </w:rPr>
        <w:t xml:space="preserve">High level of proficiency with MS Office, MS Word and Excel software.</w:t>
      </w:r>
      <w:r/>
    </w:p>
    <w:p>
      <w:pPr>
        <w:ind w:left="720"/>
        <w:jc w:val="both"/>
        <w:spacing w:before="0" w:after="0"/>
      </w:pPr>
      <w:r>
        <w:rPr>
          <w:rFonts w:ascii="Cambria" w:hAnsi="Cambria" w:cs="Cambria" w:eastAsia="Cambria"/>
        </w:rPr>
        <w:t xml:space="preserve"> </w:t>
      </w:r>
      <w:r/>
    </w:p>
    <w:p>
      <w:pPr>
        <w:jc w:val="both"/>
        <w:spacing w:before="0" w:after="0"/>
      </w:pPr>
      <w:r>
        <w:rPr>
          <w:rFonts w:ascii="Cambria" w:hAnsi="Cambria" w:cs="Cambria" w:eastAsia="Cambria"/>
          <w:b/>
          <w:bCs/>
          <w:u w:val="single"/>
        </w:rPr>
        <w:t xml:space="preserve">Educational Details:</w:t>
      </w:r>
      <w:r/>
    </w:p>
    <w:p>
      <w:pPr>
        <w:numPr>
          <w:ilvl w:val="0"/>
          <w:numId w:val="3"/>
        </w:numPr>
        <w:ind w:left="360" w:right="0" w:hanging="369"/>
        <w:jc w:val="both"/>
        <w:spacing w:before="0"/>
        <w:rPr>
          <w:rFonts w:ascii="Times New Roman" w:hAnsi="Times New Roman" w:cs="Times New Roman" w:eastAsia="Times New Roman"/>
        </w:rPr>
        <w:pBdr>
          <w:left w:val="none" w:color="auto" w:sz="0" w:space="7"/>
        </w:pBdr>
      </w:pPr>
      <w:r>
        <w:rPr>
          <w:rFonts w:ascii="Cambria" w:hAnsi="Cambria" w:cs="Cambria" w:eastAsia="Cambria"/>
        </w:rPr>
        <w:t xml:space="preserve">Completed Btech Computer science engineering (2010-2014) in Sri Venkateshwara collage of engineering with 65% aggregate.</w:t>
      </w:r>
      <w:r/>
    </w:p>
    <w:p>
      <w:pPr>
        <w:numPr>
          <w:ilvl w:val="0"/>
          <w:numId w:val="3"/>
        </w:numPr>
        <w:ind w:left="360" w:right="0" w:hanging="369"/>
        <w:jc w:val="both"/>
        <w:rPr>
          <w:rFonts w:ascii="Times New Roman" w:hAnsi="Times New Roman" w:cs="Times New Roman" w:eastAsia="Times New Roman"/>
        </w:rPr>
        <w:pBdr>
          <w:left w:val="none" w:color="auto" w:sz="0" w:space="7"/>
        </w:pBdr>
      </w:pPr>
      <w:r>
        <w:rPr>
          <w:rFonts w:ascii="Cambria" w:hAnsi="Cambria" w:cs="Cambria" w:eastAsia="Cambria"/>
        </w:rPr>
        <w:t xml:space="preserve">Completed 12</w:t>
      </w:r>
      <w:r>
        <w:rPr>
          <w:rFonts w:ascii="Cambria" w:hAnsi="Cambria" w:cs="Cambria" w:eastAsia="Cambria"/>
          <w:sz w:val="22"/>
          <w:szCs w:val="22"/>
          <w:vertAlign w:val="superscript"/>
        </w:rPr>
        <w:t xml:space="preserve">th</w:t>
      </w:r>
      <w:r>
        <w:rPr>
          <w:rFonts w:ascii="Cambria" w:hAnsi="Cambria" w:cs="Cambria" w:eastAsia="Cambria"/>
        </w:rPr>
        <w:t xml:space="preserve">class (2009) in narayana mahila collage with 82.5% aggregate.</w:t>
      </w:r>
      <w:r/>
    </w:p>
    <w:p>
      <w:pPr>
        <w:numPr>
          <w:ilvl w:val="0"/>
          <w:numId w:val="3"/>
        </w:numPr>
        <w:ind w:left="360" w:right="0" w:hanging="369"/>
        <w:jc w:val="both"/>
        <w:spacing w:after="0"/>
        <w:rPr>
          <w:rFonts w:ascii="Times New Roman" w:hAnsi="Times New Roman" w:cs="Times New Roman" w:eastAsia="Times New Roman"/>
        </w:rPr>
        <w:pBdr>
          <w:left w:val="none" w:color="auto" w:sz="0" w:space="7"/>
        </w:pBdr>
      </w:pPr>
      <w:r>
        <w:rPr>
          <w:rFonts w:ascii="Cambria" w:hAnsi="Cambria" w:cs="Cambria" w:eastAsia="Cambria"/>
        </w:rPr>
        <w:t xml:space="preserve">Completed10</w:t>
      </w:r>
      <w:r>
        <w:rPr>
          <w:rFonts w:ascii="Cambria" w:hAnsi="Cambria" w:cs="Cambria" w:eastAsia="Cambria"/>
          <w:sz w:val="22"/>
          <w:szCs w:val="22"/>
          <w:vertAlign w:val="superscript"/>
        </w:rPr>
        <w:t xml:space="preserve">th</w:t>
      </w:r>
      <w:r>
        <w:rPr>
          <w:rFonts w:ascii="Cambria" w:hAnsi="Cambria" w:cs="Cambria" w:eastAsia="Cambria"/>
        </w:rPr>
        <w:t xml:space="preserve">class (2007) in ravindra bharathi school in Nellore with 79% aggregate.</w:t>
      </w:r>
      <w:r/>
    </w:p>
    <w:p>
      <w:pPr>
        <w:ind w:left="720"/>
        <w:jc w:val="both"/>
        <w:spacing w:before="0" w:after="0"/>
      </w:pPr>
      <w:r>
        <w:rPr>
          <w:rFonts w:ascii="Cambria" w:hAnsi="Cambria" w:cs="Cambria" w:eastAsia="Cambria"/>
        </w:rPr>
        <w:t xml:space="preserve"> </w:t>
      </w:r>
      <w:r/>
    </w:p>
    <w:p>
      <w:pPr>
        <w:jc w:val="both"/>
        <w:spacing w:before="0" w:after="0"/>
      </w:pPr>
      <w:r>
        <w:rPr>
          <w:rFonts w:ascii="Cambria" w:hAnsi="Cambria" w:cs="Cambria" w:eastAsia="Cambria"/>
          <w:b/>
          <w:bCs/>
        </w:rPr>
        <w:t xml:space="preserve">Interests: </w:t>
      </w:r>
      <w:r>
        <w:rPr>
          <w:rFonts w:ascii="Cambria" w:hAnsi="Cambria" w:cs="Cambria" w:eastAsia="Cambria"/>
        </w:rPr>
        <w:t xml:space="preserve">Reading news paper and sports magazines, Listening music.</w:t>
      </w:r>
      <w:r/>
    </w:p>
    <w:p>
      <w:pPr>
        <w:jc w:val="both"/>
        <w:spacing w:before="0" w:after="0"/>
      </w:pPr>
      <w:r>
        <w:rPr>
          <w:rFonts w:ascii="Cambria" w:hAnsi="Cambria" w:cs="Cambria" w:eastAsia="Cambria"/>
          <w:b/>
          <w:bCs/>
        </w:rPr>
        <w:t xml:space="preserve"> </w:t>
      </w:r>
      <w:r/>
    </w:p>
    <w:p>
      <w:pPr>
        <w:jc w:val="both"/>
        <w:spacing w:before="0" w:after="0"/>
      </w:pPr>
      <w:r>
        <w:rPr>
          <w:rFonts w:ascii="Cambria" w:hAnsi="Cambria" w:cs="Cambria" w:eastAsia="Cambria"/>
          <w:b/>
          <w:bCs/>
        </w:rPr>
        <w:t xml:space="preserve">Declaration:</w:t>
      </w:r>
      <w:r>
        <w:rPr>
          <w:rFonts w:ascii="Cambria" w:hAnsi="Cambria" w:cs="Cambria" w:eastAsia="Cambria"/>
        </w:rPr>
        <w:t xml:space="preserve">I hereby declare that the above-mentioned information is correct up to my knowledge and I bear the responsibility for the correctness of the above-mentioned particulars.</w:t>
      </w:r>
      <w:r/>
    </w:p>
    <w:p>
      <w:pPr>
        <w:jc w:val="both"/>
        <w:spacing w:before="0" w:after="0"/>
      </w:pPr>
      <w:r>
        <w:rPr>
          <w:rFonts w:ascii="Cambria" w:hAnsi="Cambria" w:cs="Cambria" w:eastAsia="Cambria"/>
        </w:rPr>
        <w:t xml:space="preserve"> </w:t>
      </w:r>
      <w:r/>
    </w:p>
    <w:p>
      <w:pPr>
        <w:jc w:val="both"/>
        <w:spacing w:before="0" w:after="0"/>
      </w:pPr>
      <w:r>
        <w:rPr>
          <w:rFonts w:ascii="Cambria" w:hAnsi="Cambria" w:cs="Cambria" w:eastAsia="Cambria"/>
          <w:b/>
          <w:bCs/>
        </w:rPr>
        <w:t xml:space="preserve">Date –02/03/2023</w:t>
      </w:r>
      <w:r/>
    </w:p>
    <w:p>
      <w:pPr>
        <w:jc w:val="both"/>
        <w:spacing w:before="0" w:after="0"/>
      </w:pPr>
      <w:r>
        <w:rPr>
          <w:rFonts w:ascii="Cambria" w:hAnsi="Cambria" w:cs="Cambria" w:eastAsia="Cambria"/>
          <w:b/>
          <w:bCs/>
        </w:rPr>
        <w:t xml:space="preserve">Navya Daggumati.</w:t>
      </w:r>
      <w:r/>
    </w:p>
    <w:p>
      <w:pPr>
        <w:jc w:val="both"/>
        <w:spacing w:before="0" w:after="0"/>
      </w:pPr>
      <w:r>
        <w:rPr>
          <w:rFonts w:ascii="Cambria" w:hAnsi="Cambria" w:cs="Cambria" w:eastAsia="Cambria"/>
        </w:rPr>
        <w:t xml:space="preserve"> </w:t>
      </w:r>
      <w:r/>
    </w:p>
    <w:sectPr>
      <w:footnotePr/>
      <w:endnotePr/>
      <w:type w:val="nextPage"/>
      <w:pgSz w:w="11906" w:h="16838" w:orient="portrait"/>
      <w:pgMar w:top="1134" w:right="850" w:bottom="1134" w:left="1701" w:header="709" w:footer="709"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803050406030204"/>
  </w:font>
  <w:font w:name="Wingdings">
    <w:panose1 w:val="05010000000000000000"/>
  </w:font>
  <w:font w:name="Courier New">
    <w:panose1 w:val="02070309020205020404"/>
  </w:font>
  <w:font w:name="Symbol">
    <w:panose1 w:val="05010000000000000000"/>
  </w:font>
  <w:font w:name="Times New Roman">
    <w:panose1 w:val="02020603050405020304"/>
  </w:font>
  <w:font w:name="Calibri Light">
    <w:panose1 w:val="020F0502020204030204"/>
  </w:font>
  <w:font w:name="Calibri">
    <w:panose1 w:val="020F0502020204030204"/>
  </w:font>
  <w:font w:name="Arial">
    <w:panose1 w:val="020B060402020202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b w:val="0"/>
        <w:bCs w:val="0"/>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1">
    <w:multiLevelType w:val="hybridMultilevel"/>
    <w:lvl w:ilvl="0">
      <w:start w:val="1"/>
      <w:numFmt w:val="bullet"/>
      <w:isLgl w:val="false"/>
      <w:suff w:val="tab"/>
      <w:lvlText w:val=""/>
      <w:lvlJc w:val="left"/>
      <w:pPr>
        <w:ind w:left="720" w:hanging="360"/>
      </w:pPr>
      <w:rPr>
        <w:rFonts w:ascii="Symbol" w:hAnsi="Symbol"/>
        <w:b w:val="0"/>
        <w:bCs w:val="0"/>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abstractNum w:abstractNumId="2">
    <w:multiLevelType w:val="hybridMultilevel"/>
    <w:lvl w:ilvl="0">
      <w:start w:val="1"/>
      <w:numFmt w:val="bullet"/>
      <w:isLgl w:val="false"/>
      <w:suff w:val="tab"/>
      <w:lvlText w:val=""/>
      <w:lvlJc w:val="left"/>
      <w:pPr>
        <w:ind w:left="720" w:hanging="360"/>
      </w:pPr>
      <w:rPr>
        <w:rFonts w:ascii="Symbol" w:hAnsi="Symbol"/>
        <w:b w:val="0"/>
        <w:bCs w:val="0"/>
      </w:rPr>
    </w:lvl>
    <w:lvl w:ilvl="1">
      <w:start w:val="1"/>
      <w:numFmt w:val="bullet"/>
      <w:isLgl w:val="false"/>
      <w:suff w:val="tab"/>
      <w:lvlText w:val="o"/>
      <w:lvlJc w:val="left"/>
      <w:pPr>
        <w:ind w:left="1440" w:hanging="360"/>
        <w:tabs>
          <w:tab w:val="num" w:pos="1440" w:leader="none"/>
        </w:tabs>
      </w:pPr>
      <w:rPr>
        <w:rFonts w:ascii="Courier New" w:hAnsi="Courier New"/>
      </w:rPr>
    </w:lvl>
    <w:lvl w:ilvl="2">
      <w:start w:val="1"/>
      <w:numFmt w:val="bullet"/>
      <w:isLgl w:val="false"/>
      <w:suff w:val="tab"/>
      <w:lvlText w:val=""/>
      <w:lvlJc w:val="left"/>
      <w:pPr>
        <w:ind w:left="2160" w:hanging="360"/>
        <w:tabs>
          <w:tab w:val="num" w:pos="2160" w:leader="none"/>
        </w:tabs>
      </w:pPr>
      <w:rPr>
        <w:rFonts w:ascii="Wingdings" w:hAnsi="Wingdings"/>
      </w:rPr>
    </w:lvl>
    <w:lvl w:ilvl="3">
      <w:start w:val="1"/>
      <w:numFmt w:val="bullet"/>
      <w:isLgl w:val="false"/>
      <w:suff w:val="tab"/>
      <w:lvlText w:val=""/>
      <w:lvlJc w:val="left"/>
      <w:pPr>
        <w:ind w:left="2880" w:hanging="360"/>
        <w:tabs>
          <w:tab w:val="num" w:pos="2880" w:leader="none"/>
        </w:tabs>
      </w:pPr>
      <w:rPr>
        <w:rFonts w:ascii="Symbol" w:hAnsi="Symbol"/>
      </w:rPr>
    </w:lvl>
    <w:lvl w:ilvl="4">
      <w:start w:val="1"/>
      <w:numFmt w:val="bullet"/>
      <w:isLgl w:val="false"/>
      <w:suff w:val="tab"/>
      <w:lvlText w:val="o"/>
      <w:lvlJc w:val="left"/>
      <w:pPr>
        <w:ind w:left="3600" w:hanging="360"/>
        <w:tabs>
          <w:tab w:val="num" w:pos="3600" w:leader="none"/>
        </w:tabs>
      </w:pPr>
      <w:rPr>
        <w:rFonts w:ascii="Courier New" w:hAnsi="Courier New"/>
      </w:rPr>
    </w:lvl>
    <w:lvl w:ilvl="5">
      <w:start w:val="1"/>
      <w:numFmt w:val="bullet"/>
      <w:isLgl w:val="false"/>
      <w:suff w:val="tab"/>
      <w:lvlText w:val=""/>
      <w:lvlJc w:val="left"/>
      <w:pPr>
        <w:ind w:left="4320" w:hanging="360"/>
        <w:tabs>
          <w:tab w:val="num" w:pos="4320" w:leader="none"/>
        </w:tabs>
      </w:pPr>
      <w:rPr>
        <w:rFonts w:ascii="Wingdings" w:hAnsi="Wingdings"/>
      </w:rPr>
    </w:lvl>
    <w:lvl w:ilvl="6">
      <w:start w:val="1"/>
      <w:numFmt w:val="bullet"/>
      <w:isLgl w:val="false"/>
      <w:suff w:val="tab"/>
      <w:lvlText w:val=""/>
      <w:lvlJc w:val="left"/>
      <w:pPr>
        <w:ind w:left="5040" w:hanging="360"/>
        <w:tabs>
          <w:tab w:val="num" w:pos="5040" w:leader="none"/>
        </w:tabs>
      </w:pPr>
      <w:rPr>
        <w:rFonts w:ascii="Symbol" w:hAnsi="Symbol"/>
      </w:rPr>
    </w:lvl>
    <w:lvl w:ilvl="7">
      <w:start w:val="1"/>
      <w:numFmt w:val="bullet"/>
      <w:isLgl w:val="false"/>
      <w:suff w:val="tab"/>
      <w:lvlText w:val="o"/>
      <w:lvlJc w:val="left"/>
      <w:pPr>
        <w:ind w:left="5760" w:hanging="360"/>
        <w:tabs>
          <w:tab w:val="num" w:pos="5760" w:leader="none"/>
        </w:tabs>
      </w:pPr>
      <w:rPr>
        <w:rFonts w:ascii="Courier New" w:hAnsi="Courier New"/>
      </w:rPr>
    </w:lvl>
    <w:lvl w:ilvl="8">
      <w:start w:val="1"/>
      <w:numFmt w:val="bullet"/>
      <w:isLgl w:val="false"/>
      <w:suff w:val="tab"/>
      <w:lvlText w:val=""/>
      <w:lvlJc w:val="left"/>
      <w:pPr>
        <w:ind w:left="6480" w:hanging="360"/>
        <w:tabs>
          <w:tab w:val="num" w:pos="6480" w:leader="none"/>
        </w:tabs>
      </w:pPr>
      <w:rPr>
        <w:rFonts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
    <w:name w:val="Heading 7"/>
    <w:basedOn w:val="604"/>
    <w:next w:val="604"/>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11"/>
    <w:link w:val="23"/>
    <w:uiPriority w:val="9"/>
    <w:rPr>
      <w:rFonts w:ascii="Arial" w:hAnsi="Arial" w:cs="Arial" w:eastAsia="Arial"/>
      <w:b/>
      <w:bCs/>
      <w:i/>
      <w:iCs/>
      <w:sz w:val="22"/>
      <w:szCs w:val="22"/>
    </w:rPr>
  </w:style>
  <w:style w:type="paragraph" w:styleId="25">
    <w:name w:val="Heading 8"/>
    <w:basedOn w:val="604"/>
    <w:next w:val="604"/>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11"/>
    <w:link w:val="25"/>
    <w:uiPriority w:val="9"/>
    <w:rPr>
      <w:rFonts w:ascii="Arial" w:hAnsi="Arial" w:cs="Arial" w:eastAsia="Arial"/>
      <w:i/>
      <w:iCs/>
      <w:sz w:val="22"/>
      <w:szCs w:val="22"/>
    </w:rPr>
  </w:style>
  <w:style w:type="paragraph" w:styleId="27">
    <w:name w:val="Heading 9"/>
    <w:basedOn w:val="604"/>
    <w:next w:val="604"/>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11"/>
    <w:link w:val="27"/>
    <w:uiPriority w:val="9"/>
    <w:rPr>
      <w:rFonts w:ascii="Arial" w:hAnsi="Arial" w:cs="Arial" w:eastAsia="Arial"/>
      <w:i/>
      <w:iCs/>
      <w:sz w:val="21"/>
      <w:szCs w:val="21"/>
    </w:rPr>
  </w:style>
  <w:style w:type="paragraph" w:styleId="29">
    <w:name w:val="List Paragraph"/>
    <w:basedOn w:val="604"/>
    <w:uiPriority w:val="34"/>
    <w:qFormat/>
    <w:pPr>
      <w:contextualSpacing/>
      <w:ind w:left="720"/>
    </w:pPr>
  </w:style>
  <w:style w:type="paragraph" w:styleId="31">
    <w:name w:val="No Spacing"/>
    <w:uiPriority w:val="1"/>
    <w:qFormat/>
    <w:pPr>
      <w:spacing w:before="0" w:after="0" w:line="240" w:lineRule="auto"/>
    </w:pPr>
  </w:style>
  <w:style w:type="paragraph" w:styleId="32">
    <w:name w:val="Title"/>
    <w:basedOn w:val="604"/>
    <w:next w:val="604"/>
    <w:link w:val="33"/>
    <w:uiPriority w:val="10"/>
    <w:qFormat/>
    <w:pPr>
      <w:contextualSpacing/>
      <w:spacing w:before="300" w:after="200"/>
    </w:pPr>
    <w:rPr>
      <w:sz w:val="48"/>
      <w:szCs w:val="48"/>
    </w:rPr>
  </w:style>
  <w:style w:type="character" w:styleId="33">
    <w:name w:val="Title Char"/>
    <w:basedOn w:val="611"/>
    <w:link w:val="32"/>
    <w:uiPriority w:val="10"/>
    <w:rPr>
      <w:sz w:val="48"/>
      <w:szCs w:val="48"/>
    </w:rPr>
  </w:style>
  <w:style w:type="paragraph" w:styleId="34">
    <w:name w:val="Subtitle"/>
    <w:basedOn w:val="604"/>
    <w:next w:val="604"/>
    <w:link w:val="35"/>
    <w:uiPriority w:val="11"/>
    <w:qFormat/>
    <w:pPr>
      <w:spacing w:before="200" w:after="200"/>
    </w:pPr>
    <w:rPr>
      <w:sz w:val="24"/>
      <w:szCs w:val="24"/>
    </w:rPr>
  </w:style>
  <w:style w:type="character" w:styleId="35">
    <w:name w:val="Subtitle Char"/>
    <w:basedOn w:val="611"/>
    <w:link w:val="34"/>
    <w:uiPriority w:val="11"/>
    <w:rPr>
      <w:sz w:val="24"/>
      <w:szCs w:val="24"/>
    </w:rPr>
  </w:style>
  <w:style w:type="paragraph" w:styleId="36">
    <w:name w:val="Quote"/>
    <w:basedOn w:val="604"/>
    <w:next w:val="604"/>
    <w:link w:val="37"/>
    <w:uiPriority w:val="29"/>
    <w:qFormat/>
    <w:pPr>
      <w:ind w:left="720" w:right="720"/>
    </w:pPr>
    <w:rPr>
      <w:i/>
    </w:rPr>
  </w:style>
  <w:style w:type="character" w:styleId="37">
    <w:name w:val="Quote Char"/>
    <w:link w:val="36"/>
    <w:uiPriority w:val="29"/>
    <w:rPr>
      <w:i/>
    </w:rPr>
  </w:style>
  <w:style w:type="paragraph" w:styleId="38">
    <w:name w:val="Intense Quote"/>
    <w:basedOn w:val="604"/>
    <w:next w:val="604"/>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4"/>
    <w:link w:val="41"/>
    <w:uiPriority w:val="99"/>
    <w:unhideWhenUsed/>
    <w:pPr>
      <w:spacing w:after="0" w:line="240" w:lineRule="auto"/>
      <w:tabs>
        <w:tab w:val="center" w:pos="7143" w:leader="none"/>
        <w:tab w:val="right" w:pos="14287" w:leader="none"/>
      </w:tabs>
    </w:pPr>
  </w:style>
  <w:style w:type="character" w:styleId="41">
    <w:name w:val="Header Char"/>
    <w:basedOn w:val="611"/>
    <w:link w:val="40"/>
    <w:uiPriority w:val="99"/>
  </w:style>
  <w:style w:type="paragraph" w:styleId="42">
    <w:name w:val="Footer"/>
    <w:basedOn w:val="604"/>
    <w:link w:val="45"/>
    <w:uiPriority w:val="99"/>
    <w:unhideWhenUsed/>
    <w:pPr>
      <w:spacing w:after="0" w:line="240" w:lineRule="auto"/>
      <w:tabs>
        <w:tab w:val="center" w:pos="7143" w:leader="none"/>
        <w:tab w:val="right" w:pos="14287" w:leader="none"/>
      </w:tabs>
    </w:pPr>
  </w:style>
  <w:style w:type="character" w:styleId="43">
    <w:name w:val="Footer Char"/>
    <w:basedOn w:val="611"/>
    <w:link w:val="42"/>
    <w:uiPriority w:val="99"/>
  </w:style>
  <w:style w:type="paragraph" w:styleId="44">
    <w:name w:val="Caption"/>
    <w:basedOn w:val="604"/>
    <w:next w:val="604"/>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1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1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1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1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1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1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1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1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1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1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1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1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1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1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1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1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1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1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1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61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61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1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1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1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1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61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1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1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1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1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1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1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1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1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1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1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1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1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1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1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1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1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1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1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1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1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1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61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61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61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61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61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61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1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61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61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61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61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61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61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1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1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1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1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1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1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1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1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61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61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61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61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61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61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1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61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61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61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61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61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61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61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1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61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61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61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61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61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61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1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1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1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1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1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1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4"/>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11"/>
    <w:uiPriority w:val="99"/>
    <w:unhideWhenUsed/>
    <w:rPr>
      <w:vertAlign w:val="superscript"/>
    </w:rPr>
  </w:style>
  <w:style w:type="paragraph" w:styleId="176">
    <w:name w:val="endnote text"/>
    <w:basedOn w:val="604"/>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11"/>
    <w:uiPriority w:val="99"/>
    <w:semiHidden/>
    <w:unhideWhenUsed/>
    <w:rPr>
      <w:vertAlign w:val="superscript"/>
    </w:rPr>
  </w:style>
  <w:style w:type="paragraph" w:styleId="179">
    <w:name w:val="toc 1"/>
    <w:basedOn w:val="604"/>
    <w:next w:val="604"/>
    <w:uiPriority w:val="39"/>
    <w:unhideWhenUsed/>
    <w:pPr>
      <w:ind w:left="0" w:right="0" w:firstLine="0"/>
      <w:spacing w:after="57"/>
    </w:pPr>
  </w:style>
  <w:style w:type="paragraph" w:styleId="180">
    <w:name w:val="toc 2"/>
    <w:basedOn w:val="604"/>
    <w:next w:val="604"/>
    <w:uiPriority w:val="39"/>
    <w:unhideWhenUsed/>
    <w:pPr>
      <w:ind w:left="283" w:right="0" w:firstLine="0"/>
      <w:spacing w:after="57"/>
    </w:pPr>
  </w:style>
  <w:style w:type="paragraph" w:styleId="181">
    <w:name w:val="toc 3"/>
    <w:basedOn w:val="604"/>
    <w:next w:val="604"/>
    <w:uiPriority w:val="39"/>
    <w:unhideWhenUsed/>
    <w:pPr>
      <w:ind w:left="567" w:right="0" w:firstLine="0"/>
      <w:spacing w:after="57"/>
    </w:pPr>
  </w:style>
  <w:style w:type="paragraph" w:styleId="182">
    <w:name w:val="toc 4"/>
    <w:basedOn w:val="604"/>
    <w:next w:val="604"/>
    <w:uiPriority w:val="39"/>
    <w:unhideWhenUsed/>
    <w:pPr>
      <w:ind w:left="850" w:right="0" w:firstLine="0"/>
      <w:spacing w:after="57"/>
    </w:pPr>
  </w:style>
  <w:style w:type="paragraph" w:styleId="183">
    <w:name w:val="toc 5"/>
    <w:basedOn w:val="604"/>
    <w:next w:val="604"/>
    <w:uiPriority w:val="39"/>
    <w:unhideWhenUsed/>
    <w:pPr>
      <w:ind w:left="1134" w:right="0" w:firstLine="0"/>
      <w:spacing w:after="57"/>
    </w:pPr>
  </w:style>
  <w:style w:type="paragraph" w:styleId="184">
    <w:name w:val="toc 6"/>
    <w:basedOn w:val="604"/>
    <w:next w:val="604"/>
    <w:uiPriority w:val="39"/>
    <w:unhideWhenUsed/>
    <w:pPr>
      <w:ind w:left="1417" w:right="0" w:firstLine="0"/>
      <w:spacing w:after="57"/>
    </w:pPr>
  </w:style>
  <w:style w:type="paragraph" w:styleId="185">
    <w:name w:val="toc 7"/>
    <w:basedOn w:val="604"/>
    <w:next w:val="604"/>
    <w:uiPriority w:val="39"/>
    <w:unhideWhenUsed/>
    <w:pPr>
      <w:ind w:left="1701" w:right="0" w:firstLine="0"/>
      <w:spacing w:after="57"/>
    </w:pPr>
  </w:style>
  <w:style w:type="paragraph" w:styleId="186">
    <w:name w:val="toc 8"/>
    <w:basedOn w:val="604"/>
    <w:next w:val="604"/>
    <w:uiPriority w:val="39"/>
    <w:unhideWhenUsed/>
    <w:pPr>
      <w:ind w:left="1984" w:right="0" w:firstLine="0"/>
      <w:spacing w:after="57"/>
    </w:pPr>
  </w:style>
  <w:style w:type="paragraph" w:styleId="187">
    <w:name w:val="toc 9"/>
    <w:basedOn w:val="604"/>
    <w:next w:val="604"/>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4"/>
    <w:next w:val="604"/>
    <w:uiPriority w:val="99"/>
    <w:unhideWhenUsed/>
    <w:pPr>
      <w:spacing w:after="0" w:afterAutospacing="0"/>
    </w:pPr>
  </w:style>
  <w:style w:type="paragraph" w:styleId="604" w:default="1">
    <w:name w:val="Normal"/>
    <w:qFormat/>
    <w:rPr>
      <w:sz w:val="24"/>
      <w:szCs w:val="24"/>
    </w:rPr>
  </w:style>
  <w:style w:type="paragraph" w:styleId="605">
    <w:name w:val="Heading 1"/>
    <w:basedOn w:val="604"/>
    <w:next w:val="604"/>
    <w:link w:val="613"/>
    <w:uiPriority w:val="9"/>
    <w:qFormat/>
    <w:pPr>
      <w:keepLines/>
      <w:keepNext/>
      <w:spacing w:before="240" w:after="0"/>
      <w:outlineLvl w:val="0"/>
    </w:pPr>
    <w:rPr>
      <w:rFonts w:ascii="Calibri" w:hAnsi="Calibri" w:cs="Calibri" w:eastAsia="Calibri"/>
      <w:b/>
      <w:bCs/>
      <w:i w:val="0"/>
      <w:color w:val="2F5496"/>
      <w:sz w:val="48"/>
      <w:szCs w:val="48"/>
    </w:rPr>
  </w:style>
  <w:style w:type="paragraph" w:styleId="606">
    <w:name w:val="Heading 2"/>
    <w:basedOn w:val="604"/>
    <w:next w:val="604"/>
    <w:link w:val="614"/>
    <w:uiPriority w:val="9"/>
    <w:qFormat/>
    <w:pPr>
      <w:keepLines/>
      <w:keepNext/>
      <w:spacing w:before="40" w:after="0"/>
      <w:outlineLvl w:val="1"/>
    </w:pPr>
    <w:rPr>
      <w:rFonts w:ascii="Calibri" w:hAnsi="Calibri" w:cs="Calibri" w:eastAsia="Calibri"/>
      <w:b/>
      <w:bCs/>
      <w:i w:val="0"/>
      <w:color w:val="2F5496"/>
      <w:sz w:val="36"/>
      <w:szCs w:val="36"/>
    </w:rPr>
  </w:style>
  <w:style w:type="paragraph" w:styleId="607">
    <w:name w:val="Heading 3"/>
    <w:basedOn w:val="604"/>
    <w:next w:val="604"/>
    <w:link w:val="615"/>
    <w:uiPriority w:val="9"/>
    <w:qFormat/>
    <w:pPr>
      <w:keepLines/>
      <w:keepNext/>
      <w:spacing w:before="40" w:after="0"/>
      <w:outlineLvl w:val="2"/>
    </w:pPr>
    <w:rPr>
      <w:rFonts w:ascii="Calibri" w:hAnsi="Calibri" w:cs="Calibri" w:eastAsia="Calibri"/>
      <w:b/>
      <w:bCs/>
      <w:i w:val="0"/>
      <w:color w:val="1F3763"/>
      <w:sz w:val="28"/>
      <w:szCs w:val="28"/>
    </w:rPr>
  </w:style>
  <w:style w:type="paragraph" w:styleId="608">
    <w:name w:val="Heading 4"/>
    <w:basedOn w:val="604"/>
    <w:next w:val="604"/>
    <w:link w:val="616"/>
    <w:uiPriority w:val="9"/>
    <w:qFormat/>
    <w:pPr>
      <w:keepLines/>
      <w:keepNext/>
      <w:spacing w:before="40" w:after="0"/>
      <w:outlineLvl w:val="3"/>
    </w:pPr>
    <w:rPr>
      <w:rFonts w:ascii="Calibri" w:hAnsi="Calibri" w:cs="Calibri" w:eastAsia="Calibri"/>
      <w:b/>
      <w:bCs/>
      <w:i w:val="0"/>
      <w:iCs/>
      <w:color w:val="2F5496"/>
      <w:sz w:val="24"/>
      <w:szCs w:val="24"/>
    </w:rPr>
  </w:style>
  <w:style w:type="paragraph" w:styleId="609">
    <w:name w:val="Heading 5"/>
    <w:basedOn w:val="604"/>
    <w:next w:val="604"/>
    <w:link w:val="617"/>
    <w:uiPriority w:val="9"/>
    <w:qFormat/>
    <w:pPr>
      <w:keepLines/>
      <w:keepNext/>
      <w:spacing w:before="40" w:after="0"/>
      <w:outlineLvl w:val="4"/>
    </w:pPr>
    <w:rPr>
      <w:rFonts w:ascii="Calibri" w:hAnsi="Calibri" w:cs="Calibri" w:eastAsia="Calibri"/>
      <w:b/>
      <w:bCs/>
      <w:i w:val="0"/>
      <w:color w:val="2F5496"/>
      <w:sz w:val="20"/>
      <w:szCs w:val="20"/>
    </w:rPr>
  </w:style>
  <w:style w:type="paragraph" w:styleId="610">
    <w:name w:val="Heading 6"/>
    <w:basedOn w:val="604"/>
    <w:next w:val="604"/>
    <w:link w:val="618"/>
    <w:uiPriority w:val="9"/>
    <w:qFormat/>
    <w:pPr>
      <w:keepLines/>
      <w:keepNext/>
      <w:spacing w:before="40" w:after="0"/>
      <w:outlineLvl w:val="5"/>
    </w:pPr>
    <w:rPr>
      <w:rFonts w:ascii="Calibri" w:hAnsi="Calibri" w:cs="Calibri" w:eastAsia="Calibri"/>
      <w:b/>
      <w:bCs/>
      <w:i w:val="0"/>
      <w:color w:val="1F3763"/>
      <w:sz w:val="16"/>
      <w:szCs w:val="16"/>
    </w:rPr>
  </w:style>
  <w:style w:type="character" w:styleId="611" w:default="1">
    <w:name w:val="Default Paragraph Font"/>
    <w:semiHidden/>
  </w:style>
  <w:style w:type="table" w:styleId="612" w:default="1">
    <w:name w:val="Normal Table"/>
    <w:uiPriority w:val="99"/>
    <w:semiHidden/>
    <w:unhideWhenUsed/>
    <w:qFormat/>
    <w:tblPr>
      <w:tblInd w:w="0" w:type="dxa"/>
      <w:tblCellMar>
        <w:left w:w="108" w:type="dxa"/>
        <w:top w:w="0" w:type="dxa"/>
        <w:right w:w="108" w:type="dxa"/>
        <w:bottom w:w="0" w:type="dxa"/>
      </w:tblCellMar>
    </w:tblPr>
  </w:style>
  <w:style w:type="character" w:styleId="613" w:customStyle="1">
    <w:name w:val="Heading 1 Char"/>
    <w:basedOn w:val="611"/>
    <w:link w:val="605"/>
    <w:uiPriority w:val="9"/>
    <w:rPr>
      <w:rFonts w:ascii="Calibri Light" w:hAnsi="Calibri Light" w:cs="Times New Roman" w:eastAsia="Times New Roman"/>
      <w:color w:val="2F5496"/>
      <w:sz w:val="32"/>
      <w:szCs w:val="32"/>
    </w:rPr>
  </w:style>
  <w:style w:type="character" w:styleId="614" w:customStyle="1">
    <w:name w:val="Heading 2 Char"/>
    <w:basedOn w:val="611"/>
    <w:link w:val="606"/>
    <w:uiPriority w:val="9"/>
    <w:rPr>
      <w:rFonts w:ascii="Calibri Light" w:hAnsi="Calibri Light" w:cs="Times New Roman" w:eastAsia="Times New Roman"/>
      <w:color w:val="2F5496"/>
      <w:sz w:val="26"/>
      <w:szCs w:val="26"/>
    </w:rPr>
  </w:style>
  <w:style w:type="character" w:styleId="615" w:customStyle="1">
    <w:name w:val="Heading 3 Char"/>
    <w:basedOn w:val="611"/>
    <w:link w:val="607"/>
    <w:uiPriority w:val="9"/>
    <w:rPr>
      <w:rFonts w:ascii="Calibri Light" w:hAnsi="Calibri Light" w:cs="Times New Roman" w:eastAsia="Times New Roman"/>
      <w:color w:val="1F3763"/>
      <w:sz w:val="24"/>
      <w:szCs w:val="24"/>
    </w:rPr>
  </w:style>
  <w:style w:type="character" w:styleId="616" w:customStyle="1">
    <w:name w:val="Heading 4 Char"/>
    <w:basedOn w:val="611"/>
    <w:link w:val="608"/>
    <w:uiPriority w:val="9"/>
    <w:rPr>
      <w:rFonts w:ascii="Calibri Light" w:hAnsi="Calibri Light" w:cs="Times New Roman" w:eastAsia="Times New Roman"/>
      <w:i/>
      <w:iCs/>
      <w:color w:val="2F5496"/>
    </w:rPr>
  </w:style>
  <w:style w:type="character" w:styleId="617" w:customStyle="1">
    <w:name w:val="Heading 5 Char"/>
    <w:basedOn w:val="611"/>
    <w:link w:val="609"/>
    <w:uiPriority w:val="9"/>
    <w:rPr>
      <w:rFonts w:ascii="Calibri Light" w:hAnsi="Calibri Light" w:cs="Times New Roman" w:eastAsia="Times New Roman"/>
      <w:color w:val="2F5496"/>
    </w:rPr>
  </w:style>
  <w:style w:type="character" w:styleId="618" w:customStyle="1">
    <w:name w:val="Heading 6 Char"/>
    <w:basedOn w:val="611"/>
    <w:link w:val="610"/>
    <w:uiPriority w:val="9"/>
    <w:rPr>
      <w:rFonts w:ascii="Calibri Light" w:hAnsi="Calibri Light" w:cs="Times New Roman" w:eastAsia="Times New Roman"/>
      <w:color w:val="1F3763"/>
    </w:rPr>
  </w:style>
  <w:style w:type="numbering" w:styleId="99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mailto:Navyadaggumati1214@gmail.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Guset_732</cp:lastModifiedBy>
  <cp:revision>1</cp:revision>
  <dcterms:modified xsi:type="dcterms:W3CDTF">2023-03-01T18:51:56Z</dcterms:modified>
</cp:coreProperties>
</file>