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4C0A" w14:textId="4E8F14F5" w:rsidR="008D124A" w:rsidRDefault="007A4B0E" w:rsidP="007A4B0E">
      <w:pPr>
        <w:pStyle w:val="Title"/>
        <w:ind w:left="0"/>
      </w:pPr>
      <w:r>
        <w:t xml:space="preserve">  </w:t>
      </w:r>
      <w:r w:rsidR="00245E02">
        <w:t xml:space="preserve">Farhana </w:t>
      </w:r>
    </w:p>
    <w:p w14:paraId="1CF2123F" w14:textId="0FF41A41" w:rsidR="008D124A" w:rsidRDefault="00BC38C5">
      <w:pPr>
        <w:pStyle w:val="Heading3"/>
        <w:spacing w:before="34"/>
        <w:ind w:left="120"/>
      </w:pPr>
      <w:r>
        <w:t>Contact:(+91)-</w:t>
      </w:r>
      <w:r w:rsidR="00245E02">
        <w:t>8008607588</w:t>
      </w:r>
    </w:p>
    <w:p w14:paraId="1C874C4B" w14:textId="6256450C" w:rsidR="00D91396" w:rsidRPr="009C358F" w:rsidRDefault="00BC38C5" w:rsidP="009C358F">
      <w:pPr>
        <w:spacing w:before="65"/>
        <w:ind w:left="120"/>
        <w:rPr>
          <w:rFonts w:ascii="Arial"/>
          <w:color w:val="4F81BB"/>
          <w:sz w:val="20"/>
        </w:rPr>
      </w:pPr>
      <w:r>
        <w:rPr>
          <w:rFonts w:ascii="Arial"/>
          <w:sz w:val="20"/>
        </w:rPr>
        <w:t>Email</w:t>
      </w:r>
      <w:r>
        <w:rPr>
          <w:rFonts w:ascii="Arial"/>
          <w:color w:val="4F81BB"/>
          <w:sz w:val="20"/>
        </w:rPr>
        <w:t>:</w:t>
      </w:r>
      <w:r w:rsidR="00D91396">
        <w:rPr>
          <w:rFonts w:ascii="Arial"/>
          <w:color w:val="4F81BB"/>
          <w:sz w:val="20"/>
        </w:rPr>
        <w:t>sheikh08farhana08@gmail.com</w:t>
      </w:r>
    </w:p>
    <w:p w14:paraId="1DEE73E5" w14:textId="77777777" w:rsidR="008D124A" w:rsidRDefault="00BC38C5">
      <w:pPr>
        <w:pStyle w:val="BodyText"/>
        <w:spacing w:before="10"/>
        <w:ind w:left="0" w:firstLine="0"/>
        <w:rPr>
          <w:rFonts w:ascii="Arial"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1917647" wp14:editId="34734C7F">
                <wp:simplePos x="0" y="0"/>
                <wp:positionH relativeFrom="page">
                  <wp:posOffset>457200</wp:posOffset>
                </wp:positionH>
                <wp:positionV relativeFrom="paragraph">
                  <wp:posOffset>157480</wp:posOffset>
                </wp:positionV>
                <wp:extent cx="654240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240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03"/>
                            <a:gd name="T2" fmla="+- 0 11023 720"/>
                            <a:gd name="T3" fmla="*/ T2 w 10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3">
                              <a:moveTo>
                                <a:pt x="0" y="0"/>
                              </a:moveTo>
                              <a:lnTo>
                                <a:pt x="10303" y="0"/>
                              </a:lnTo>
                            </a:path>
                          </a:pathLst>
                        </a:custGeom>
                        <a:noFill/>
                        <a:ln w="17145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A9574" id="Freeform 2" o:spid="_x0000_s1026" style="position:absolute;margin-left:36pt;margin-top:12.4pt;width:515.1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" path="m,l10303,e" filled="f" strokecolor="#7f7f7f" strokeweight="1.35pt">
                <v:path arrowok="t" o:connecttype="custom" o:connectlocs="0,0;6542405,0" o:connectangles="0,0"/>
                <w10:wrap type="topAndBottom" anchorx="page"/>
              </v:shape>
            </w:pict>
          </mc:Fallback>
        </mc:AlternateContent>
      </w:r>
    </w:p>
    <w:p w14:paraId="5FE0DCD3" w14:textId="0705E402" w:rsidR="008D124A" w:rsidRDefault="00BC38C5">
      <w:pPr>
        <w:spacing w:before="39"/>
        <w:ind w:left="167"/>
        <w:rPr>
          <w:rFonts w:ascii="Carlito"/>
          <w:b/>
          <w:sz w:val="21"/>
        </w:rPr>
      </w:pPr>
      <w:r>
        <w:rPr>
          <w:rFonts w:ascii="Carlito"/>
          <w:b/>
          <w:sz w:val="21"/>
          <w:u w:val="single"/>
        </w:rPr>
        <w:t>PROFESSIONAL SYNOPS</w:t>
      </w:r>
      <w:r w:rsidR="005A3250">
        <w:rPr>
          <w:rFonts w:ascii="Carlito"/>
          <w:b/>
          <w:sz w:val="21"/>
          <w:u w:val="single"/>
        </w:rPr>
        <w:t>IS</w:t>
      </w:r>
    </w:p>
    <w:p w14:paraId="5084732D" w14:textId="697F30FB" w:rsidR="008D124A" w:rsidRDefault="00BC38C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2" w:line="256" w:lineRule="auto"/>
        <w:ind w:right="829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result-oriented</w:t>
      </w:r>
      <w:r>
        <w:rPr>
          <w:spacing w:val="-2"/>
          <w:sz w:val="17"/>
        </w:rPr>
        <w:t xml:space="preserve"> </w:t>
      </w:r>
      <w:r>
        <w:rPr>
          <w:sz w:val="17"/>
        </w:rPr>
        <w:t>professional</w:t>
      </w:r>
      <w:r>
        <w:rPr>
          <w:spacing w:val="-9"/>
          <w:sz w:val="17"/>
        </w:rPr>
        <w:t xml:space="preserve"> </w:t>
      </w:r>
      <w:r>
        <w:rPr>
          <w:sz w:val="17"/>
        </w:rPr>
        <w:t>with</w:t>
      </w:r>
      <w:r>
        <w:rPr>
          <w:spacing w:val="-2"/>
          <w:sz w:val="17"/>
        </w:rPr>
        <w:t xml:space="preserve"> </w:t>
      </w:r>
      <w:r w:rsidR="00152DDF">
        <w:rPr>
          <w:sz w:val="17"/>
        </w:rPr>
        <w:t>6</w:t>
      </w:r>
      <w:r w:rsidR="00621088">
        <w:rPr>
          <w:sz w:val="17"/>
        </w:rPr>
        <w:t xml:space="preserve">+ </w:t>
      </w:r>
      <w:r>
        <w:rPr>
          <w:sz w:val="17"/>
        </w:rPr>
        <w:t>of</w:t>
      </w:r>
      <w:r>
        <w:rPr>
          <w:spacing w:val="-8"/>
          <w:sz w:val="17"/>
        </w:rPr>
        <w:t xml:space="preserve"> </w:t>
      </w:r>
      <w:r>
        <w:rPr>
          <w:sz w:val="17"/>
        </w:rPr>
        <w:t>rich</w:t>
      </w:r>
      <w:r>
        <w:rPr>
          <w:spacing w:val="-6"/>
          <w:sz w:val="17"/>
        </w:rPr>
        <w:t xml:space="preserve"> </w:t>
      </w:r>
      <w:r>
        <w:rPr>
          <w:sz w:val="17"/>
        </w:rPr>
        <w:t>experience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 w:rsidR="0013507C">
        <w:rPr>
          <w:sz w:val="17"/>
        </w:rPr>
        <w:t>outso</w:t>
      </w:r>
      <w:r w:rsidR="00706EB3">
        <w:rPr>
          <w:sz w:val="17"/>
        </w:rPr>
        <w:t>urcing</w:t>
      </w:r>
      <w:r w:rsidR="005A3250">
        <w:rPr>
          <w:sz w:val="17"/>
        </w:rPr>
        <w:t xml:space="preserve"> Business</w:t>
      </w:r>
      <w:r>
        <w:rPr>
          <w:spacing w:val="-2"/>
          <w:sz w:val="17"/>
        </w:rPr>
        <w:t xml:space="preserve"> </w:t>
      </w:r>
      <w:r w:rsidR="00621088">
        <w:rPr>
          <w:sz w:val="17"/>
        </w:rPr>
        <w:t>Operations</w:t>
      </w:r>
      <w:r>
        <w:rPr>
          <w:spacing w:val="-11"/>
          <w:sz w:val="17"/>
        </w:rPr>
        <w:t xml:space="preserve"> </w:t>
      </w:r>
      <w:r w:rsidR="00706EB3">
        <w:rPr>
          <w:sz w:val="17"/>
        </w:rPr>
        <w:t>services</w:t>
      </w:r>
      <w:r>
        <w:rPr>
          <w:spacing w:val="-2"/>
          <w:sz w:val="17"/>
        </w:rPr>
        <w:t xml:space="preserve"> </w:t>
      </w:r>
      <w:r>
        <w:rPr>
          <w:sz w:val="17"/>
        </w:rPr>
        <w:t>as</w:t>
      </w:r>
      <w:r>
        <w:rPr>
          <w:spacing w:val="-8"/>
          <w:sz w:val="17"/>
        </w:rPr>
        <w:t xml:space="preserve"> </w:t>
      </w:r>
      <w:r w:rsidR="00033F7A">
        <w:rPr>
          <w:sz w:val="17"/>
        </w:rPr>
        <w:t>SME (</w:t>
      </w:r>
      <w:r w:rsidR="00A20797">
        <w:rPr>
          <w:sz w:val="17"/>
        </w:rPr>
        <w:t>Subject</w:t>
      </w:r>
      <w:r w:rsidR="003D57A9">
        <w:rPr>
          <w:sz w:val="17"/>
        </w:rPr>
        <w:t xml:space="preserve"> Matter Expert)</w:t>
      </w:r>
      <w:r>
        <w:rPr>
          <w:sz w:val="17"/>
        </w:rPr>
        <w:t xml:space="preserve">. Currently associated with </w:t>
      </w:r>
      <w:r w:rsidR="008535BE">
        <w:rPr>
          <w:sz w:val="17"/>
        </w:rPr>
        <w:t>RR DONNELLEY</w:t>
      </w:r>
      <w:r>
        <w:rPr>
          <w:sz w:val="17"/>
        </w:rPr>
        <w:t xml:space="preserve"> </w:t>
      </w:r>
      <w:proofErr w:type="spellStart"/>
      <w:r>
        <w:rPr>
          <w:sz w:val="17"/>
        </w:rPr>
        <w:t>Pvt</w:t>
      </w:r>
      <w:proofErr w:type="spellEnd"/>
      <w:r>
        <w:rPr>
          <w:sz w:val="17"/>
        </w:rPr>
        <w:t xml:space="preserve"> Ltd</w:t>
      </w:r>
      <w:r w:rsidR="00A20797">
        <w:rPr>
          <w:sz w:val="17"/>
        </w:rPr>
        <w:t>, as</w:t>
      </w:r>
      <w:r w:rsidR="00C572F5">
        <w:rPr>
          <w:sz w:val="17"/>
        </w:rPr>
        <w:t xml:space="preserve"> Operations Manager.</w:t>
      </w:r>
    </w:p>
    <w:p w14:paraId="04436E1A" w14:textId="275D1385" w:rsidR="008D124A" w:rsidRDefault="00BC38C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" w:line="259" w:lineRule="auto"/>
        <w:ind w:right="173"/>
        <w:rPr>
          <w:sz w:val="17"/>
        </w:rPr>
      </w:pPr>
      <w:r>
        <w:rPr>
          <w:sz w:val="17"/>
        </w:rPr>
        <w:t>Expertise in</w:t>
      </w:r>
      <w:r w:rsidR="00EC5C82">
        <w:rPr>
          <w:sz w:val="17"/>
        </w:rPr>
        <w:t xml:space="preserve"> </w:t>
      </w:r>
      <w:r w:rsidR="00033F7A">
        <w:rPr>
          <w:sz w:val="17"/>
        </w:rPr>
        <w:t xml:space="preserve">UnifyHR, </w:t>
      </w:r>
      <w:proofErr w:type="spellStart"/>
      <w:r w:rsidR="00033F7A">
        <w:rPr>
          <w:sz w:val="17"/>
        </w:rPr>
        <w:t>Wex</w:t>
      </w:r>
      <w:proofErr w:type="spellEnd"/>
      <w:r w:rsidR="00EC5C82">
        <w:rPr>
          <w:sz w:val="17"/>
        </w:rPr>
        <w:t xml:space="preserve"> </w:t>
      </w:r>
      <w:r w:rsidR="00033F7A">
        <w:rPr>
          <w:sz w:val="17"/>
        </w:rPr>
        <w:t>portal, QC, Implementation (</w:t>
      </w:r>
      <w:r w:rsidR="00ED4C07">
        <w:rPr>
          <w:sz w:val="17"/>
        </w:rPr>
        <w:t>Files&amp; Forms)</w:t>
      </w:r>
      <w:r w:rsidR="008970D2">
        <w:rPr>
          <w:sz w:val="17"/>
        </w:rPr>
        <w:t xml:space="preserve"> for </w:t>
      </w:r>
      <w:r w:rsidR="00F17174">
        <w:rPr>
          <w:sz w:val="17"/>
        </w:rPr>
        <w:t>FSA, HRA, HSA, LMT</w:t>
      </w:r>
      <w:r w:rsidR="00ED4C07">
        <w:rPr>
          <w:sz w:val="17"/>
        </w:rPr>
        <w:t xml:space="preserve">, </w:t>
      </w:r>
      <w:r w:rsidR="00033F7A">
        <w:rPr>
          <w:sz w:val="17"/>
        </w:rPr>
        <w:t>OE (</w:t>
      </w:r>
      <w:r w:rsidR="00ED4C07">
        <w:rPr>
          <w:sz w:val="17"/>
        </w:rPr>
        <w:t xml:space="preserve">Open </w:t>
      </w:r>
      <w:r w:rsidR="00033F7A">
        <w:rPr>
          <w:sz w:val="17"/>
        </w:rPr>
        <w:t>Enrollment) forms</w:t>
      </w:r>
      <w:r w:rsidR="006215A9">
        <w:rPr>
          <w:sz w:val="17"/>
        </w:rPr>
        <w:t xml:space="preserve"> &amp; </w:t>
      </w:r>
      <w:r w:rsidR="000B1A6B">
        <w:rPr>
          <w:sz w:val="17"/>
        </w:rPr>
        <w:t>SSA (</w:t>
      </w:r>
      <w:r w:rsidR="00501FDC" w:rsidRPr="00501FDC">
        <w:rPr>
          <w:sz w:val="17"/>
        </w:rPr>
        <w:t>Surveillance system for attacks on health care)</w:t>
      </w:r>
    </w:p>
    <w:p w14:paraId="29E38C60" w14:textId="74FD5393" w:rsidR="007825A4" w:rsidRDefault="007825A4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" w:line="259" w:lineRule="auto"/>
        <w:ind w:right="173"/>
        <w:rPr>
          <w:sz w:val="17"/>
        </w:rPr>
      </w:pPr>
      <w:r>
        <w:rPr>
          <w:sz w:val="17"/>
        </w:rPr>
        <w:t>Good</w:t>
      </w:r>
      <w:r>
        <w:rPr>
          <w:spacing w:val="-7"/>
          <w:sz w:val="17"/>
        </w:rPr>
        <w:t xml:space="preserve"> </w:t>
      </w:r>
      <w:r w:rsidR="0062735D">
        <w:rPr>
          <w:sz w:val="17"/>
        </w:rPr>
        <w:t>Knowledge</w:t>
      </w:r>
      <w:r>
        <w:rPr>
          <w:spacing w:val="-1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 w:rsidR="007631E9">
        <w:rPr>
          <w:spacing w:val="-4"/>
          <w:sz w:val="17"/>
        </w:rPr>
        <w:t xml:space="preserve">EDI, </w:t>
      </w:r>
      <w:r w:rsidR="00931274">
        <w:rPr>
          <w:spacing w:val="-4"/>
          <w:sz w:val="17"/>
        </w:rPr>
        <w:t>COBRA (</w:t>
      </w:r>
      <w:r w:rsidR="008D3B58">
        <w:rPr>
          <w:spacing w:val="-4"/>
          <w:sz w:val="17"/>
        </w:rPr>
        <w:t xml:space="preserve">Qualifying events and </w:t>
      </w:r>
      <w:r w:rsidR="00281891">
        <w:rPr>
          <w:spacing w:val="-4"/>
          <w:sz w:val="17"/>
        </w:rPr>
        <w:t>New Hire) benefit continuation</w:t>
      </w:r>
      <w:r w:rsidR="006215A9">
        <w:rPr>
          <w:spacing w:val="-4"/>
          <w:sz w:val="17"/>
        </w:rPr>
        <w:t xml:space="preserve"> for the Employees.</w:t>
      </w:r>
    </w:p>
    <w:p w14:paraId="198D09CE" w14:textId="6AE98372" w:rsidR="008D124A" w:rsidRDefault="00BC38C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line="206" w:lineRule="exact"/>
        <w:ind w:hanging="361"/>
        <w:rPr>
          <w:sz w:val="17"/>
        </w:rPr>
      </w:pPr>
      <w:r>
        <w:rPr>
          <w:sz w:val="17"/>
        </w:rPr>
        <w:t xml:space="preserve">Good </w:t>
      </w:r>
      <w:r w:rsidR="005F1627">
        <w:rPr>
          <w:sz w:val="17"/>
        </w:rPr>
        <w:t>Exposure</w:t>
      </w:r>
      <w:r w:rsidR="00931274">
        <w:rPr>
          <w:sz w:val="17"/>
        </w:rPr>
        <w:t xml:space="preserve"> in </w:t>
      </w:r>
      <w:r w:rsidR="000B1A6B">
        <w:rPr>
          <w:sz w:val="17"/>
        </w:rPr>
        <w:t xml:space="preserve">H.S.A(Health savings </w:t>
      </w:r>
      <w:r w:rsidR="0030029A">
        <w:rPr>
          <w:sz w:val="17"/>
        </w:rPr>
        <w:t>account) &amp;</w:t>
      </w:r>
      <w:r w:rsidR="00F32E12">
        <w:rPr>
          <w:sz w:val="17"/>
        </w:rPr>
        <w:t xml:space="preserve"> </w:t>
      </w:r>
      <w:r w:rsidR="0030029A">
        <w:rPr>
          <w:sz w:val="17"/>
        </w:rPr>
        <w:t>HDHP, Enrollment, beneficiaries, subscriber</w:t>
      </w:r>
      <w:r w:rsidR="00DE6D6B">
        <w:rPr>
          <w:sz w:val="17"/>
        </w:rPr>
        <w:t xml:space="preserve">, provider, </w:t>
      </w:r>
      <w:r w:rsidR="0030029A">
        <w:rPr>
          <w:sz w:val="17"/>
        </w:rPr>
        <w:t>reimbursements, List bills</w:t>
      </w:r>
      <w:r w:rsidR="002512CF">
        <w:rPr>
          <w:sz w:val="17"/>
        </w:rPr>
        <w:t xml:space="preserve"> and rollovers</w:t>
      </w:r>
      <w:r w:rsidR="00FD41BC">
        <w:rPr>
          <w:sz w:val="17"/>
        </w:rPr>
        <w:t>.</w:t>
      </w:r>
    </w:p>
    <w:p w14:paraId="78FC5972" w14:textId="3B171E83" w:rsidR="0062735D" w:rsidRDefault="00E2409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line="206" w:lineRule="exact"/>
        <w:ind w:hanging="361"/>
        <w:rPr>
          <w:sz w:val="17"/>
        </w:rPr>
      </w:pPr>
      <w:r>
        <w:rPr>
          <w:sz w:val="17"/>
        </w:rPr>
        <w:t xml:space="preserve">Good </w:t>
      </w:r>
      <w:r w:rsidR="0062735D">
        <w:rPr>
          <w:sz w:val="17"/>
        </w:rPr>
        <w:t>Knowledge</w:t>
      </w:r>
      <w:r>
        <w:rPr>
          <w:sz w:val="17"/>
        </w:rPr>
        <w:t xml:space="preserve"> in medical billing </w:t>
      </w:r>
      <w:r w:rsidR="0062735D">
        <w:rPr>
          <w:sz w:val="17"/>
        </w:rPr>
        <w:t>ICD-10-CM, CPT, and medical terminologies.</w:t>
      </w:r>
    </w:p>
    <w:p w14:paraId="57BA2D66" w14:textId="1E43292A" w:rsidR="00E24090" w:rsidRDefault="0062735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line="206" w:lineRule="exact"/>
        <w:ind w:hanging="361"/>
        <w:rPr>
          <w:sz w:val="17"/>
        </w:rPr>
      </w:pPr>
      <w:r>
        <w:rPr>
          <w:sz w:val="17"/>
        </w:rPr>
        <w:t>Good at handling daily billing department functions, including medical coding, charge entry, payment posting and reimbursement management.</w:t>
      </w:r>
      <w:r w:rsidR="00E24090">
        <w:rPr>
          <w:sz w:val="17"/>
        </w:rPr>
        <w:tab/>
      </w:r>
    </w:p>
    <w:p w14:paraId="6A964371" w14:textId="39FC9A87" w:rsidR="00E835B1" w:rsidRPr="0030029A" w:rsidRDefault="00BC38C5" w:rsidP="0030029A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6"/>
        <w:ind w:hanging="361"/>
        <w:rPr>
          <w:sz w:val="17"/>
        </w:rPr>
      </w:pPr>
      <w:r>
        <w:rPr>
          <w:sz w:val="17"/>
        </w:rPr>
        <w:t>Good</w:t>
      </w:r>
      <w:r w:rsidR="005F1627">
        <w:rPr>
          <w:sz w:val="17"/>
        </w:rPr>
        <w:t xml:space="preserve"> Knowledge</w:t>
      </w:r>
      <w:r>
        <w:rPr>
          <w:sz w:val="17"/>
        </w:rPr>
        <w:t xml:space="preserve"> on </w:t>
      </w:r>
      <w:r w:rsidR="000E04A0">
        <w:rPr>
          <w:sz w:val="17"/>
        </w:rPr>
        <w:t>FSA (</w:t>
      </w:r>
      <w:r w:rsidR="007F0649">
        <w:rPr>
          <w:sz w:val="17"/>
        </w:rPr>
        <w:t xml:space="preserve">Flexible spending Account) </w:t>
      </w:r>
      <w:r w:rsidR="000E04A0">
        <w:rPr>
          <w:sz w:val="17"/>
        </w:rPr>
        <w:t>Claims (</w:t>
      </w:r>
      <w:r w:rsidR="002B5CC5">
        <w:rPr>
          <w:sz w:val="17"/>
        </w:rPr>
        <w:t>Online &amp; Manual), Payrolls and Invoices.</w:t>
      </w:r>
    </w:p>
    <w:p w14:paraId="34CFB2AC" w14:textId="5ADCC3A1" w:rsidR="008D124A" w:rsidRPr="004B2274" w:rsidRDefault="00BC38C5" w:rsidP="004B2274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5"/>
        <w:ind w:hanging="361"/>
        <w:rPr>
          <w:sz w:val="17"/>
        </w:rPr>
      </w:pPr>
      <w:r>
        <w:rPr>
          <w:sz w:val="17"/>
        </w:rPr>
        <w:t>Expertise in</w:t>
      </w:r>
      <w:r w:rsidR="000E04A0">
        <w:rPr>
          <w:sz w:val="17"/>
        </w:rPr>
        <w:t xml:space="preserve"> </w:t>
      </w:r>
      <w:r w:rsidR="00EF58EC">
        <w:rPr>
          <w:sz w:val="17"/>
        </w:rPr>
        <w:t>HRA (</w:t>
      </w:r>
      <w:r w:rsidR="00EF58EC" w:rsidRPr="00EF58EC">
        <w:rPr>
          <w:sz w:val="17"/>
        </w:rPr>
        <w:t>Health Reimbursement Arrangements</w:t>
      </w:r>
      <w:r w:rsidR="00EF58EC">
        <w:rPr>
          <w:rFonts w:ascii="Arial" w:hAnsi="Arial" w:cs="Arial"/>
          <w:color w:val="202124"/>
          <w:shd w:val="clear" w:color="auto" w:fill="FFFFFF"/>
        </w:rPr>
        <w:t xml:space="preserve">) </w:t>
      </w:r>
      <w:r w:rsidR="002D6C84" w:rsidRPr="002D6C84">
        <w:rPr>
          <w:sz w:val="17"/>
        </w:rPr>
        <w:t xml:space="preserve">benefit </w:t>
      </w:r>
      <w:r w:rsidR="007476E6" w:rsidRPr="00A70C21">
        <w:rPr>
          <w:sz w:val="17"/>
        </w:rPr>
        <w:t>SPD</w:t>
      </w:r>
      <w:r w:rsidR="007476E6">
        <w:rPr>
          <w:sz w:val="17"/>
        </w:rPr>
        <w:t xml:space="preserve"> (</w:t>
      </w:r>
      <w:r w:rsidR="00A70C21">
        <w:rPr>
          <w:sz w:val="17"/>
        </w:rPr>
        <w:t>Summary plan description</w:t>
      </w:r>
      <w:r w:rsidR="002D6C84">
        <w:rPr>
          <w:sz w:val="17"/>
        </w:rPr>
        <w:t>s</w:t>
      </w:r>
      <w:r w:rsidR="00776933">
        <w:rPr>
          <w:sz w:val="17"/>
        </w:rPr>
        <w:t>), FT</w:t>
      </w:r>
      <w:r w:rsidR="00D142F8">
        <w:rPr>
          <w:sz w:val="17"/>
        </w:rPr>
        <w:t xml:space="preserve"> Williams and </w:t>
      </w:r>
      <w:proofErr w:type="spellStart"/>
      <w:r w:rsidR="00D142F8">
        <w:rPr>
          <w:sz w:val="17"/>
        </w:rPr>
        <w:t>Alegues</w:t>
      </w:r>
      <w:proofErr w:type="spellEnd"/>
      <w:r w:rsidR="00D142F8">
        <w:rPr>
          <w:sz w:val="17"/>
        </w:rPr>
        <w:t xml:space="preserve"> for </w:t>
      </w:r>
      <w:r w:rsidR="008A5C91">
        <w:rPr>
          <w:sz w:val="17"/>
        </w:rPr>
        <w:t>employee’s</w:t>
      </w:r>
      <w:r w:rsidR="004B2274">
        <w:rPr>
          <w:sz w:val="17"/>
        </w:rPr>
        <w:t xml:space="preserve"> rollover amounts.</w:t>
      </w:r>
    </w:p>
    <w:p w14:paraId="4CA0C361" w14:textId="1EBDA4B5" w:rsidR="008D124A" w:rsidRDefault="00BC38C5" w:rsidP="00656EC4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" w:line="264" w:lineRule="auto"/>
        <w:ind w:right="1331"/>
        <w:rPr>
          <w:sz w:val="17"/>
        </w:rPr>
      </w:pPr>
      <w:r>
        <w:rPr>
          <w:sz w:val="17"/>
        </w:rPr>
        <w:t>Proven</w:t>
      </w:r>
      <w:r>
        <w:rPr>
          <w:spacing w:val="-7"/>
          <w:sz w:val="17"/>
        </w:rPr>
        <w:t xml:space="preserve"> </w:t>
      </w:r>
      <w:r>
        <w:rPr>
          <w:sz w:val="17"/>
        </w:rPr>
        <w:t>skills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managing</w:t>
      </w:r>
      <w:r>
        <w:rPr>
          <w:spacing w:val="-9"/>
          <w:sz w:val="17"/>
        </w:rPr>
        <w:t xml:space="preserve"> </w:t>
      </w:r>
      <w:r w:rsidR="00E32641">
        <w:rPr>
          <w:sz w:val="17"/>
        </w:rPr>
        <w:t xml:space="preserve">7 </w:t>
      </w:r>
      <w:r w:rsidR="008A5C91">
        <w:rPr>
          <w:sz w:val="17"/>
        </w:rPr>
        <w:t>QC (</w:t>
      </w:r>
      <w:r w:rsidR="00776933">
        <w:rPr>
          <w:sz w:val="17"/>
        </w:rPr>
        <w:t>Quality control)</w:t>
      </w:r>
      <w:r w:rsidR="00E32641">
        <w:rPr>
          <w:sz w:val="17"/>
        </w:rPr>
        <w:t xml:space="preserve"> tools</w:t>
      </w:r>
      <w:r w:rsidR="008A5C91">
        <w:rPr>
          <w:sz w:val="17"/>
        </w:rPr>
        <w:t xml:space="preserve"> and certified</w:t>
      </w:r>
      <w:r w:rsidR="003222E0">
        <w:rPr>
          <w:sz w:val="17"/>
        </w:rPr>
        <w:t xml:space="preserve"> by RRD learning and mana</w:t>
      </w:r>
      <w:r w:rsidR="00725776">
        <w:rPr>
          <w:sz w:val="17"/>
        </w:rPr>
        <w:t>gement board.</w:t>
      </w:r>
    </w:p>
    <w:p w14:paraId="40FA1A30" w14:textId="77777777" w:rsidR="009D0D83" w:rsidRPr="0081757A" w:rsidRDefault="009D0D83" w:rsidP="0081757A">
      <w:pPr>
        <w:tabs>
          <w:tab w:val="left" w:pos="840"/>
          <w:tab w:val="left" w:pos="841"/>
        </w:tabs>
        <w:spacing w:before="20" w:line="264" w:lineRule="auto"/>
        <w:ind w:right="1331"/>
        <w:rPr>
          <w:sz w:val="17"/>
        </w:rPr>
      </w:pPr>
    </w:p>
    <w:p w14:paraId="7A7FF131" w14:textId="77777777" w:rsidR="00656EC4" w:rsidRPr="00656EC4" w:rsidRDefault="00656EC4" w:rsidP="00656EC4">
      <w:pPr>
        <w:pStyle w:val="ListParagraph"/>
        <w:tabs>
          <w:tab w:val="left" w:pos="840"/>
          <w:tab w:val="left" w:pos="841"/>
        </w:tabs>
        <w:spacing w:before="20" w:line="264" w:lineRule="auto"/>
        <w:ind w:left="840" w:right="1331" w:firstLine="0"/>
        <w:rPr>
          <w:sz w:val="17"/>
        </w:rPr>
      </w:pPr>
    </w:p>
    <w:p w14:paraId="4E7441B8" w14:textId="77777777" w:rsidR="008D124A" w:rsidRDefault="00BC38C5">
      <w:pPr>
        <w:pStyle w:val="Heading1"/>
        <w:ind w:left="120"/>
        <w:rPr>
          <w:u w:val="none"/>
        </w:rPr>
      </w:pPr>
      <w:r>
        <w:rPr>
          <w:u w:val="thick"/>
        </w:rPr>
        <w:t>PROFESSIONAL EXPERIENCE</w:t>
      </w:r>
    </w:p>
    <w:p w14:paraId="0679A3E1" w14:textId="77777777" w:rsidR="006F417D" w:rsidRDefault="006F417D">
      <w:pPr>
        <w:pStyle w:val="BodyText"/>
        <w:spacing w:before="1"/>
        <w:ind w:left="0" w:firstLine="0"/>
        <w:rPr>
          <w:rFonts w:ascii="Carlito"/>
          <w:b/>
          <w:sz w:val="24"/>
        </w:rPr>
      </w:pPr>
    </w:p>
    <w:p w14:paraId="184C73A9" w14:textId="77777777" w:rsidR="006F417D" w:rsidRDefault="006F417D" w:rsidP="006F417D">
      <w:pPr>
        <w:tabs>
          <w:tab w:val="left" w:pos="1560"/>
        </w:tabs>
        <w:spacing w:before="88"/>
        <w:ind w:left="120"/>
        <w:rPr>
          <w:rFonts w:ascii="Arial"/>
          <w:sz w:val="20"/>
        </w:rPr>
      </w:pPr>
      <w:r>
        <w:rPr>
          <w:rFonts w:ascii="Arial"/>
          <w:b/>
          <w:sz w:val="20"/>
        </w:rPr>
        <w:t>COMPANY: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RR Donnelley (</w:t>
      </w:r>
      <w:r w:rsidRPr="00780052">
        <w:rPr>
          <w:rFonts w:ascii="Arial"/>
          <w:b/>
          <w:bCs/>
          <w:sz w:val="20"/>
        </w:rPr>
        <w:t>RRD</w:t>
      </w:r>
      <w:r>
        <w:rPr>
          <w:rFonts w:ascii="Arial"/>
          <w:sz w:val="20"/>
        </w:rPr>
        <w:t>)</w:t>
      </w:r>
    </w:p>
    <w:p w14:paraId="47FDE10D" w14:textId="21B91F80" w:rsidR="006F417D" w:rsidRDefault="005A3250" w:rsidP="006F417D">
      <w:pPr>
        <w:pStyle w:val="Heading3"/>
        <w:spacing w:before="43" w:line="276" w:lineRule="auto"/>
        <w:ind w:right="5698"/>
      </w:pPr>
      <w:r>
        <w:t>Operations Manager</w:t>
      </w:r>
      <w:r w:rsidR="006F417D">
        <w:br/>
        <w:t>NOV- 2021 to Till date</w:t>
      </w:r>
    </w:p>
    <w:p w14:paraId="71AF9493" w14:textId="77777777" w:rsidR="006F417D" w:rsidRDefault="006F417D" w:rsidP="006F417D">
      <w:pPr>
        <w:pStyle w:val="BodyText"/>
        <w:spacing w:before="6"/>
        <w:ind w:left="0" w:firstLine="0"/>
        <w:rPr>
          <w:rFonts w:ascii="Arial"/>
          <w:sz w:val="24"/>
        </w:rPr>
      </w:pPr>
    </w:p>
    <w:p w14:paraId="77E3B7F8" w14:textId="77777777" w:rsidR="006F417D" w:rsidRDefault="006F417D" w:rsidP="006F417D">
      <w:pPr>
        <w:pStyle w:val="Heading4"/>
        <w:spacing w:before="1"/>
      </w:pPr>
      <w:r>
        <w:t>Project Description:</w:t>
      </w:r>
    </w:p>
    <w:p w14:paraId="7615ACF0" w14:textId="77777777" w:rsidR="006F417D" w:rsidRDefault="006F417D" w:rsidP="006F417D">
      <w:pPr>
        <w:pStyle w:val="BodyText"/>
        <w:spacing w:before="3"/>
        <w:ind w:left="0" w:firstLine="0"/>
        <w:rPr>
          <w:b/>
          <w:sz w:val="20"/>
        </w:rPr>
      </w:pPr>
    </w:p>
    <w:p w14:paraId="47A18257" w14:textId="4A137ABE" w:rsidR="006F417D" w:rsidRDefault="00F17E5C" w:rsidP="00954D57">
      <w:pPr>
        <w:pStyle w:val="BodyText"/>
        <w:spacing w:before="1" w:line="338" w:lineRule="auto"/>
        <w:ind w:left="1560" w:right="699" w:firstLine="0"/>
      </w:pPr>
      <w:r>
        <w:t>P</w:t>
      </w:r>
      <w:r w:rsidR="00D55954">
        <w:t>roject</w:t>
      </w:r>
      <w:r w:rsidR="004A376B">
        <w:t xml:space="preserve"> </w:t>
      </w:r>
      <w:r w:rsidR="00894F0E">
        <w:t>core</w:t>
      </w:r>
      <w:r w:rsidR="004A376B">
        <w:t xml:space="preserve"> point</w:t>
      </w:r>
      <w:r w:rsidR="002A72D9">
        <w:t xml:space="preserve"> is to</w:t>
      </w:r>
      <w:r>
        <w:t xml:space="preserve"> </w:t>
      </w:r>
      <w:r w:rsidR="003D4F8B" w:rsidRPr="00A773AC">
        <w:t>focus on</w:t>
      </w:r>
      <w:r w:rsidR="00894F0E">
        <w:t xml:space="preserve"> </w:t>
      </w:r>
      <w:r w:rsidR="000219BB">
        <w:t xml:space="preserve">business </w:t>
      </w:r>
      <w:r w:rsidR="00BC06C9">
        <w:t>outsourcing</w:t>
      </w:r>
      <w:r w:rsidR="009179C7">
        <w:t xml:space="preserve"> core</w:t>
      </w:r>
      <w:r w:rsidR="000219BB">
        <w:t xml:space="preserve"> operations</w:t>
      </w:r>
      <w:r w:rsidR="00894F0E">
        <w:t xml:space="preserve"> </w:t>
      </w:r>
      <w:r w:rsidR="00570496">
        <w:t>with</w:t>
      </w:r>
      <w:r w:rsidR="00764B9A">
        <w:t xml:space="preserve"> </w:t>
      </w:r>
      <w:r w:rsidR="00570496">
        <w:t>multiple plans &amp;</w:t>
      </w:r>
      <w:r w:rsidR="00764B9A">
        <w:t xml:space="preserve"> </w:t>
      </w:r>
      <w:r w:rsidR="00F6447C">
        <w:t xml:space="preserve">        </w:t>
      </w:r>
      <w:r w:rsidR="00954D57">
        <w:t xml:space="preserve">    </w:t>
      </w:r>
      <w:r w:rsidR="00764B9A">
        <w:t>processes</w:t>
      </w:r>
      <w:r w:rsidR="00B41635">
        <w:t>,</w:t>
      </w:r>
      <w:r w:rsidR="00BC6506" w:rsidRPr="00A773AC">
        <w:t xml:space="preserve"> how employe</w:t>
      </w:r>
      <w:r w:rsidR="00541F10">
        <w:t xml:space="preserve">rs </w:t>
      </w:r>
      <w:r w:rsidR="00575B5F" w:rsidRPr="00A773AC">
        <w:t>plan</w:t>
      </w:r>
      <w:r w:rsidR="00BC6506" w:rsidRPr="00A773AC">
        <w:t xml:space="preserve"> to provide </w:t>
      </w:r>
      <w:r w:rsidR="00B411EC">
        <w:t xml:space="preserve">health beneficiary </w:t>
      </w:r>
      <w:r w:rsidR="00BC6506" w:rsidRPr="00A773AC">
        <w:t>notice</w:t>
      </w:r>
      <w:r w:rsidR="00541F10">
        <w:t xml:space="preserve"> to the employees</w:t>
      </w:r>
      <w:r w:rsidR="005B17AC">
        <w:t xml:space="preserve"> </w:t>
      </w:r>
      <w:r w:rsidR="00F22008">
        <w:t>with the desired consumer driven plans.</w:t>
      </w:r>
    </w:p>
    <w:p w14:paraId="2815C052" w14:textId="77777777" w:rsidR="00656EC4" w:rsidRDefault="00656EC4" w:rsidP="00656EC4">
      <w:pPr>
        <w:pStyle w:val="BodyText"/>
        <w:spacing w:before="1" w:line="338" w:lineRule="auto"/>
        <w:ind w:left="1559" w:right="699" w:firstLine="0"/>
      </w:pPr>
    </w:p>
    <w:p w14:paraId="1679FAA9" w14:textId="4689C27C" w:rsidR="00656EC4" w:rsidRDefault="006F417D" w:rsidP="00656EC4">
      <w:pPr>
        <w:pStyle w:val="Heading4"/>
      </w:pPr>
      <w:r>
        <w:t>Responsibilities:</w:t>
      </w:r>
    </w:p>
    <w:p w14:paraId="729951EC" w14:textId="77777777" w:rsidR="005C602F" w:rsidRDefault="005C602F" w:rsidP="00656EC4">
      <w:pPr>
        <w:pStyle w:val="Heading4"/>
      </w:pPr>
    </w:p>
    <w:p w14:paraId="36DD54A2" w14:textId="14F858F9" w:rsidR="002B107A" w:rsidRPr="00656EC4" w:rsidRDefault="00B541BD" w:rsidP="00656EC4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656EC4">
        <w:rPr>
          <w:sz w:val="17"/>
        </w:rPr>
        <w:t>Verifying the EE demographics under the desired ER list</w:t>
      </w:r>
    </w:p>
    <w:p w14:paraId="1A5D9588" w14:textId="5D7269F4" w:rsidR="00BF05C2" w:rsidRDefault="00BF05C2" w:rsidP="00FF0CDF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ab/>
        <w:t>Validating EE qualifying event detail</w:t>
      </w:r>
      <w:r w:rsidR="008B2277">
        <w:rPr>
          <w:sz w:val="17"/>
        </w:rPr>
        <w:t xml:space="preserve">s </w:t>
      </w:r>
      <w:r w:rsidR="009610E4">
        <w:rPr>
          <w:sz w:val="17"/>
        </w:rPr>
        <w:t>i.e.</w:t>
      </w:r>
      <w:r w:rsidR="00C7072C">
        <w:rPr>
          <w:sz w:val="17"/>
        </w:rPr>
        <w:t xml:space="preserve"> qualifying event date and type.</w:t>
      </w:r>
    </w:p>
    <w:p w14:paraId="30A1232F" w14:textId="4EE3ED8A" w:rsidR="00E31B90" w:rsidRDefault="00E31B90" w:rsidP="00FF0CDF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ab/>
        <w:t>Depending on the event type</w:t>
      </w:r>
      <w:r w:rsidR="004A2807">
        <w:rPr>
          <w:sz w:val="17"/>
        </w:rPr>
        <w:t>s</w:t>
      </w:r>
      <w:r>
        <w:rPr>
          <w:sz w:val="17"/>
        </w:rPr>
        <w:t xml:space="preserve"> the </w:t>
      </w:r>
      <w:r w:rsidR="00F476B0">
        <w:rPr>
          <w:sz w:val="17"/>
        </w:rPr>
        <w:t>benefit continuation coverages are added</w:t>
      </w:r>
      <w:r w:rsidR="00654FE9">
        <w:rPr>
          <w:sz w:val="17"/>
        </w:rPr>
        <w:t xml:space="preserve"> </w:t>
      </w:r>
      <w:r w:rsidR="005D0AC4">
        <w:rPr>
          <w:sz w:val="17"/>
        </w:rPr>
        <w:t>i.e.</w:t>
      </w:r>
      <w:r w:rsidR="00654FE9">
        <w:rPr>
          <w:sz w:val="17"/>
        </w:rPr>
        <w:t xml:space="preserve"> Medical, dental and Vision</w:t>
      </w:r>
    </w:p>
    <w:p w14:paraId="12780F6B" w14:textId="21F294EC" w:rsidR="00BE6B3D" w:rsidRPr="00BE6B3D" w:rsidRDefault="008F6DD6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>Need to be validat</w:t>
      </w:r>
      <w:r w:rsidR="0052030E">
        <w:rPr>
          <w:sz w:val="17"/>
        </w:rPr>
        <w:t>ed</w:t>
      </w:r>
      <w:r w:rsidR="00EC2F89">
        <w:rPr>
          <w:sz w:val="17"/>
        </w:rPr>
        <w:t xml:space="preserve"> </w:t>
      </w:r>
      <w:r w:rsidR="00134E08">
        <w:rPr>
          <w:sz w:val="17"/>
        </w:rPr>
        <w:t>benefit plan</w:t>
      </w:r>
      <w:r w:rsidR="0029242A">
        <w:rPr>
          <w:sz w:val="17"/>
        </w:rPr>
        <w:t>s</w:t>
      </w:r>
      <w:r w:rsidR="00134E08">
        <w:rPr>
          <w:sz w:val="17"/>
        </w:rPr>
        <w:t xml:space="preserve"> </w:t>
      </w:r>
      <w:r w:rsidR="00EC2F89">
        <w:rPr>
          <w:sz w:val="17"/>
        </w:rPr>
        <w:t>with</w:t>
      </w:r>
      <w:r w:rsidR="003944F1">
        <w:rPr>
          <w:sz w:val="17"/>
        </w:rPr>
        <w:t xml:space="preserve"> </w:t>
      </w:r>
      <w:r w:rsidR="009B0BC8">
        <w:rPr>
          <w:sz w:val="17"/>
        </w:rPr>
        <w:t xml:space="preserve">specified </w:t>
      </w:r>
      <w:r w:rsidR="00DA51A9">
        <w:rPr>
          <w:sz w:val="17"/>
        </w:rPr>
        <w:t xml:space="preserve">employee applicability </w:t>
      </w:r>
      <w:r w:rsidR="00CD05D9">
        <w:rPr>
          <w:sz w:val="17"/>
        </w:rPr>
        <w:t xml:space="preserve">members </w:t>
      </w:r>
      <w:r w:rsidR="000A7A4B">
        <w:rPr>
          <w:sz w:val="17"/>
        </w:rPr>
        <w:t>such as</w:t>
      </w:r>
      <w:r w:rsidR="00EC2F89">
        <w:rPr>
          <w:sz w:val="17"/>
        </w:rPr>
        <w:t xml:space="preserve"> </w:t>
      </w:r>
      <w:r w:rsidR="00E446DE">
        <w:rPr>
          <w:sz w:val="17"/>
        </w:rPr>
        <w:t>single</w:t>
      </w:r>
      <w:r w:rsidR="008B2280">
        <w:rPr>
          <w:sz w:val="17"/>
        </w:rPr>
        <w:t xml:space="preserve"> or</w:t>
      </w:r>
      <w:r w:rsidR="00E446DE">
        <w:rPr>
          <w:sz w:val="17"/>
        </w:rPr>
        <w:t xml:space="preserve"> </w:t>
      </w:r>
      <w:r w:rsidR="008B2280">
        <w:rPr>
          <w:sz w:val="17"/>
        </w:rPr>
        <w:t>multiple(family)</w:t>
      </w:r>
      <w:r w:rsidR="00BD4B53">
        <w:rPr>
          <w:sz w:val="17"/>
        </w:rPr>
        <w:t xml:space="preserve"> </w:t>
      </w:r>
    </w:p>
    <w:p w14:paraId="0FB77941" w14:textId="7777777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Staying up-to-date on the latest process and IT advancements to automate and modernize systems.</w:t>
      </w:r>
    </w:p>
    <w:p w14:paraId="0CB36438" w14:textId="7777777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Conducting meetings and presentations to share ideas and findings.</w:t>
      </w:r>
    </w:p>
    <w:p w14:paraId="59187542" w14:textId="7777777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Performing requirements analysis.</w:t>
      </w:r>
    </w:p>
    <w:p w14:paraId="1A5758AB" w14:textId="7777777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Documenting and communicating the results of your efforts.</w:t>
      </w:r>
    </w:p>
    <w:p w14:paraId="23F15CFB" w14:textId="7777777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Effectively communicating your insights and plans to cross-functional team members and management.</w:t>
      </w:r>
    </w:p>
    <w:p w14:paraId="7D88E03F" w14:textId="7777777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Gathering critical information from meetings with various stakeholders and producing useful reports.</w:t>
      </w:r>
    </w:p>
    <w:p w14:paraId="070FD3A4" w14:textId="7777777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Working closely with clients, technicians, and managerial staff.</w:t>
      </w:r>
    </w:p>
    <w:p w14:paraId="2723A316" w14:textId="02FFB67F" w:rsidR="00BE6B3D" w:rsidRPr="00656EC4" w:rsidRDefault="00BE6B3D" w:rsidP="00656EC4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Providing leadership, training, coaching, and guidance to junior staff.</w:t>
      </w:r>
    </w:p>
    <w:p w14:paraId="7C672E38" w14:textId="2FE8001A" w:rsidR="00BE6B3D" w:rsidRPr="00656EC4" w:rsidRDefault="00CC7021" w:rsidP="00656EC4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 xml:space="preserve">Allocating resources to </w:t>
      </w:r>
      <w:r w:rsidR="001E05A2">
        <w:rPr>
          <w:sz w:val="17"/>
        </w:rPr>
        <w:t>accomplish</w:t>
      </w:r>
      <w:r>
        <w:rPr>
          <w:sz w:val="17"/>
        </w:rPr>
        <w:t xml:space="preserve"> the assignmen</w:t>
      </w:r>
      <w:r w:rsidR="007D1E31">
        <w:rPr>
          <w:sz w:val="17"/>
        </w:rPr>
        <w:t>ts.</w:t>
      </w:r>
    </w:p>
    <w:p w14:paraId="4C5BEBB9" w14:textId="7777777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Updating, implementing, and maintaining procedures.</w:t>
      </w:r>
    </w:p>
    <w:p w14:paraId="7D6F04B3" w14:textId="09728D0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 xml:space="preserve">Prioritizing initiatives based on </w:t>
      </w:r>
      <w:r w:rsidR="00A366CE">
        <w:rPr>
          <w:sz w:val="17"/>
        </w:rPr>
        <w:t>process</w:t>
      </w:r>
      <w:r w:rsidRPr="00BE6B3D">
        <w:rPr>
          <w:sz w:val="17"/>
        </w:rPr>
        <w:t xml:space="preserve"> needs and requirements.</w:t>
      </w:r>
    </w:p>
    <w:p w14:paraId="271447D5" w14:textId="77777777" w:rsidR="00BE6B3D" w:rsidRP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Serving as a liaison between stakeholders and users.</w:t>
      </w:r>
    </w:p>
    <w:p w14:paraId="50147325" w14:textId="77777777" w:rsidR="00BE6B3D" w:rsidRDefault="00BE6B3D" w:rsidP="00BE6B3D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E6B3D">
        <w:rPr>
          <w:sz w:val="17"/>
        </w:rPr>
        <w:t>Managing competing resources and priorities.</w:t>
      </w:r>
    </w:p>
    <w:p w14:paraId="2E4E22D0" w14:textId="77777777" w:rsidR="002B4A49" w:rsidRPr="00BE6B3D" w:rsidRDefault="002B4A49" w:rsidP="002B4A49">
      <w:pPr>
        <w:pStyle w:val="ListParagraph"/>
        <w:tabs>
          <w:tab w:val="left" w:pos="825"/>
          <w:tab w:val="left" w:pos="827"/>
        </w:tabs>
        <w:spacing w:before="128"/>
        <w:ind w:right="668" w:firstLine="0"/>
        <w:rPr>
          <w:sz w:val="17"/>
        </w:rPr>
      </w:pPr>
    </w:p>
    <w:p w14:paraId="406E3103" w14:textId="0065C78D" w:rsidR="005C602F" w:rsidRPr="000466CB" w:rsidRDefault="00733AF6" w:rsidP="000466CB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lastRenderedPageBreak/>
        <w:t xml:space="preserve">Client </w:t>
      </w:r>
      <w:r w:rsidR="00BF3CE1">
        <w:rPr>
          <w:sz w:val="17"/>
        </w:rPr>
        <w:t xml:space="preserve">coordination </w:t>
      </w:r>
      <w:r w:rsidR="001F6494">
        <w:rPr>
          <w:sz w:val="17"/>
        </w:rPr>
        <w:t xml:space="preserve">for employee </w:t>
      </w:r>
      <w:r w:rsidR="00912A46">
        <w:rPr>
          <w:sz w:val="17"/>
        </w:rPr>
        <w:t>file set</w:t>
      </w:r>
      <w:r w:rsidR="00D11F29">
        <w:rPr>
          <w:sz w:val="17"/>
        </w:rPr>
        <w:t>s</w:t>
      </w:r>
      <w:r w:rsidR="00912A46">
        <w:rPr>
          <w:sz w:val="17"/>
        </w:rPr>
        <w:t xml:space="preserve"> </w:t>
      </w:r>
      <w:r w:rsidR="00BF3CE1">
        <w:rPr>
          <w:sz w:val="17"/>
        </w:rPr>
        <w:t>th</w:t>
      </w:r>
      <w:r w:rsidR="00B458A7">
        <w:rPr>
          <w:sz w:val="17"/>
        </w:rPr>
        <w:t>r</w:t>
      </w:r>
      <w:r w:rsidR="00BF3CE1">
        <w:rPr>
          <w:sz w:val="17"/>
        </w:rPr>
        <w:t xml:space="preserve">ough mailing on daily basis  </w:t>
      </w:r>
    </w:p>
    <w:p w14:paraId="6404A89F" w14:textId="7EE8B4D4" w:rsidR="002B107A" w:rsidRPr="002B107A" w:rsidRDefault="002B107A" w:rsidP="00FF0CDF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>Coordinate and work with the operations in identifying the root cause for better performance.</w:t>
      </w:r>
    </w:p>
    <w:p w14:paraId="47C17B28" w14:textId="77777777" w:rsidR="00B67C02" w:rsidRDefault="002B107A" w:rsidP="00BF4224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>Assist on production planning, Monitoring Production &amp; Quality reports</w:t>
      </w:r>
    </w:p>
    <w:p w14:paraId="182DF7B2" w14:textId="649E996D" w:rsidR="00BF4224" w:rsidRPr="00BF4224" w:rsidRDefault="00BF4224" w:rsidP="00BF4224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F4224">
        <w:rPr>
          <w:sz w:val="17"/>
        </w:rPr>
        <w:t>Analyzing and evaluating the current business processes a company has and identifying areas of improvement</w:t>
      </w:r>
    </w:p>
    <w:p w14:paraId="5C2526C0" w14:textId="3E0323E4" w:rsidR="006F417D" w:rsidRDefault="00BF4224" w:rsidP="00BF4224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BF4224">
        <w:rPr>
          <w:sz w:val="17"/>
        </w:rPr>
        <w:t>Researching and reviewing up-to-date business processes and new IT advancements to make systems more modern</w:t>
      </w:r>
    </w:p>
    <w:p w14:paraId="140681F6" w14:textId="77777777" w:rsidR="00946F45" w:rsidRPr="00946F45" w:rsidRDefault="00946F45" w:rsidP="00946F45">
      <w:pPr>
        <w:pStyle w:val="ListParagraph"/>
        <w:tabs>
          <w:tab w:val="left" w:pos="825"/>
          <w:tab w:val="left" w:pos="827"/>
        </w:tabs>
        <w:spacing w:before="128"/>
        <w:ind w:right="668" w:firstLine="0"/>
        <w:rPr>
          <w:sz w:val="17"/>
        </w:rPr>
      </w:pPr>
    </w:p>
    <w:p w14:paraId="66F11B6C" w14:textId="6EC8380A" w:rsidR="008D124A" w:rsidRPr="00636720" w:rsidRDefault="00BC38C5" w:rsidP="00636720">
      <w:pPr>
        <w:tabs>
          <w:tab w:val="left" w:pos="1560"/>
        </w:tabs>
        <w:spacing w:before="88"/>
        <w:ind w:left="120"/>
        <w:rPr>
          <w:rFonts w:ascii="Arial"/>
          <w:sz w:val="20"/>
        </w:rPr>
      </w:pPr>
      <w:r>
        <w:rPr>
          <w:rFonts w:ascii="Arial"/>
          <w:b/>
          <w:sz w:val="20"/>
        </w:rPr>
        <w:t>COMPANY:</w:t>
      </w:r>
      <w:r w:rsidRPr="00636720">
        <w:rPr>
          <w:sz w:val="17"/>
          <w:szCs w:val="17"/>
        </w:rPr>
        <w:tab/>
      </w:r>
      <w:r w:rsidR="008A4866" w:rsidRPr="006F417D">
        <w:rPr>
          <w:rFonts w:ascii="Arial"/>
          <w:b/>
          <w:bCs/>
          <w:sz w:val="20"/>
        </w:rPr>
        <w:t>VHS</w:t>
      </w:r>
      <w:r w:rsidR="008A4866" w:rsidRPr="00636720">
        <w:rPr>
          <w:rFonts w:ascii="Arial"/>
          <w:sz w:val="20"/>
        </w:rPr>
        <w:t xml:space="preserve"> Consulting</w:t>
      </w:r>
      <w:r w:rsidRPr="00636720">
        <w:rPr>
          <w:rFonts w:ascii="Arial"/>
          <w:sz w:val="20"/>
        </w:rPr>
        <w:t xml:space="preserve"> PVT. LIMITED</w:t>
      </w:r>
    </w:p>
    <w:p w14:paraId="329BC59D" w14:textId="27E900FE" w:rsidR="009321DA" w:rsidRPr="00636720" w:rsidRDefault="00636720" w:rsidP="00636720">
      <w:pPr>
        <w:tabs>
          <w:tab w:val="left" w:pos="1560"/>
        </w:tabs>
        <w:spacing w:before="88"/>
        <w:ind w:left="120"/>
        <w:rPr>
          <w:rFonts w:ascii="Arial"/>
          <w:sz w:val="20"/>
        </w:rPr>
      </w:pPr>
      <w:r>
        <w:rPr>
          <w:rFonts w:ascii="Arial"/>
          <w:sz w:val="20"/>
        </w:rPr>
        <w:tab/>
      </w:r>
      <w:r w:rsidR="00423356" w:rsidRPr="00636720">
        <w:rPr>
          <w:rFonts w:ascii="Arial"/>
          <w:sz w:val="20"/>
        </w:rPr>
        <w:t>Claims Process</w:t>
      </w:r>
      <w:r w:rsidRPr="00636720">
        <w:rPr>
          <w:rFonts w:ascii="Arial"/>
          <w:sz w:val="20"/>
        </w:rPr>
        <w:t xml:space="preserve"> </w:t>
      </w:r>
      <w:r>
        <w:rPr>
          <w:rFonts w:ascii="Arial"/>
          <w:sz w:val="20"/>
        </w:rPr>
        <w:t>E</w:t>
      </w:r>
      <w:r w:rsidR="009321DA" w:rsidRPr="00636720">
        <w:rPr>
          <w:rFonts w:ascii="Arial"/>
          <w:sz w:val="20"/>
        </w:rPr>
        <w:t>xecutive</w:t>
      </w:r>
      <w:r w:rsidRPr="00636720">
        <w:rPr>
          <w:rFonts w:ascii="Arial"/>
          <w:sz w:val="20"/>
        </w:rPr>
        <w:t xml:space="preserve"> </w:t>
      </w:r>
      <w:r w:rsidR="009321DA" w:rsidRPr="00636720">
        <w:rPr>
          <w:rFonts w:ascii="Arial"/>
          <w:sz w:val="20"/>
        </w:rPr>
        <w:t xml:space="preserve"> </w:t>
      </w:r>
    </w:p>
    <w:p w14:paraId="4AB5F2AC" w14:textId="6B9E1E05" w:rsidR="008D124A" w:rsidRPr="00636720" w:rsidRDefault="00636720" w:rsidP="00636720">
      <w:pPr>
        <w:tabs>
          <w:tab w:val="left" w:pos="1560"/>
        </w:tabs>
        <w:spacing w:before="88"/>
        <w:ind w:left="120"/>
        <w:rPr>
          <w:rFonts w:ascii="Arial"/>
          <w:sz w:val="20"/>
        </w:rPr>
      </w:pPr>
      <w:r>
        <w:rPr>
          <w:rFonts w:ascii="Arial"/>
          <w:sz w:val="20"/>
        </w:rPr>
        <w:tab/>
      </w:r>
      <w:r w:rsidR="00A93EF5">
        <w:rPr>
          <w:rFonts w:ascii="Arial"/>
          <w:sz w:val="20"/>
        </w:rPr>
        <w:t>Dec</w:t>
      </w:r>
      <w:r w:rsidR="00BC38C5" w:rsidRPr="00636720">
        <w:rPr>
          <w:rFonts w:ascii="Arial"/>
          <w:sz w:val="20"/>
        </w:rPr>
        <w:t>- 20</w:t>
      </w:r>
      <w:r w:rsidR="00A93EF5">
        <w:rPr>
          <w:rFonts w:ascii="Arial"/>
          <w:sz w:val="20"/>
        </w:rPr>
        <w:t>16</w:t>
      </w:r>
      <w:r w:rsidR="00BC38C5" w:rsidRPr="00636720">
        <w:rPr>
          <w:rFonts w:ascii="Arial"/>
          <w:sz w:val="20"/>
        </w:rPr>
        <w:t xml:space="preserve"> to </w:t>
      </w:r>
      <w:r w:rsidR="00A93EF5">
        <w:rPr>
          <w:rFonts w:ascii="Arial"/>
          <w:sz w:val="20"/>
        </w:rPr>
        <w:t>Nov- 2021</w:t>
      </w:r>
    </w:p>
    <w:p w14:paraId="412B94AA" w14:textId="77777777" w:rsidR="008D124A" w:rsidRDefault="008D124A">
      <w:pPr>
        <w:pStyle w:val="BodyText"/>
        <w:spacing w:before="7"/>
        <w:ind w:left="0" w:firstLine="0"/>
        <w:rPr>
          <w:rFonts w:ascii="Arial"/>
          <w:sz w:val="21"/>
        </w:rPr>
      </w:pPr>
    </w:p>
    <w:p w14:paraId="3FF311FA" w14:textId="77777777" w:rsidR="008D124A" w:rsidRDefault="00BC38C5">
      <w:pPr>
        <w:pStyle w:val="Heading4"/>
        <w:spacing w:before="1"/>
      </w:pPr>
      <w:r>
        <w:t>Project Description:</w:t>
      </w:r>
    </w:p>
    <w:p w14:paraId="6B0583F3" w14:textId="77777777" w:rsidR="008D124A" w:rsidRDefault="008D124A">
      <w:pPr>
        <w:pStyle w:val="BodyText"/>
        <w:spacing w:before="1"/>
        <w:ind w:left="0" w:firstLine="0"/>
        <w:rPr>
          <w:b/>
          <w:sz w:val="20"/>
        </w:rPr>
      </w:pPr>
    </w:p>
    <w:p w14:paraId="1F688527" w14:textId="2CB36DC7" w:rsidR="00F53BA9" w:rsidRDefault="00AF6731" w:rsidP="009F3CBB">
      <w:pPr>
        <w:ind w:left="1560"/>
        <w:rPr>
          <w:sz w:val="17"/>
          <w:szCs w:val="17"/>
        </w:rPr>
      </w:pPr>
      <w:r>
        <w:rPr>
          <w:sz w:val="17"/>
          <w:szCs w:val="17"/>
        </w:rPr>
        <w:t>Project which consistently execute and carry through E</w:t>
      </w:r>
      <w:r w:rsidR="00165371">
        <w:rPr>
          <w:sz w:val="17"/>
          <w:szCs w:val="17"/>
        </w:rPr>
        <w:t>mployees financial accountabilities</w:t>
      </w:r>
      <w:r w:rsidR="003800F7">
        <w:rPr>
          <w:sz w:val="17"/>
          <w:szCs w:val="17"/>
        </w:rPr>
        <w:t xml:space="preserve"> with</w:t>
      </w:r>
      <w:r w:rsidR="00A3591B">
        <w:rPr>
          <w:sz w:val="17"/>
          <w:szCs w:val="17"/>
        </w:rPr>
        <w:t xml:space="preserve"> structured stage processes as a plan</w:t>
      </w:r>
      <w:r w:rsidR="00C738F5">
        <w:rPr>
          <w:sz w:val="17"/>
          <w:szCs w:val="17"/>
        </w:rPr>
        <w:t>, as it</w:t>
      </w:r>
      <w:r w:rsidR="00165371">
        <w:rPr>
          <w:sz w:val="17"/>
          <w:szCs w:val="17"/>
        </w:rPr>
        <w:t xml:space="preserve"> means of </w:t>
      </w:r>
      <w:r w:rsidR="00951BB7">
        <w:rPr>
          <w:sz w:val="17"/>
          <w:szCs w:val="17"/>
        </w:rPr>
        <w:t>employer’s</w:t>
      </w:r>
      <w:r w:rsidR="00165371">
        <w:rPr>
          <w:sz w:val="17"/>
          <w:szCs w:val="17"/>
        </w:rPr>
        <w:t xml:space="preserve"> policies,</w:t>
      </w:r>
      <w:r w:rsidR="00563BEF">
        <w:rPr>
          <w:sz w:val="17"/>
          <w:szCs w:val="17"/>
        </w:rPr>
        <w:t xml:space="preserve"> and here </w:t>
      </w:r>
      <w:r w:rsidR="00951BB7">
        <w:rPr>
          <w:sz w:val="17"/>
          <w:szCs w:val="17"/>
        </w:rPr>
        <w:t>H.S.A, COBRA</w:t>
      </w:r>
      <w:r w:rsidR="00563BEF">
        <w:rPr>
          <w:sz w:val="17"/>
          <w:szCs w:val="17"/>
        </w:rPr>
        <w:t xml:space="preserve">, FSA and few more </w:t>
      </w:r>
      <w:r w:rsidR="003800F7">
        <w:rPr>
          <w:sz w:val="17"/>
          <w:szCs w:val="17"/>
        </w:rPr>
        <w:t>plans</w:t>
      </w:r>
      <w:r w:rsidR="0088266E">
        <w:rPr>
          <w:sz w:val="17"/>
          <w:szCs w:val="17"/>
        </w:rPr>
        <w:t xml:space="preserve"> which </w:t>
      </w:r>
      <w:r w:rsidR="0028420E">
        <w:rPr>
          <w:sz w:val="17"/>
          <w:szCs w:val="17"/>
        </w:rPr>
        <w:t>bring off</w:t>
      </w:r>
      <w:r w:rsidR="0088266E">
        <w:rPr>
          <w:sz w:val="17"/>
          <w:szCs w:val="17"/>
        </w:rPr>
        <w:t xml:space="preserve"> a</w:t>
      </w:r>
      <w:r w:rsidR="00C738F5">
        <w:rPr>
          <w:sz w:val="17"/>
          <w:szCs w:val="17"/>
        </w:rPr>
        <w:t xml:space="preserve">ll </w:t>
      </w:r>
      <w:r w:rsidR="00951BB7">
        <w:rPr>
          <w:sz w:val="17"/>
          <w:szCs w:val="17"/>
        </w:rPr>
        <w:t>the requirements</w:t>
      </w:r>
      <w:r w:rsidR="00C738F5">
        <w:rPr>
          <w:sz w:val="17"/>
          <w:szCs w:val="17"/>
        </w:rPr>
        <w:t xml:space="preserve"> through clients and customer responses.</w:t>
      </w:r>
    </w:p>
    <w:p w14:paraId="2A63EBE9" w14:textId="77777777" w:rsidR="00400569" w:rsidRPr="00400569" w:rsidRDefault="00400569" w:rsidP="00F53BA9">
      <w:pPr>
        <w:rPr>
          <w:sz w:val="17"/>
          <w:szCs w:val="17"/>
        </w:rPr>
      </w:pPr>
    </w:p>
    <w:p w14:paraId="20526373" w14:textId="17BCCFD2" w:rsidR="008D124A" w:rsidRDefault="00BC38C5" w:rsidP="00B437F3">
      <w:pPr>
        <w:pStyle w:val="Heading4"/>
        <w:spacing w:before="1"/>
      </w:pPr>
      <w:r>
        <w:t>Responsibilities:</w:t>
      </w:r>
    </w:p>
    <w:p w14:paraId="05412D7F" w14:textId="77777777" w:rsidR="00B437F3" w:rsidRPr="00B437F3" w:rsidRDefault="00B437F3" w:rsidP="00B437F3">
      <w:pPr>
        <w:pStyle w:val="Heading4"/>
        <w:spacing w:before="1"/>
      </w:pPr>
    </w:p>
    <w:p w14:paraId="05CCE97C" w14:textId="538F7A6E" w:rsidR="002B107A" w:rsidRPr="00172974" w:rsidRDefault="002B107A" w:rsidP="00172974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>Experience in New company creation, Employer setup, Enrollments, Posting the contribution for employees, Rollovers, Payroll contributions, and Invoices, Manual claims, and online claims.</w:t>
      </w:r>
    </w:p>
    <w:p w14:paraId="2125E26F" w14:textId="77777777" w:rsidR="002B107A" w:rsidRPr="002B107A" w:rsidRDefault="002B107A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>Successfully provided leadership and guidance to my Subgroup.</w:t>
      </w:r>
    </w:p>
    <w:p w14:paraId="456C927E" w14:textId="77777777" w:rsidR="002B107A" w:rsidRPr="002B107A" w:rsidRDefault="002B107A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>Reporting to the Team Lead about the overall team performance on quality and coordinating for process betterment.</w:t>
      </w:r>
    </w:p>
    <w:p w14:paraId="713CC144" w14:textId="77777777" w:rsidR="002B107A" w:rsidRPr="002B107A" w:rsidRDefault="002B107A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>Participate in conference calls with clients on subject related issues.</w:t>
      </w:r>
    </w:p>
    <w:p w14:paraId="40230379" w14:textId="0D330ECA" w:rsidR="002B107A" w:rsidRPr="00171E62" w:rsidRDefault="002B107A" w:rsidP="00171E62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 xml:space="preserve">Identifying examiners within Sub-Group with weak skill set and act as </w:t>
      </w:r>
      <w:r w:rsidR="00951BB7" w:rsidRPr="002B107A">
        <w:rPr>
          <w:sz w:val="17"/>
        </w:rPr>
        <w:t>mentors.</w:t>
      </w:r>
      <w:r w:rsidR="00951BB7" w:rsidRPr="00171E62">
        <w:rPr>
          <w:sz w:val="17"/>
        </w:rPr>
        <w:t xml:space="preserve"> Mainly</w:t>
      </w:r>
      <w:r w:rsidRPr="00171E62">
        <w:rPr>
          <w:sz w:val="17"/>
        </w:rPr>
        <w:t xml:space="preserve"> work on Consumer driven plan such as FSA, HRA, COBRA (QB &amp; NPM’s) and H.S.A, which includes Subscriber &amp; Provider Reimbursements and H.S.A Payment postings.</w:t>
      </w:r>
    </w:p>
    <w:p w14:paraId="1A490AC8" w14:textId="77777777" w:rsidR="002B107A" w:rsidRPr="002B107A" w:rsidRDefault="002B107A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>Handled assigned cases in a timely manner to identify opportunities to resolve the issue by working with plan documents, carriers, providers, and members</w:t>
      </w:r>
    </w:p>
    <w:p w14:paraId="56DAA8BE" w14:textId="34EB933F" w:rsidR="002B107A" w:rsidRPr="002B107A" w:rsidRDefault="002B107A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>Proficient in collaboration with stakeholders and established strong working relationships across different relevant functions and teams</w:t>
      </w:r>
    </w:p>
    <w:p w14:paraId="1D88740A" w14:textId="4EA4B6FF" w:rsidR="002B107A" w:rsidRPr="002B107A" w:rsidRDefault="002B107A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 w:rsidRPr="002B107A">
        <w:rPr>
          <w:sz w:val="17"/>
        </w:rPr>
        <w:t>Remaining current on knowledge of Flexible Spending Accounts (FSA), Health Reimbursement Accounts (HRA), Health Spending Accounts (HSA), and benefits Summary Plan Descriptions (SPD)</w:t>
      </w:r>
      <w:r w:rsidR="00EB7953">
        <w:rPr>
          <w:sz w:val="17"/>
        </w:rPr>
        <w:t xml:space="preserve">, FT Williams and </w:t>
      </w:r>
      <w:proofErr w:type="spellStart"/>
      <w:r w:rsidR="00EB7953">
        <w:rPr>
          <w:sz w:val="17"/>
        </w:rPr>
        <w:t>Alegues</w:t>
      </w:r>
      <w:proofErr w:type="spellEnd"/>
      <w:r w:rsidRPr="002B107A">
        <w:rPr>
          <w:sz w:val="17"/>
        </w:rPr>
        <w:t xml:space="preserve"> to resolve billing issues</w:t>
      </w:r>
    </w:p>
    <w:p w14:paraId="05D617CC" w14:textId="2F34ABFD" w:rsidR="008D124A" w:rsidRPr="002B107A" w:rsidRDefault="008D124A" w:rsidP="002B107A">
      <w:pPr>
        <w:tabs>
          <w:tab w:val="left" w:pos="825"/>
          <w:tab w:val="left" w:pos="827"/>
        </w:tabs>
        <w:ind w:left="466"/>
        <w:rPr>
          <w:sz w:val="17"/>
        </w:rPr>
      </w:pPr>
    </w:p>
    <w:p w14:paraId="015BB126" w14:textId="03C85DF9" w:rsidR="008D124A" w:rsidRDefault="00BC38C5">
      <w:pPr>
        <w:tabs>
          <w:tab w:val="left" w:pos="1555"/>
        </w:tabs>
        <w:ind w:left="120"/>
        <w:rPr>
          <w:rFonts w:ascii="Arial"/>
          <w:sz w:val="20"/>
        </w:rPr>
      </w:pPr>
      <w:r>
        <w:rPr>
          <w:rFonts w:ascii="Arial"/>
          <w:b/>
          <w:sz w:val="20"/>
        </w:rPr>
        <w:t>COMPANY</w:t>
      </w:r>
      <w:r>
        <w:rPr>
          <w:rFonts w:ascii="Arial"/>
          <w:sz w:val="20"/>
        </w:rPr>
        <w:t>:</w:t>
      </w:r>
      <w:r>
        <w:rPr>
          <w:rFonts w:ascii="Arial"/>
          <w:sz w:val="20"/>
        </w:rPr>
        <w:tab/>
      </w:r>
      <w:r w:rsidR="00A42689">
        <w:rPr>
          <w:rFonts w:ascii="Arial"/>
          <w:b/>
          <w:bCs/>
          <w:sz w:val="20"/>
        </w:rPr>
        <w:t>ADFC</w:t>
      </w:r>
      <w:r w:rsidR="004F4CC6">
        <w:rPr>
          <w:rFonts w:ascii="Arial"/>
          <w:sz w:val="20"/>
        </w:rPr>
        <w:t xml:space="preserve"> </w:t>
      </w:r>
      <w:r w:rsidR="004E42E5">
        <w:rPr>
          <w:rFonts w:ascii="Arial"/>
          <w:sz w:val="20"/>
        </w:rPr>
        <w:t>Bank</w:t>
      </w:r>
      <w:r w:rsidR="00AB745A">
        <w:rPr>
          <w:rFonts w:ascii="Arial"/>
          <w:sz w:val="20"/>
        </w:rPr>
        <w:t xml:space="preserve"> Pvt Ltd</w:t>
      </w:r>
      <w:r w:rsidR="00BF36B8">
        <w:rPr>
          <w:rFonts w:ascii="Arial"/>
          <w:sz w:val="20"/>
        </w:rPr>
        <w:t xml:space="preserve"> (</w:t>
      </w:r>
      <w:r w:rsidR="00BF36B8" w:rsidRPr="00E052DF">
        <w:rPr>
          <w:rFonts w:ascii="Arial"/>
          <w:b/>
          <w:bCs/>
          <w:sz w:val="20"/>
        </w:rPr>
        <w:t>HDFC</w:t>
      </w:r>
      <w:r w:rsidR="00E052DF" w:rsidRPr="00E052DF">
        <w:rPr>
          <w:rFonts w:ascii="Arial"/>
          <w:b/>
          <w:bCs/>
          <w:sz w:val="20"/>
        </w:rPr>
        <w:t>-</w:t>
      </w:r>
      <w:r w:rsidR="008B628C">
        <w:rPr>
          <w:rFonts w:ascii="Arial"/>
          <w:sz w:val="20"/>
        </w:rPr>
        <w:t>Client</w:t>
      </w:r>
      <w:r w:rsidR="00BF36B8">
        <w:rPr>
          <w:rFonts w:ascii="Arial"/>
          <w:sz w:val="20"/>
        </w:rPr>
        <w:t>)</w:t>
      </w:r>
    </w:p>
    <w:p w14:paraId="2A40917D" w14:textId="616C55B1" w:rsidR="00BC2C44" w:rsidRDefault="00E627C3">
      <w:pPr>
        <w:pStyle w:val="Heading3"/>
        <w:spacing w:line="278" w:lineRule="auto"/>
        <w:ind w:right="6242"/>
      </w:pPr>
      <w:r>
        <w:t>C</w:t>
      </w:r>
      <w:r w:rsidR="00740E5B">
        <w:t xml:space="preserve">C Data </w:t>
      </w:r>
      <w:r w:rsidR="004E42E5">
        <w:t>Processing</w:t>
      </w:r>
      <w:r>
        <w:t xml:space="preserve"> </w:t>
      </w:r>
      <w:r w:rsidR="00740E5B">
        <w:t>O</w:t>
      </w:r>
      <w:r>
        <w:t>fficer</w:t>
      </w:r>
    </w:p>
    <w:p w14:paraId="35A7AF95" w14:textId="4898D56D" w:rsidR="008D124A" w:rsidRDefault="00BC2C44">
      <w:pPr>
        <w:pStyle w:val="Heading3"/>
        <w:spacing w:line="278" w:lineRule="auto"/>
        <w:ind w:right="6242"/>
      </w:pPr>
      <w:r>
        <w:t>JAN</w:t>
      </w:r>
      <w:r w:rsidR="00BC38C5">
        <w:t>-201</w:t>
      </w:r>
      <w:r>
        <w:t>6</w:t>
      </w:r>
      <w:r w:rsidR="00BC38C5">
        <w:t xml:space="preserve"> to SEPT 201</w:t>
      </w:r>
      <w:r>
        <w:t>6</w:t>
      </w:r>
    </w:p>
    <w:p w14:paraId="2C0B2AE5" w14:textId="77777777" w:rsidR="008274D3" w:rsidRDefault="008274D3" w:rsidP="008274D3">
      <w:pPr>
        <w:pStyle w:val="BodyText"/>
        <w:spacing w:before="6"/>
        <w:ind w:left="0" w:firstLine="0"/>
        <w:rPr>
          <w:rFonts w:ascii="Arial"/>
          <w:sz w:val="24"/>
        </w:rPr>
      </w:pPr>
    </w:p>
    <w:p w14:paraId="437966D0" w14:textId="77777777" w:rsidR="008274D3" w:rsidRDefault="008274D3" w:rsidP="008274D3">
      <w:pPr>
        <w:pStyle w:val="Heading4"/>
        <w:spacing w:before="1"/>
      </w:pPr>
      <w:r>
        <w:t>Project Description:</w:t>
      </w:r>
    </w:p>
    <w:p w14:paraId="236A0850" w14:textId="77777777" w:rsidR="008274D3" w:rsidRPr="008274D3" w:rsidRDefault="008274D3" w:rsidP="008274D3">
      <w:pPr>
        <w:pStyle w:val="Heading4"/>
        <w:spacing w:before="1"/>
      </w:pPr>
    </w:p>
    <w:p w14:paraId="6FA7FA83" w14:textId="7EC07018" w:rsidR="00B437F3" w:rsidRDefault="008D6B9A" w:rsidP="00893DBE">
      <w:pPr>
        <w:pStyle w:val="BodyText"/>
        <w:spacing w:before="1" w:line="338" w:lineRule="auto"/>
        <w:ind w:left="1559" w:right="699" w:firstLine="0"/>
      </w:pPr>
      <w:r>
        <w:t>Drive Strategic decisions at</w:t>
      </w:r>
      <w:r w:rsidR="00A42689">
        <w:t xml:space="preserve"> ADFC through</w:t>
      </w:r>
      <w:r w:rsidR="00BF36B8">
        <w:t xml:space="preserve"> an</w:t>
      </w:r>
      <w:r w:rsidR="008B628C">
        <w:t xml:space="preserve">alyzing </w:t>
      </w:r>
      <w:r w:rsidR="00E052DF">
        <w:t>and presenting data</w:t>
      </w:r>
      <w:r w:rsidR="007333F2">
        <w:t xml:space="preserve">. This </w:t>
      </w:r>
      <w:r w:rsidR="00A643C3">
        <w:t>position will have an emphasis on small business credit modeling</w:t>
      </w:r>
      <w:r w:rsidR="0030136D">
        <w:t xml:space="preserve"> and fraud prevention</w:t>
      </w:r>
      <w:r w:rsidR="00A643C3">
        <w:t>.</w:t>
      </w:r>
      <w:r w:rsidR="00D30D7E">
        <w:t xml:space="preserve"> Design and build new data set processes for modeling</w:t>
      </w:r>
      <w:r w:rsidR="0030136D">
        <w:t>, data mining and data analysis</w:t>
      </w:r>
      <w:r w:rsidR="005C3C7B">
        <w:t>.</w:t>
      </w:r>
    </w:p>
    <w:p w14:paraId="1E64C757" w14:textId="77777777" w:rsidR="00893DBE" w:rsidRPr="002B107A" w:rsidRDefault="00893DBE" w:rsidP="00893DBE">
      <w:pPr>
        <w:pStyle w:val="BodyText"/>
        <w:spacing w:before="1" w:line="338" w:lineRule="auto"/>
        <w:ind w:left="1559" w:right="699" w:firstLine="0"/>
      </w:pPr>
    </w:p>
    <w:p w14:paraId="2EEFD6CE" w14:textId="77777777" w:rsidR="008D124A" w:rsidRDefault="00BC38C5">
      <w:pPr>
        <w:pStyle w:val="Heading4"/>
      </w:pPr>
      <w:r>
        <w:t>Responsibilities:</w:t>
      </w:r>
    </w:p>
    <w:p w14:paraId="3CC7D1F0" w14:textId="65FA7918" w:rsidR="0041250B" w:rsidRDefault="0041250B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>Analyzing data through</w:t>
      </w:r>
      <w:r w:rsidR="00B23519">
        <w:rPr>
          <w:sz w:val="17"/>
        </w:rPr>
        <w:t xml:space="preserve"> use of statistical analysis and predictive modeling.</w:t>
      </w:r>
    </w:p>
    <w:p w14:paraId="270273BB" w14:textId="1721F2F8" w:rsidR="00B23519" w:rsidRDefault="0064783A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>Perform ad hoc analytical work to aid in the strategic planning of the company</w:t>
      </w:r>
      <w:r w:rsidR="004D6CFE">
        <w:rPr>
          <w:sz w:val="17"/>
        </w:rPr>
        <w:t>.</w:t>
      </w:r>
    </w:p>
    <w:p w14:paraId="2DD455E1" w14:textId="027AFF5E" w:rsidR="004D6CFE" w:rsidRDefault="004D6CFE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>Ability to communicate with management to present analysis</w:t>
      </w:r>
      <w:r w:rsidR="00FC4BC0">
        <w:rPr>
          <w:sz w:val="17"/>
        </w:rPr>
        <w:t xml:space="preserve"> in a concise and actionable way.</w:t>
      </w:r>
    </w:p>
    <w:p w14:paraId="6C690BE1" w14:textId="70B96588" w:rsidR="00FC4BC0" w:rsidRDefault="00FC4BC0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>Implement and maintain system</w:t>
      </w:r>
      <w:r w:rsidR="00235AAD">
        <w:rPr>
          <w:sz w:val="17"/>
        </w:rPr>
        <w:t>/Processes for data analysis and data management</w:t>
      </w:r>
    </w:p>
    <w:p w14:paraId="252DCF0B" w14:textId="6F371833" w:rsidR="00235AAD" w:rsidRDefault="00235AAD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>Identify trends and develop</w:t>
      </w:r>
      <w:r w:rsidR="00237DD6">
        <w:rPr>
          <w:sz w:val="17"/>
        </w:rPr>
        <w:t xml:space="preserve"> assumptions to model various strategic </w:t>
      </w:r>
      <w:r w:rsidR="00F61C43">
        <w:rPr>
          <w:sz w:val="17"/>
        </w:rPr>
        <w:t>initiatives</w:t>
      </w:r>
      <w:r w:rsidR="00237DD6">
        <w:rPr>
          <w:sz w:val="17"/>
        </w:rPr>
        <w:t>.</w:t>
      </w:r>
    </w:p>
    <w:p w14:paraId="2A501139" w14:textId="4945AEC6" w:rsidR="00237DD6" w:rsidRDefault="00237DD6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 xml:space="preserve">Responsible </w:t>
      </w:r>
      <w:r w:rsidR="00F61C43">
        <w:rPr>
          <w:sz w:val="17"/>
        </w:rPr>
        <w:t>for gathering data from a variety of data sources</w:t>
      </w:r>
      <w:r w:rsidR="00D825CF">
        <w:rPr>
          <w:sz w:val="17"/>
        </w:rPr>
        <w:t>, performing meaningful analysis and presenting</w:t>
      </w:r>
      <w:r w:rsidR="00A70B77">
        <w:rPr>
          <w:sz w:val="17"/>
        </w:rPr>
        <w:t xml:space="preserve"> the analysis to management and the board.</w:t>
      </w:r>
    </w:p>
    <w:p w14:paraId="12B1BB52" w14:textId="2950676B" w:rsidR="00A70B77" w:rsidRDefault="00953300" w:rsidP="002B107A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28"/>
        <w:ind w:left="826" w:right="668"/>
        <w:rPr>
          <w:sz w:val="17"/>
        </w:rPr>
      </w:pPr>
      <w:r>
        <w:rPr>
          <w:sz w:val="17"/>
        </w:rPr>
        <w:t>Interact</w:t>
      </w:r>
      <w:r w:rsidR="00F10464">
        <w:rPr>
          <w:sz w:val="17"/>
        </w:rPr>
        <w:t xml:space="preserve"> with a variety of departments including finance, accounting credit and marketin</w:t>
      </w:r>
      <w:r w:rsidR="007F75F5">
        <w:rPr>
          <w:sz w:val="17"/>
        </w:rPr>
        <w:t>g.</w:t>
      </w:r>
    </w:p>
    <w:p w14:paraId="3CA9E6DA" w14:textId="77777777" w:rsidR="009D7349" w:rsidRDefault="009D7349" w:rsidP="007F75F5">
      <w:pPr>
        <w:pStyle w:val="ListParagraph"/>
        <w:tabs>
          <w:tab w:val="left" w:pos="825"/>
          <w:tab w:val="left" w:pos="827"/>
        </w:tabs>
        <w:spacing w:before="128"/>
        <w:ind w:right="668" w:firstLine="0"/>
        <w:rPr>
          <w:sz w:val="17"/>
        </w:rPr>
      </w:pPr>
    </w:p>
    <w:p w14:paraId="63DFD097" w14:textId="77777777" w:rsidR="009D7349" w:rsidRDefault="009D7349" w:rsidP="007F75F5">
      <w:pPr>
        <w:pStyle w:val="ListParagraph"/>
        <w:tabs>
          <w:tab w:val="left" w:pos="825"/>
          <w:tab w:val="left" w:pos="827"/>
        </w:tabs>
        <w:spacing w:before="128"/>
        <w:ind w:right="668" w:firstLine="0"/>
        <w:rPr>
          <w:sz w:val="17"/>
        </w:rPr>
      </w:pPr>
    </w:p>
    <w:p w14:paraId="403A621E" w14:textId="5D0A0146" w:rsidR="002B107A" w:rsidRPr="002B107A" w:rsidRDefault="002B107A" w:rsidP="007F75F5">
      <w:pPr>
        <w:pStyle w:val="ListParagraph"/>
        <w:tabs>
          <w:tab w:val="left" w:pos="825"/>
          <w:tab w:val="left" w:pos="827"/>
        </w:tabs>
        <w:spacing w:before="128"/>
        <w:ind w:right="668" w:firstLine="0"/>
        <w:rPr>
          <w:sz w:val="17"/>
        </w:rPr>
      </w:pPr>
      <w:r w:rsidRPr="002B107A">
        <w:rPr>
          <w:sz w:val="17"/>
        </w:rPr>
        <w:t>.</w:t>
      </w:r>
    </w:p>
    <w:p w14:paraId="513A1411" w14:textId="77777777" w:rsidR="00A83ED6" w:rsidRPr="00B437F3" w:rsidRDefault="00A83ED6">
      <w:pPr>
        <w:rPr>
          <w:rFonts w:ascii="Arial" w:hAnsi="Arial" w:cs="Arial"/>
          <w:b/>
          <w:bCs/>
          <w:sz w:val="20"/>
          <w:szCs w:val="20"/>
          <w:u w:val="single"/>
          <w:lang w:val="en-IN"/>
        </w:rPr>
      </w:pPr>
      <w:r w:rsidRPr="00B437F3">
        <w:rPr>
          <w:rFonts w:ascii="Arial" w:hAnsi="Arial" w:cs="Arial"/>
          <w:b/>
          <w:bCs/>
          <w:sz w:val="20"/>
          <w:szCs w:val="20"/>
          <w:u w:val="single"/>
          <w:lang w:val="en-IN"/>
        </w:rPr>
        <w:t>Technical Skills:</w:t>
      </w:r>
    </w:p>
    <w:p w14:paraId="4D8B9D17" w14:textId="77777777" w:rsidR="00A83ED6" w:rsidRDefault="00A83ED6">
      <w:pPr>
        <w:rPr>
          <w:b/>
          <w:bCs/>
          <w:sz w:val="17"/>
          <w:lang w:val="en-IN"/>
        </w:rPr>
      </w:pPr>
    </w:p>
    <w:p w14:paraId="11546E33" w14:textId="5B1F9A27" w:rsidR="00B24A54" w:rsidRPr="00247521" w:rsidRDefault="00B24A54" w:rsidP="00247521">
      <w:pPr>
        <w:tabs>
          <w:tab w:val="left" w:pos="840"/>
          <w:tab w:val="left" w:pos="841"/>
        </w:tabs>
        <w:spacing w:before="5" w:line="259" w:lineRule="auto"/>
        <w:ind w:right="173"/>
        <w:rPr>
          <w:sz w:val="17"/>
        </w:rPr>
      </w:pPr>
      <w:r w:rsidRPr="00247521">
        <w:rPr>
          <w:b/>
          <w:bCs/>
          <w:sz w:val="17"/>
        </w:rPr>
        <w:t>Platform</w:t>
      </w:r>
      <w:r w:rsidR="00FA64E4" w:rsidRPr="00247521">
        <w:rPr>
          <w:sz w:val="17"/>
        </w:rPr>
        <w:tab/>
      </w:r>
      <w:r w:rsidR="00FA64E4" w:rsidRPr="00247521">
        <w:rPr>
          <w:sz w:val="17"/>
        </w:rPr>
        <w:tab/>
      </w:r>
      <w:r w:rsidR="00AE7ECC" w:rsidRPr="00247521">
        <w:rPr>
          <w:sz w:val="17"/>
        </w:rPr>
        <w:t xml:space="preserve">   </w:t>
      </w:r>
      <w:r w:rsidR="00352172" w:rsidRPr="00247521">
        <w:rPr>
          <w:sz w:val="17"/>
        </w:rPr>
        <w:t xml:space="preserve">    </w:t>
      </w:r>
      <w:r w:rsidR="00247521">
        <w:rPr>
          <w:sz w:val="17"/>
        </w:rPr>
        <w:t xml:space="preserve">          </w:t>
      </w:r>
      <w:r w:rsidR="00AE7ECC" w:rsidRPr="00247521">
        <w:rPr>
          <w:sz w:val="17"/>
        </w:rPr>
        <w:t xml:space="preserve"> </w:t>
      </w:r>
      <w:r w:rsidRPr="00247521">
        <w:rPr>
          <w:sz w:val="17"/>
        </w:rPr>
        <w:t>: Windows 7, windows   11 and   Mac</w:t>
      </w:r>
    </w:p>
    <w:p w14:paraId="6F9740F7" w14:textId="62D90E41" w:rsidR="00C54753" w:rsidRPr="00247521" w:rsidRDefault="00B24A54" w:rsidP="00247521">
      <w:pPr>
        <w:tabs>
          <w:tab w:val="left" w:pos="840"/>
          <w:tab w:val="left" w:pos="841"/>
        </w:tabs>
        <w:spacing w:before="5" w:line="259" w:lineRule="auto"/>
        <w:ind w:right="173"/>
        <w:rPr>
          <w:sz w:val="17"/>
        </w:rPr>
      </w:pPr>
      <w:r w:rsidRPr="00247521">
        <w:rPr>
          <w:b/>
          <w:bCs/>
          <w:sz w:val="17"/>
        </w:rPr>
        <w:t>Suite</w:t>
      </w:r>
      <w:r w:rsidR="00FA64E4" w:rsidRPr="00247521">
        <w:rPr>
          <w:sz w:val="17"/>
        </w:rPr>
        <w:tab/>
      </w:r>
      <w:r w:rsidR="00FA64E4" w:rsidRPr="00247521">
        <w:rPr>
          <w:sz w:val="17"/>
        </w:rPr>
        <w:tab/>
      </w:r>
      <w:r w:rsidR="00FA64E4" w:rsidRPr="00247521">
        <w:rPr>
          <w:sz w:val="17"/>
        </w:rPr>
        <w:tab/>
      </w:r>
      <w:r w:rsidR="00352172" w:rsidRPr="00247521">
        <w:rPr>
          <w:sz w:val="17"/>
        </w:rPr>
        <w:t xml:space="preserve">        </w:t>
      </w:r>
      <w:r w:rsidRPr="00247521">
        <w:rPr>
          <w:sz w:val="17"/>
        </w:rPr>
        <w:t xml:space="preserve">: Microsoft </w:t>
      </w:r>
      <w:r w:rsidR="00C54753" w:rsidRPr="00247521">
        <w:rPr>
          <w:sz w:val="17"/>
        </w:rPr>
        <w:t>office</w:t>
      </w:r>
      <w:r w:rsidR="00F62325" w:rsidRPr="00247521">
        <w:rPr>
          <w:sz w:val="17"/>
        </w:rPr>
        <w:t xml:space="preserve"> </w:t>
      </w:r>
      <w:r w:rsidRPr="00247521">
        <w:rPr>
          <w:sz w:val="17"/>
        </w:rPr>
        <w:t>Word,</w:t>
      </w:r>
      <w:r w:rsidR="00C54753" w:rsidRPr="00247521">
        <w:rPr>
          <w:sz w:val="17"/>
        </w:rPr>
        <w:t xml:space="preserve"> PowerPoint</w:t>
      </w:r>
      <w:r w:rsidR="00F62325" w:rsidRPr="00247521">
        <w:rPr>
          <w:sz w:val="17"/>
        </w:rPr>
        <w:t>,</w:t>
      </w:r>
      <w:r w:rsidR="00C54753" w:rsidRPr="00247521">
        <w:rPr>
          <w:sz w:val="17"/>
        </w:rPr>
        <w:t xml:space="preserve"> excel, outlook.</w:t>
      </w:r>
    </w:p>
    <w:p w14:paraId="2A150FDC" w14:textId="53C965DC" w:rsidR="00352172" w:rsidRPr="00247521" w:rsidRDefault="003E303D" w:rsidP="00247521">
      <w:pPr>
        <w:tabs>
          <w:tab w:val="left" w:pos="840"/>
          <w:tab w:val="left" w:pos="841"/>
        </w:tabs>
        <w:spacing w:before="5" w:line="259" w:lineRule="auto"/>
        <w:ind w:right="173"/>
        <w:rPr>
          <w:sz w:val="17"/>
        </w:rPr>
      </w:pPr>
      <w:r w:rsidRPr="00247521">
        <w:rPr>
          <w:b/>
          <w:bCs/>
          <w:sz w:val="17"/>
        </w:rPr>
        <w:t>Spreadsheets</w:t>
      </w:r>
      <w:r w:rsidR="00FA64E4" w:rsidRPr="00247521">
        <w:rPr>
          <w:sz w:val="17"/>
        </w:rPr>
        <w:tab/>
      </w:r>
      <w:r w:rsidR="00352172" w:rsidRPr="00247521">
        <w:rPr>
          <w:sz w:val="17"/>
        </w:rPr>
        <w:t xml:space="preserve">        </w:t>
      </w:r>
      <w:r w:rsidRPr="00247521">
        <w:rPr>
          <w:sz w:val="17"/>
        </w:rPr>
        <w:t xml:space="preserve">: </w:t>
      </w:r>
      <w:r w:rsidR="00826EDB" w:rsidRPr="00247521">
        <w:rPr>
          <w:sz w:val="17"/>
        </w:rPr>
        <w:t>Excel, Google</w:t>
      </w:r>
      <w:r w:rsidRPr="00247521">
        <w:rPr>
          <w:sz w:val="17"/>
        </w:rPr>
        <w:t xml:space="preserve"> </w:t>
      </w:r>
      <w:r w:rsidR="00826EDB" w:rsidRPr="00247521">
        <w:rPr>
          <w:sz w:val="17"/>
        </w:rPr>
        <w:t>sheets, macros and vertical lookups.</w:t>
      </w:r>
    </w:p>
    <w:p w14:paraId="6DD30F00" w14:textId="27FCCE82" w:rsidR="00352172" w:rsidRPr="00247521" w:rsidRDefault="00826EDB" w:rsidP="00247521">
      <w:pPr>
        <w:tabs>
          <w:tab w:val="left" w:pos="840"/>
          <w:tab w:val="left" w:pos="841"/>
        </w:tabs>
        <w:spacing w:before="5" w:line="259" w:lineRule="auto"/>
        <w:ind w:right="173"/>
        <w:rPr>
          <w:sz w:val="17"/>
        </w:rPr>
      </w:pPr>
      <w:r w:rsidRPr="00247521">
        <w:rPr>
          <w:b/>
          <w:bCs/>
          <w:sz w:val="17"/>
        </w:rPr>
        <w:t>Email</w:t>
      </w:r>
      <w:r w:rsidR="00FA64E4" w:rsidRPr="00247521">
        <w:rPr>
          <w:sz w:val="17"/>
        </w:rPr>
        <w:tab/>
      </w:r>
      <w:r w:rsidR="00FA64E4" w:rsidRPr="00247521">
        <w:rPr>
          <w:sz w:val="17"/>
        </w:rPr>
        <w:tab/>
      </w:r>
      <w:r w:rsidR="00FA64E4" w:rsidRPr="00247521">
        <w:rPr>
          <w:sz w:val="17"/>
        </w:rPr>
        <w:tab/>
      </w:r>
      <w:r w:rsidR="00AE7ECC" w:rsidRPr="00247521">
        <w:rPr>
          <w:sz w:val="17"/>
        </w:rPr>
        <w:t xml:space="preserve">       </w:t>
      </w:r>
      <w:r w:rsidR="00352172" w:rsidRPr="00247521">
        <w:rPr>
          <w:sz w:val="17"/>
        </w:rPr>
        <w:t xml:space="preserve"> :</w:t>
      </w:r>
      <w:r w:rsidRPr="00247521">
        <w:rPr>
          <w:sz w:val="17"/>
        </w:rPr>
        <w:t xml:space="preserve"> Mail merge, filters, folders and rules.</w:t>
      </w:r>
      <w:r w:rsidR="00B24A54" w:rsidRPr="00247521">
        <w:rPr>
          <w:sz w:val="17"/>
        </w:rPr>
        <w:t xml:space="preserve"> </w:t>
      </w:r>
    </w:p>
    <w:p w14:paraId="768E5D8A" w14:textId="064B51D4" w:rsidR="00352172" w:rsidRPr="00247521" w:rsidRDefault="003E4D0E" w:rsidP="00247521">
      <w:pPr>
        <w:tabs>
          <w:tab w:val="left" w:pos="840"/>
          <w:tab w:val="left" w:pos="841"/>
        </w:tabs>
        <w:spacing w:before="5" w:line="259" w:lineRule="auto"/>
        <w:ind w:right="173"/>
        <w:rPr>
          <w:sz w:val="17"/>
        </w:rPr>
      </w:pPr>
      <w:r w:rsidRPr="00247521">
        <w:rPr>
          <w:b/>
          <w:bCs/>
          <w:sz w:val="17"/>
        </w:rPr>
        <w:t>QuickBooks</w:t>
      </w:r>
      <w:r w:rsidR="00FA64E4" w:rsidRPr="00247521">
        <w:rPr>
          <w:sz w:val="17"/>
        </w:rPr>
        <w:tab/>
      </w:r>
      <w:r w:rsidR="00AE7ECC" w:rsidRPr="00247521">
        <w:rPr>
          <w:sz w:val="17"/>
        </w:rPr>
        <w:t xml:space="preserve">       </w:t>
      </w:r>
      <w:r w:rsidR="00352172" w:rsidRPr="00247521">
        <w:rPr>
          <w:sz w:val="17"/>
        </w:rPr>
        <w:t xml:space="preserve"> :</w:t>
      </w:r>
      <w:r w:rsidR="00E7664A" w:rsidRPr="00247521">
        <w:rPr>
          <w:sz w:val="17"/>
        </w:rPr>
        <w:t xml:space="preserve"> </w:t>
      </w:r>
      <w:r w:rsidRPr="00247521">
        <w:rPr>
          <w:sz w:val="17"/>
        </w:rPr>
        <w:t>Invoicing</w:t>
      </w:r>
      <w:r w:rsidR="00E7664A" w:rsidRPr="00247521">
        <w:rPr>
          <w:sz w:val="17"/>
        </w:rPr>
        <w:t>, reports and payroll.</w:t>
      </w:r>
    </w:p>
    <w:p w14:paraId="11BA75CA" w14:textId="70B9CD04" w:rsidR="00352172" w:rsidRPr="00247521" w:rsidRDefault="00E7664A" w:rsidP="00247521">
      <w:pPr>
        <w:tabs>
          <w:tab w:val="left" w:pos="840"/>
          <w:tab w:val="left" w:pos="841"/>
        </w:tabs>
        <w:spacing w:before="5" w:line="259" w:lineRule="auto"/>
        <w:ind w:right="173"/>
        <w:rPr>
          <w:sz w:val="17"/>
        </w:rPr>
      </w:pPr>
      <w:r w:rsidRPr="00247521">
        <w:rPr>
          <w:b/>
          <w:bCs/>
          <w:sz w:val="17"/>
        </w:rPr>
        <w:t>Enterprise</w:t>
      </w:r>
      <w:r w:rsidRPr="00247521">
        <w:rPr>
          <w:sz w:val="17"/>
        </w:rPr>
        <w:t xml:space="preserve"> </w:t>
      </w:r>
      <w:r w:rsidRPr="00247521">
        <w:rPr>
          <w:b/>
          <w:bCs/>
          <w:sz w:val="17"/>
        </w:rPr>
        <w:t>system</w:t>
      </w:r>
      <w:r w:rsidR="00247521">
        <w:rPr>
          <w:sz w:val="17"/>
        </w:rPr>
        <w:t xml:space="preserve"> </w:t>
      </w:r>
      <w:r w:rsidR="00AE7ECC" w:rsidRPr="00247521">
        <w:rPr>
          <w:sz w:val="17"/>
        </w:rPr>
        <w:t xml:space="preserve"> </w:t>
      </w:r>
      <w:r w:rsidR="00352172" w:rsidRPr="00247521">
        <w:rPr>
          <w:sz w:val="17"/>
        </w:rPr>
        <w:t xml:space="preserve"> :</w:t>
      </w:r>
      <w:r w:rsidRPr="00247521">
        <w:rPr>
          <w:sz w:val="17"/>
        </w:rPr>
        <w:t xml:space="preserve"> Payment Processing</w:t>
      </w:r>
      <w:r w:rsidR="004F580C" w:rsidRPr="00247521">
        <w:rPr>
          <w:sz w:val="17"/>
        </w:rPr>
        <w:t>.</w:t>
      </w:r>
    </w:p>
    <w:p w14:paraId="608BAA5E" w14:textId="2A2AF862" w:rsidR="000F33B8" w:rsidRDefault="009406ED" w:rsidP="00247521">
      <w:pPr>
        <w:tabs>
          <w:tab w:val="left" w:pos="840"/>
          <w:tab w:val="left" w:pos="841"/>
        </w:tabs>
        <w:spacing w:before="5" w:line="259" w:lineRule="auto"/>
        <w:ind w:right="173"/>
        <w:rPr>
          <w:sz w:val="17"/>
        </w:rPr>
      </w:pPr>
      <w:r w:rsidRPr="00247521">
        <w:rPr>
          <w:b/>
          <w:bCs/>
          <w:sz w:val="17"/>
        </w:rPr>
        <w:t>Management</w:t>
      </w:r>
      <w:r w:rsidRPr="00247521">
        <w:rPr>
          <w:sz w:val="17"/>
        </w:rPr>
        <w:t xml:space="preserve"> </w:t>
      </w:r>
      <w:r w:rsidR="00352172" w:rsidRPr="00247521">
        <w:rPr>
          <w:b/>
          <w:bCs/>
          <w:sz w:val="17"/>
        </w:rPr>
        <w:t>Tools</w:t>
      </w:r>
      <w:r w:rsidR="00352172" w:rsidRPr="00247521">
        <w:rPr>
          <w:sz w:val="17"/>
        </w:rPr>
        <w:t xml:space="preserve"> </w:t>
      </w:r>
      <w:r w:rsidR="00247521">
        <w:rPr>
          <w:sz w:val="17"/>
        </w:rPr>
        <w:t xml:space="preserve"> </w:t>
      </w:r>
      <w:r w:rsidR="00352172" w:rsidRPr="00247521">
        <w:rPr>
          <w:sz w:val="17"/>
        </w:rPr>
        <w:t>:</w:t>
      </w:r>
      <w:r w:rsidR="00D10E8F" w:rsidRPr="00247521">
        <w:rPr>
          <w:sz w:val="17"/>
        </w:rPr>
        <w:t xml:space="preserve"> 7 Quality control </w:t>
      </w:r>
      <w:r w:rsidR="000D6C3D" w:rsidRPr="00247521">
        <w:rPr>
          <w:sz w:val="17"/>
        </w:rPr>
        <w:t>tools (stratification, histogram, tally</w:t>
      </w:r>
      <w:r w:rsidR="00B44C8B" w:rsidRPr="00247521">
        <w:rPr>
          <w:sz w:val="17"/>
        </w:rPr>
        <w:t xml:space="preserve"> </w:t>
      </w:r>
      <w:r w:rsidR="00C96856" w:rsidRPr="00247521">
        <w:rPr>
          <w:sz w:val="17"/>
        </w:rPr>
        <w:t xml:space="preserve">sheet, fishbone </w:t>
      </w:r>
      <w:r w:rsidR="000D6C3D" w:rsidRPr="00247521">
        <w:rPr>
          <w:sz w:val="17"/>
        </w:rPr>
        <w:t>diagram, Pareto</w:t>
      </w:r>
      <w:r w:rsidR="00C96856" w:rsidRPr="00247521">
        <w:rPr>
          <w:sz w:val="17"/>
        </w:rPr>
        <w:t xml:space="preserve"> </w:t>
      </w:r>
      <w:r w:rsidR="000D6C3D" w:rsidRPr="00247521">
        <w:rPr>
          <w:sz w:val="17"/>
        </w:rPr>
        <w:t xml:space="preserve">chart, </w:t>
      </w:r>
      <w:r w:rsidR="00352172" w:rsidRPr="00247521">
        <w:rPr>
          <w:sz w:val="17"/>
        </w:rPr>
        <w:br/>
      </w:r>
      <w:r w:rsidR="00AE7ECC" w:rsidRPr="00247521">
        <w:rPr>
          <w:sz w:val="17"/>
        </w:rPr>
        <w:t xml:space="preserve">    </w:t>
      </w:r>
      <w:r w:rsidR="00352172" w:rsidRPr="00247521">
        <w:rPr>
          <w:sz w:val="17"/>
        </w:rPr>
        <w:t xml:space="preserve">                               S</w:t>
      </w:r>
      <w:r w:rsidR="000D6C3D" w:rsidRPr="00247521">
        <w:rPr>
          <w:sz w:val="17"/>
        </w:rPr>
        <w:t>catter</w:t>
      </w:r>
      <w:r w:rsidR="00C96856" w:rsidRPr="00247521">
        <w:rPr>
          <w:sz w:val="17"/>
        </w:rPr>
        <w:t xml:space="preserve"> diagram</w:t>
      </w:r>
      <w:r w:rsidR="006229C7" w:rsidRPr="00247521">
        <w:rPr>
          <w:sz w:val="17"/>
        </w:rPr>
        <w:t xml:space="preserve"> and Shewhart chart</w:t>
      </w:r>
      <w:r w:rsidR="00B44C8B" w:rsidRPr="00247521">
        <w:rPr>
          <w:sz w:val="17"/>
        </w:rPr>
        <w:t>)</w:t>
      </w:r>
      <w:r w:rsidR="00C06D6B">
        <w:rPr>
          <w:sz w:val="17"/>
        </w:rPr>
        <w:t>.</w:t>
      </w:r>
      <w:r w:rsidR="00C06D6B">
        <w:rPr>
          <w:sz w:val="17"/>
        </w:rPr>
        <w:br/>
      </w:r>
    </w:p>
    <w:p w14:paraId="6913B43C" w14:textId="77777777" w:rsidR="000F33B8" w:rsidRDefault="000F33B8" w:rsidP="000F33B8">
      <w:pPr>
        <w:pStyle w:val="BodyText"/>
        <w:spacing w:before="0"/>
        <w:ind w:left="0" w:firstLine="0"/>
      </w:pPr>
    </w:p>
    <w:p w14:paraId="33F644B4" w14:textId="77777777" w:rsidR="000F33B8" w:rsidRDefault="000F33B8" w:rsidP="000F33B8">
      <w:pPr>
        <w:pStyle w:val="Heading1"/>
        <w:spacing w:before="1"/>
        <w:rPr>
          <w:u w:val="none"/>
        </w:rPr>
      </w:pPr>
      <w:r>
        <w:rPr>
          <w:u w:val="thick"/>
        </w:rPr>
        <w:t>EDUCATIONAL BACKGROUND:</w:t>
      </w:r>
    </w:p>
    <w:p w14:paraId="09B67E3E" w14:textId="77777777" w:rsidR="000F33B8" w:rsidRDefault="000F33B8" w:rsidP="000F33B8">
      <w:pPr>
        <w:pStyle w:val="BodyText"/>
        <w:spacing w:before="6"/>
        <w:ind w:left="0" w:firstLine="0"/>
        <w:rPr>
          <w:rFonts w:ascii="Carlito"/>
          <w:b/>
          <w:sz w:val="14"/>
        </w:rPr>
      </w:pPr>
    </w:p>
    <w:p w14:paraId="3915C3A0" w14:textId="77777777" w:rsidR="000F33B8" w:rsidRDefault="000F33B8" w:rsidP="000F33B8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101" w:line="264" w:lineRule="auto"/>
        <w:ind w:right="234"/>
        <w:rPr>
          <w:sz w:val="17"/>
        </w:rPr>
      </w:pPr>
      <w:r>
        <w:rPr>
          <w:sz w:val="17"/>
        </w:rPr>
        <w:t>B.E</w:t>
      </w:r>
      <w:r>
        <w:rPr>
          <w:spacing w:val="-10"/>
          <w:sz w:val="17"/>
        </w:rPr>
        <w:t xml:space="preserve"> </w:t>
      </w:r>
      <w:r>
        <w:rPr>
          <w:sz w:val="17"/>
        </w:rPr>
        <w:t>(Electronics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10"/>
          <w:sz w:val="17"/>
        </w:rPr>
        <w:t xml:space="preserve"> </w:t>
      </w:r>
      <w:r>
        <w:rPr>
          <w:sz w:val="17"/>
        </w:rPr>
        <w:t>communication</w:t>
      </w:r>
      <w:r>
        <w:rPr>
          <w:spacing w:val="-9"/>
          <w:sz w:val="17"/>
        </w:rPr>
        <w:t xml:space="preserve"> </w:t>
      </w:r>
      <w:r>
        <w:rPr>
          <w:sz w:val="17"/>
        </w:rPr>
        <w:t>Engineering)</w:t>
      </w:r>
      <w:r>
        <w:rPr>
          <w:spacing w:val="-10"/>
          <w:sz w:val="17"/>
        </w:rPr>
        <w:t xml:space="preserve"> </w:t>
      </w:r>
      <w:r>
        <w:rPr>
          <w:sz w:val="17"/>
        </w:rPr>
        <w:t>with</w:t>
      </w:r>
      <w:r>
        <w:rPr>
          <w:spacing w:val="-5"/>
          <w:sz w:val="17"/>
        </w:rPr>
        <w:t xml:space="preserve"> </w:t>
      </w:r>
      <w:r>
        <w:rPr>
          <w:sz w:val="17"/>
        </w:rPr>
        <w:t>6.6</w:t>
      </w:r>
      <w:r>
        <w:rPr>
          <w:spacing w:val="-5"/>
          <w:sz w:val="17"/>
        </w:rPr>
        <w:t xml:space="preserve"> </w:t>
      </w:r>
      <w:r>
        <w:rPr>
          <w:sz w:val="17"/>
        </w:rPr>
        <w:t>CGPA,</w:t>
      </w:r>
      <w:r>
        <w:rPr>
          <w:spacing w:val="-6"/>
          <w:sz w:val="17"/>
        </w:rPr>
        <w:t xml:space="preserve"> </w:t>
      </w:r>
      <w:r>
        <w:rPr>
          <w:sz w:val="17"/>
        </w:rPr>
        <w:t>from</w:t>
      </w:r>
      <w:r>
        <w:rPr>
          <w:spacing w:val="-10"/>
          <w:sz w:val="17"/>
        </w:rPr>
        <w:t xml:space="preserve"> </w:t>
      </w:r>
      <w:r>
        <w:rPr>
          <w:sz w:val="17"/>
        </w:rPr>
        <w:t>Sri</w:t>
      </w:r>
      <w:r>
        <w:rPr>
          <w:spacing w:val="-13"/>
          <w:sz w:val="17"/>
        </w:rPr>
        <w:t xml:space="preserve"> </w:t>
      </w:r>
      <w:r>
        <w:rPr>
          <w:sz w:val="17"/>
        </w:rPr>
        <w:t>Venkateshwara</w:t>
      </w:r>
      <w:r>
        <w:rPr>
          <w:spacing w:val="-3"/>
          <w:sz w:val="17"/>
        </w:rPr>
        <w:t xml:space="preserve"> </w:t>
      </w:r>
      <w:r>
        <w:rPr>
          <w:sz w:val="17"/>
        </w:rPr>
        <w:t>college</w:t>
      </w:r>
      <w:r>
        <w:rPr>
          <w:spacing w:val="-4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Engineering, Tirupathi (JNTUA)in</w:t>
      </w:r>
      <w:r>
        <w:rPr>
          <w:spacing w:val="-2"/>
          <w:sz w:val="17"/>
        </w:rPr>
        <w:t xml:space="preserve"> </w:t>
      </w:r>
      <w:r>
        <w:rPr>
          <w:sz w:val="17"/>
        </w:rPr>
        <w:t>2015.</w:t>
      </w:r>
    </w:p>
    <w:p w14:paraId="12FEA652" w14:textId="77777777" w:rsidR="000F33B8" w:rsidRDefault="000F33B8" w:rsidP="000F33B8">
      <w:pPr>
        <w:pStyle w:val="BodyText"/>
        <w:spacing w:before="5"/>
        <w:ind w:left="0" w:firstLine="0"/>
        <w:rPr>
          <w:sz w:val="22"/>
        </w:rPr>
      </w:pPr>
    </w:p>
    <w:p w14:paraId="4E3F5F6C" w14:textId="77777777" w:rsidR="000F33B8" w:rsidRDefault="000F33B8" w:rsidP="000F33B8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0"/>
        <w:ind w:hanging="361"/>
        <w:rPr>
          <w:sz w:val="17"/>
        </w:rPr>
      </w:pPr>
      <w:r>
        <w:rPr>
          <w:sz w:val="17"/>
        </w:rPr>
        <w:t>Board of Intermediate (12th) with 82.00%, from Bhopal college, Tirupati, AP.</w:t>
      </w:r>
      <w:r>
        <w:rPr>
          <w:spacing w:val="-15"/>
          <w:sz w:val="17"/>
        </w:rPr>
        <w:t xml:space="preserve"> </w:t>
      </w:r>
      <w:r>
        <w:rPr>
          <w:sz w:val="17"/>
        </w:rPr>
        <w:t>(2011)</w:t>
      </w:r>
    </w:p>
    <w:p w14:paraId="703C7E95" w14:textId="77777777" w:rsidR="000F33B8" w:rsidRDefault="000F33B8" w:rsidP="000F33B8">
      <w:pPr>
        <w:pStyle w:val="BodyText"/>
        <w:spacing w:before="8"/>
        <w:ind w:left="0" w:firstLine="0"/>
        <w:rPr>
          <w:sz w:val="23"/>
        </w:rPr>
      </w:pPr>
    </w:p>
    <w:p w14:paraId="5BD11DDA" w14:textId="3AA19912" w:rsidR="000F33B8" w:rsidRDefault="000F33B8" w:rsidP="000F33B8">
      <w:pPr>
        <w:pStyle w:val="ListParagraph"/>
        <w:numPr>
          <w:ilvl w:val="0"/>
          <w:numId w:val="1"/>
        </w:numPr>
        <w:tabs>
          <w:tab w:val="left" w:pos="825"/>
          <w:tab w:val="left" w:pos="827"/>
        </w:tabs>
        <w:spacing w:before="0"/>
        <w:ind w:hanging="361"/>
        <w:rPr>
          <w:sz w:val="17"/>
        </w:rPr>
      </w:pPr>
      <w:r>
        <w:rPr>
          <w:sz w:val="17"/>
        </w:rPr>
        <w:t>SSE (10th) with 84.00%, fro</w:t>
      </w:r>
      <w:r w:rsidR="00215623">
        <w:rPr>
          <w:sz w:val="17"/>
        </w:rPr>
        <w:t xml:space="preserve">m </w:t>
      </w:r>
      <w:r w:rsidR="0075791C">
        <w:rPr>
          <w:sz w:val="17"/>
        </w:rPr>
        <w:t>St.Mary’s</w:t>
      </w:r>
      <w:r>
        <w:rPr>
          <w:sz w:val="17"/>
        </w:rPr>
        <w:t xml:space="preserve"> Matriculation Higher Secondary English medium high School, </w:t>
      </w:r>
      <w:proofErr w:type="spellStart"/>
      <w:r>
        <w:rPr>
          <w:sz w:val="17"/>
        </w:rPr>
        <w:t>Pallipattu</w:t>
      </w:r>
      <w:proofErr w:type="spellEnd"/>
      <w:r>
        <w:rPr>
          <w:sz w:val="17"/>
        </w:rPr>
        <w:t>, TN.</w:t>
      </w:r>
      <w:r>
        <w:rPr>
          <w:spacing w:val="-18"/>
          <w:sz w:val="17"/>
        </w:rPr>
        <w:t xml:space="preserve"> </w:t>
      </w:r>
      <w:r>
        <w:rPr>
          <w:sz w:val="17"/>
        </w:rPr>
        <w:t>(2009)</w:t>
      </w:r>
    </w:p>
    <w:p w14:paraId="00731AA0" w14:textId="77777777" w:rsidR="000F33B8" w:rsidRDefault="000F33B8" w:rsidP="000F33B8">
      <w:pPr>
        <w:pStyle w:val="BodyText"/>
        <w:spacing w:before="0"/>
        <w:ind w:left="0" w:firstLine="0"/>
        <w:rPr>
          <w:sz w:val="20"/>
        </w:rPr>
      </w:pPr>
    </w:p>
    <w:p w14:paraId="5AD12B37" w14:textId="77777777" w:rsidR="000F33B8" w:rsidRDefault="000F33B8" w:rsidP="000F33B8">
      <w:pPr>
        <w:pStyle w:val="BodyText"/>
        <w:spacing w:before="7"/>
        <w:ind w:left="0" w:firstLine="0"/>
        <w:rPr>
          <w:sz w:val="25"/>
        </w:rPr>
      </w:pPr>
    </w:p>
    <w:p w14:paraId="2573B493" w14:textId="77777777" w:rsidR="000F33B8" w:rsidRDefault="000F33B8" w:rsidP="000F33B8">
      <w:pPr>
        <w:pStyle w:val="Heading1"/>
        <w:rPr>
          <w:u w:val="none"/>
        </w:rPr>
      </w:pPr>
      <w:r>
        <w:rPr>
          <w:u w:val="thick"/>
        </w:rPr>
        <w:t>PERSONAL INFORMATION:</w:t>
      </w:r>
    </w:p>
    <w:p w14:paraId="62E3374E" w14:textId="77777777" w:rsidR="000F33B8" w:rsidRDefault="000F33B8" w:rsidP="000F33B8">
      <w:pPr>
        <w:pStyle w:val="BodyText"/>
        <w:spacing w:before="12"/>
        <w:ind w:left="0" w:firstLine="0"/>
        <w:rPr>
          <w:rFonts w:ascii="Carlito"/>
          <w:b/>
          <w:sz w:val="4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2523"/>
        <w:gridCol w:w="4114"/>
      </w:tblGrid>
      <w:tr w:rsidR="000F33B8" w14:paraId="129F4DAF" w14:textId="77777777" w:rsidTr="00622623">
        <w:trPr>
          <w:trHeight w:val="289"/>
        </w:trPr>
        <w:tc>
          <w:tcPr>
            <w:tcW w:w="415" w:type="dxa"/>
          </w:tcPr>
          <w:p w14:paraId="41CD8540" w14:textId="77777777" w:rsidR="000F33B8" w:rsidRDefault="000F33B8" w:rsidP="00622623">
            <w:pPr>
              <w:pStyle w:val="TableParagraph"/>
              <w:spacing w:before="0" w:line="244" w:lineRule="exact"/>
              <w:ind w:right="13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•</w:t>
            </w:r>
          </w:p>
        </w:tc>
        <w:tc>
          <w:tcPr>
            <w:tcW w:w="2523" w:type="dxa"/>
          </w:tcPr>
          <w:p w14:paraId="047DC0E5" w14:textId="77777777" w:rsidR="000F33B8" w:rsidRDefault="000F33B8" w:rsidP="00622623">
            <w:pPr>
              <w:pStyle w:val="TableParagraph"/>
              <w:spacing w:line="267" w:lineRule="exact"/>
              <w:ind w:left="137"/>
            </w:pPr>
            <w:r>
              <w:t>Date of Birth</w:t>
            </w:r>
          </w:p>
        </w:tc>
        <w:tc>
          <w:tcPr>
            <w:tcW w:w="4114" w:type="dxa"/>
          </w:tcPr>
          <w:p w14:paraId="675DC018" w14:textId="77777777" w:rsidR="000F33B8" w:rsidRDefault="000F33B8" w:rsidP="00622623">
            <w:pPr>
              <w:pStyle w:val="TableParagraph"/>
              <w:spacing w:line="267" w:lineRule="exact"/>
              <w:ind w:left="497"/>
            </w:pPr>
            <w:r>
              <w:t>:    08</w:t>
            </w:r>
            <w:r>
              <w:rPr>
                <w:vertAlign w:val="superscript"/>
              </w:rPr>
              <w:t>th</w:t>
            </w:r>
            <w:r>
              <w:t xml:space="preserve"> August, 1994</w:t>
            </w:r>
          </w:p>
        </w:tc>
      </w:tr>
      <w:tr w:rsidR="000F33B8" w14:paraId="4274AA2C" w14:textId="77777777" w:rsidTr="00622623">
        <w:trPr>
          <w:trHeight w:val="326"/>
        </w:trPr>
        <w:tc>
          <w:tcPr>
            <w:tcW w:w="415" w:type="dxa"/>
          </w:tcPr>
          <w:p w14:paraId="0473FACF" w14:textId="77777777" w:rsidR="000F33B8" w:rsidRDefault="000F33B8" w:rsidP="00622623">
            <w:pPr>
              <w:pStyle w:val="TableParagraph"/>
              <w:spacing w:before="14"/>
              <w:ind w:right="13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•</w:t>
            </w:r>
          </w:p>
        </w:tc>
        <w:tc>
          <w:tcPr>
            <w:tcW w:w="2523" w:type="dxa"/>
          </w:tcPr>
          <w:p w14:paraId="70698E92" w14:textId="77777777" w:rsidR="000F33B8" w:rsidRDefault="000F33B8" w:rsidP="00622623">
            <w:pPr>
              <w:pStyle w:val="TableParagraph"/>
              <w:spacing w:before="24"/>
              <w:ind w:left="137"/>
            </w:pPr>
            <w:r>
              <w:t>Nationality</w:t>
            </w:r>
          </w:p>
        </w:tc>
        <w:tc>
          <w:tcPr>
            <w:tcW w:w="4114" w:type="dxa"/>
          </w:tcPr>
          <w:p w14:paraId="1C8F59CC" w14:textId="77777777" w:rsidR="000F33B8" w:rsidRDefault="000F33B8" w:rsidP="00622623">
            <w:pPr>
              <w:pStyle w:val="TableParagraph"/>
              <w:tabs>
                <w:tab w:val="left" w:pos="800"/>
              </w:tabs>
              <w:spacing w:before="24"/>
              <w:ind w:left="497"/>
            </w:pPr>
            <w:r>
              <w:t>:</w:t>
            </w:r>
            <w:r>
              <w:tab/>
              <w:t>Indian</w:t>
            </w:r>
          </w:p>
        </w:tc>
      </w:tr>
      <w:tr w:rsidR="000F33B8" w14:paraId="5C27D9E9" w14:textId="77777777" w:rsidTr="00622623">
        <w:trPr>
          <w:trHeight w:val="341"/>
        </w:trPr>
        <w:tc>
          <w:tcPr>
            <w:tcW w:w="415" w:type="dxa"/>
          </w:tcPr>
          <w:p w14:paraId="10B12344" w14:textId="77777777" w:rsidR="000F33B8" w:rsidRDefault="000F33B8" w:rsidP="00622623">
            <w:pPr>
              <w:pStyle w:val="TableParagraph"/>
              <w:spacing w:before="28"/>
              <w:ind w:right="13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•</w:t>
            </w:r>
          </w:p>
        </w:tc>
        <w:tc>
          <w:tcPr>
            <w:tcW w:w="2523" w:type="dxa"/>
          </w:tcPr>
          <w:p w14:paraId="76A2B3E7" w14:textId="77777777" w:rsidR="000F33B8" w:rsidRDefault="000F33B8" w:rsidP="00622623">
            <w:pPr>
              <w:pStyle w:val="TableParagraph"/>
              <w:spacing w:before="39"/>
              <w:ind w:left="137"/>
            </w:pPr>
            <w:r>
              <w:t>Marital Status</w:t>
            </w:r>
          </w:p>
        </w:tc>
        <w:tc>
          <w:tcPr>
            <w:tcW w:w="4114" w:type="dxa"/>
          </w:tcPr>
          <w:p w14:paraId="5ADC9AB4" w14:textId="77777777" w:rsidR="000F33B8" w:rsidRDefault="000F33B8" w:rsidP="00622623">
            <w:pPr>
              <w:pStyle w:val="TableParagraph"/>
              <w:tabs>
                <w:tab w:val="left" w:pos="800"/>
              </w:tabs>
              <w:spacing w:before="39"/>
              <w:ind w:left="497"/>
            </w:pPr>
            <w:r>
              <w:t>:</w:t>
            </w:r>
            <w:r>
              <w:tab/>
              <w:t>Single</w:t>
            </w:r>
          </w:p>
        </w:tc>
      </w:tr>
      <w:tr w:rsidR="000F33B8" w14:paraId="4F722294" w14:textId="77777777" w:rsidTr="00622623">
        <w:trPr>
          <w:trHeight w:val="290"/>
        </w:trPr>
        <w:tc>
          <w:tcPr>
            <w:tcW w:w="415" w:type="dxa"/>
          </w:tcPr>
          <w:p w14:paraId="7FDF9668" w14:textId="77777777" w:rsidR="000F33B8" w:rsidRDefault="000F33B8" w:rsidP="00622623">
            <w:pPr>
              <w:pStyle w:val="TableParagraph"/>
              <w:spacing w:before="29" w:line="241" w:lineRule="exact"/>
              <w:ind w:right="13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•</w:t>
            </w:r>
          </w:p>
        </w:tc>
        <w:tc>
          <w:tcPr>
            <w:tcW w:w="2523" w:type="dxa"/>
          </w:tcPr>
          <w:p w14:paraId="3F9A2105" w14:textId="77777777" w:rsidR="000F33B8" w:rsidRDefault="000F33B8" w:rsidP="00622623">
            <w:pPr>
              <w:pStyle w:val="TableParagraph"/>
              <w:spacing w:before="25" w:line="245" w:lineRule="exact"/>
              <w:ind w:left="137"/>
            </w:pPr>
            <w:r>
              <w:t>Language Proficiency</w:t>
            </w:r>
          </w:p>
        </w:tc>
        <w:tc>
          <w:tcPr>
            <w:tcW w:w="4114" w:type="dxa"/>
          </w:tcPr>
          <w:p w14:paraId="16F1A5CB" w14:textId="77777777" w:rsidR="000F33B8" w:rsidRDefault="000F33B8" w:rsidP="00622623">
            <w:pPr>
              <w:pStyle w:val="TableParagraph"/>
              <w:tabs>
                <w:tab w:val="left" w:pos="800"/>
              </w:tabs>
              <w:spacing w:before="25" w:line="245" w:lineRule="exact"/>
              <w:ind w:left="497"/>
            </w:pPr>
            <w:r>
              <w:t>:</w:t>
            </w:r>
            <w:r>
              <w:tab/>
              <w:t>English, Tamil, Telugu and Hindi</w:t>
            </w:r>
          </w:p>
        </w:tc>
      </w:tr>
    </w:tbl>
    <w:p w14:paraId="68A56CB1" w14:textId="77777777" w:rsidR="000F33B8" w:rsidRDefault="000F33B8" w:rsidP="000F33B8">
      <w:pPr>
        <w:pStyle w:val="BodyText"/>
        <w:spacing w:before="12"/>
        <w:ind w:left="0" w:firstLine="0"/>
        <w:rPr>
          <w:rFonts w:ascii="Carlito"/>
          <w:b/>
          <w:sz w:val="35"/>
        </w:rPr>
      </w:pPr>
    </w:p>
    <w:p w14:paraId="2D47B5D7" w14:textId="77777777" w:rsidR="000F33B8" w:rsidRDefault="000F33B8" w:rsidP="000F33B8">
      <w:pPr>
        <w:ind w:left="105"/>
        <w:rPr>
          <w:rFonts w:ascii="Carlito"/>
          <w:b/>
          <w:sz w:val="24"/>
          <w:u w:val="thick"/>
        </w:rPr>
      </w:pPr>
      <w:r>
        <w:rPr>
          <w:rFonts w:ascii="Carlito"/>
          <w:b/>
          <w:sz w:val="24"/>
          <w:u w:val="thick"/>
        </w:rPr>
        <w:t>DECLARATION</w:t>
      </w:r>
    </w:p>
    <w:p w14:paraId="3317D664" w14:textId="77777777" w:rsidR="000F33B8" w:rsidRDefault="000F33B8" w:rsidP="000F33B8">
      <w:pPr>
        <w:rPr>
          <w:rFonts w:ascii="Carlito"/>
          <w:b/>
          <w:sz w:val="24"/>
          <w:u w:val="thick"/>
        </w:rPr>
      </w:pPr>
    </w:p>
    <w:p w14:paraId="348899A3" w14:textId="77777777" w:rsidR="000F33B8" w:rsidRDefault="000F33B8" w:rsidP="000F33B8">
      <w:pPr>
        <w:ind w:left="105"/>
        <w:rPr>
          <w:rFonts w:ascii="Carlito"/>
          <w:b/>
          <w:sz w:val="24"/>
          <w:u w:val="thick"/>
        </w:rPr>
      </w:pPr>
    </w:p>
    <w:p w14:paraId="777ADDD9" w14:textId="77777777" w:rsidR="000F33B8" w:rsidRDefault="000F33B8" w:rsidP="000F33B8">
      <w:pPr>
        <w:pStyle w:val="Heading2"/>
        <w:spacing w:line="283" w:lineRule="auto"/>
        <w:ind w:left="0" w:right="93"/>
      </w:pPr>
      <w:r>
        <w:t>I hereby declare that the information and facts stated herein above are true and correct to the best of my knowledge and belief.</w:t>
      </w:r>
    </w:p>
    <w:p w14:paraId="3F9DD3A8" w14:textId="77777777" w:rsidR="000F33B8" w:rsidRDefault="000F33B8" w:rsidP="000F33B8">
      <w:pPr>
        <w:pStyle w:val="BodyText"/>
        <w:spacing w:before="0"/>
        <w:ind w:left="0" w:firstLine="0"/>
        <w:rPr>
          <w:rFonts w:ascii="Carlito"/>
          <w:sz w:val="22"/>
        </w:rPr>
      </w:pPr>
    </w:p>
    <w:p w14:paraId="24CD9765" w14:textId="77777777" w:rsidR="000F33B8" w:rsidRDefault="000F33B8" w:rsidP="000F33B8">
      <w:pPr>
        <w:spacing w:before="144"/>
        <w:ind w:right="1886"/>
        <w:jc w:val="righ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 xml:space="preserve">      </w:t>
      </w:r>
      <w:r>
        <w:rPr>
          <w:rFonts w:ascii="Carlito"/>
          <w:b/>
          <w:sz w:val="24"/>
        </w:rPr>
        <w:tab/>
      </w:r>
      <w:r>
        <w:rPr>
          <w:rFonts w:ascii="Carlito"/>
          <w:b/>
          <w:sz w:val="24"/>
        </w:rPr>
        <w:tab/>
        <w:t xml:space="preserve">     </w:t>
      </w:r>
      <w:r>
        <w:rPr>
          <w:rFonts w:ascii="Carlito"/>
          <w:b/>
          <w:sz w:val="24"/>
        </w:rPr>
        <w:tab/>
      </w:r>
      <w:r>
        <w:rPr>
          <w:rFonts w:ascii="Carlito"/>
          <w:b/>
          <w:sz w:val="24"/>
        </w:rPr>
        <w:tab/>
      </w:r>
      <w:r>
        <w:rPr>
          <w:rFonts w:ascii="Carlito"/>
          <w:b/>
          <w:sz w:val="24"/>
        </w:rPr>
        <w:tab/>
      </w:r>
      <w:r>
        <w:rPr>
          <w:rFonts w:ascii="Carlito"/>
          <w:b/>
          <w:sz w:val="24"/>
        </w:rPr>
        <w:tab/>
        <w:t xml:space="preserve">        </w:t>
      </w:r>
      <w:r>
        <w:rPr>
          <w:rFonts w:ascii="Carlito"/>
          <w:b/>
          <w:sz w:val="24"/>
        </w:rPr>
        <w:tab/>
      </w:r>
      <w:r>
        <w:rPr>
          <w:rFonts w:ascii="Carlito"/>
          <w:b/>
          <w:sz w:val="24"/>
        </w:rPr>
        <w:tab/>
      </w:r>
      <w:r>
        <w:rPr>
          <w:rFonts w:ascii="Carlito"/>
          <w:b/>
          <w:sz w:val="24"/>
        </w:rPr>
        <w:tab/>
      </w:r>
      <w:r>
        <w:rPr>
          <w:rFonts w:ascii="Carlito"/>
          <w:b/>
          <w:sz w:val="24"/>
        </w:rPr>
        <w:tab/>
        <w:t xml:space="preserve">        Farhana</w:t>
      </w:r>
    </w:p>
    <w:p w14:paraId="70E15F80" w14:textId="3E992DDA" w:rsidR="003E4D0E" w:rsidRPr="000F33B8" w:rsidRDefault="004F580C" w:rsidP="00061C1C">
      <w:pPr>
        <w:tabs>
          <w:tab w:val="left" w:pos="825"/>
          <w:tab w:val="left" w:pos="827"/>
        </w:tabs>
        <w:spacing w:before="5" w:line="259" w:lineRule="auto"/>
        <w:ind w:right="173"/>
        <w:rPr>
          <w:sz w:val="17"/>
        </w:rPr>
        <w:sectPr w:rsidR="003E4D0E" w:rsidRPr="000F33B8">
          <w:headerReference w:type="default" r:id="rId7"/>
          <w:pgSz w:w="11920" w:h="16850"/>
          <w:pgMar w:top="118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247521">
        <w:rPr>
          <w:sz w:val="17"/>
        </w:rPr>
        <w:br/>
      </w:r>
      <w:r w:rsidR="00CC1BCB" w:rsidRPr="00247521">
        <w:rPr>
          <w:sz w:val="17"/>
        </w:rPr>
        <w:t xml:space="preserve"> </w:t>
      </w:r>
      <w:r w:rsidR="00B24A54" w:rsidRPr="00247521">
        <w:rPr>
          <w:sz w:val="17"/>
        </w:rPr>
        <w:t xml:space="preserve">   </w:t>
      </w:r>
    </w:p>
    <w:p w14:paraId="6E6D1E0F" w14:textId="361F389A" w:rsidR="00651634" w:rsidRDefault="00651634" w:rsidP="00866FCA">
      <w:pPr>
        <w:pStyle w:val="Heading1"/>
        <w:rPr>
          <w:b w:val="0"/>
        </w:rPr>
      </w:pPr>
    </w:p>
    <w:sectPr w:rsidR="00651634">
      <w:pgSz w:w="11920" w:h="16850"/>
      <w:pgMar w:top="1000" w:right="6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960D" w14:textId="77777777" w:rsidR="008F6688" w:rsidRDefault="008F6688" w:rsidP="00536B16">
      <w:r>
        <w:separator/>
      </w:r>
    </w:p>
  </w:endnote>
  <w:endnote w:type="continuationSeparator" w:id="0">
    <w:p w14:paraId="594E862C" w14:textId="77777777" w:rsidR="008F6688" w:rsidRDefault="008F6688" w:rsidP="0053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rlit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EC48" w14:textId="77777777" w:rsidR="008F6688" w:rsidRDefault="008F6688" w:rsidP="00536B16">
      <w:r>
        <w:separator/>
      </w:r>
    </w:p>
  </w:footnote>
  <w:footnote w:type="continuationSeparator" w:id="0">
    <w:p w14:paraId="38383553" w14:textId="77777777" w:rsidR="008F6688" w:rsidRDefault="008F6688" w:rsidP="00536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D656" w14:textId="77777777" w:rsidR="00651634" w:rsidRPr="0072037C" w:rsidRDefault="00651634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D54"/>
    <w:multiLevelType w:val="hybridMultilevel"/>
    <w:tmpl w:val="9438B3E8"/>
    <w:lvl w:ilvl="0" w:tplc="42B6D49C">
      <w:numFmt w:val="bullet"/>
      <w:lvlText w:val=""/>
      <w:lvlJc w:val="left"/>
      <w:pPr>
        <w:ind w:left="1038" w:hanging="360"/>
      </w:pPr>
      <w:rPr>
        <w:rFonts w:ascii="Symbol" w:eastAsia="Symbol" w:hAnsi="Symbol" w:cs="Symbol" w:hint="default"/>
        <w:w w:val="98"/>
        <w:sz w:val="17"/>
        <w:szCs w:val="17"/>
        <w:lang w:val="en-US" w:eastAsia="en-US" w:bidi="ar-SA"/>
      </w:rPr>
    </w:lvl>
    <w:lvl w:ilvl="1" w:tplc="EE82ADDC">
      <w:numFmt w:val="bullet"/>
      <w:lvlText w:val=""/>
      <w:lvlJc w:val="left"/>
      <w:pPr>
        <w:ind w:left="1139" w:hanging="361"/>
      </w:pPr>
      <w:rPr>
        <w:rFonts w:ascii="Symbol" w:eastAsia="Symbol" w:hAnsi="Symbol" w:cs="Symbol" w:hint="default"/>
        <w:w w:val="98"/>
        <w:sz w:val="17"/>
        <w:szCs w:val="17"/>
        <w:lang w:val="en-US" w:eastAsia="en-US" w:bidi="ar-SA"/>
      </w:rPr>
    </w:lvl>
    <w:lvl w:ilvl="2" w:tplc="799CBD56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98"/>
        <w:sz w:val="17"/>
        <w:szCs w:val="17"/>
        <w:lang w:val="en-US" w:eastAsia="en-US" w:bidi="ar-SA"/>
      </w:rPr>
    </w:lvl>
    <w:lvl w:ilvl="3" w:tplc="14C892E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4" w:tplc="39168A0E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 w:tplc="DF0C85BE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3C088560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534AC4E8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AB16E03A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6F40E6"/>
    <w:multiLevelType w:val="multilevel"/>
    <w:tmpl w:val="0B3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31241"/>
    <w:multiLevelType w:val="hybridMultilevel"/>
    <w:tmpl w:val="169228F6"/>
    <w:lvl w:ilvl="0" w:tplc="A8403356">
      <w:numFmt w:val="bullet"/>
      <w:lvlText w:val="•"/>
      <w:lvlJc w:val="left"/>
      <w:pPr>
        <w:ind w:left="826" w:hanging="360"/>
      </w:pPr>
      <w:rPr>
        <w:rFonts w:ascii="Arial" w:eastAsia="Arial" w:hAnsi="Arial" w:cs="Arial" w:hint="default"/>
        <w:w w:val="97"/>
        <w:sz w:val="17"/>
        <w:szCs w:val="17"/>
        <w:lang w:val="en-US" w:eastAsia="en-US" w:bidi="ar-SA"/>
      </w:rPr>
    </w:lvl>
    <w:lvl w:ilvl="1" w:tplc="F83238A8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 w:tplc="E01E8D9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BF7EE936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4" w:tplc="6DD8660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5600A078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97283F6A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 w:tplc="3BF0FA84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  <w:lvl w:ilvl="8" w:tplc="44DE68B6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CF531C"/>
    <w:multiLevelType w:val="hybridMultilevel"/>
    <w:tmpl w:val="2B68A5DA"/>
    <w:lvl w:ilvl="0" w:tplc="04940B32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6"/>
        <w:sz w:val="17"/>
        <w:szCs w:val="17"/>
        <w:lang w:val="en-US" w:eastAsia="en-US" w:bidi="ar-SA"/>
      </w:rPr>
    </w:lvl>
    <w:lvl w:ilvl="1" w:tplc="DF8CACF8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 w:tplc="48AC7116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3" w:tplc="D7BCD632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plc="EA008EE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E166C2EA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plc="0E960426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5E681D30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  <w:lvl w:ilvl="8" w:tplc="1C484B12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2A14B4"/>
    <w:multiLevelType w:val="multilevel"/>
    <w:tmpl w:val="DDBAA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9243682"/>
    <w:multiLevelType w:val="multilevel"/>
    <w:tmpl w:val="D12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720193">
    <w:abstractNumId w:val="2"/>
  </w:num>
  <w:num w:numId="2" w16cid:durableId="1299727719">
    <w:abstractNumId w:val="3"/>
  </w:num>
  <w:num w:numId="3" w16cid:durableId="781807636">
    <w:abstractNumId w:val="0"/>
  </w:num>
  <w:num w:numId="4" w16cid:durableId="174804250">
    <w:abstractNumId w:val="4"/>
  </w:num>
  <w:num w:numId="5" w16cid:durableId="1821193407">
    <w:abstractNumId w:val="5"/>
  </w:num>
  <w:num w:numId="6" w16cid:durableId="200693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24A"/>
    <w:rsid w:val="00004F19"/>
    <w:rsid w:val="000219BB"/>
    <w:rsid w:val="00026616"/>
    <w:rsid w:val="00033F7A"/>
    <w:rsid w:val="00046114"/>
    <w:rsid w:val="000466CB"/>
    <w:rsid w:val="00061C1C"/>
    <w:rsid w:val="00072348"/>
    <w:rsid w:val="000A7A4B"/>
    <w:rsid w:val="000B1A6B"/>
    <w:rsid w:val="000B7E29"/>
    <w:rsid w:val="000D0415"/>
    <w:rsid w:val="000D1611"/>
    <w:rsid w:val="000D6C3D"/>
    <w:rsid w:val="000D7D81"/>
    <w:rsid w:val="000E04A0"/>
    <w:rsid w:val="000E406A"/>
    <w:rsid w:val="000F33B8"/>
    <w:rsid w:val="00101B78"/>
    <w:rsid w:val="001348DE"/>
    <w:rsid w:val="00134E08"/>
    <w:rsid w:val="0013507C"/>
    <w:rsid w:val="00152DDF"/>
    <w:rsid w:val="00165371"/>
    <w:rsid w:val="00171E62"/>
    <w:rsid w:val="00172974"/>
    <w:rsid w:val="00176D14"/>
    <w:rsid w:val="001E05A2"/>
    <w:rsid w:val="001F0F29"/>
    <w:rsid w:val="001F6494"/>
    <w:rsid w:val="001F778D"/>
    <w:rsid w:val="00215623"/>
    <w:rsid w:val="00235AAD"/>
    <w:rsid w:val="00237DD6"/>
    <w:rsid w:val="00244E40"/>
    <w:rsid w:val="00245E02"/>
    <w:rsid w:val="00247521"/>
    <w:rsid w:val="00247977"/>
    <w:rsid w:val="002512CF"/>
    <w:rsid w:val="00251E20"/>
    <w:rsid w:val="00281891"/>
    <w:rsid w:val="0028420E"/>
    <w:rsid w:val="0029242A"/>
    <w:rsid w:val="002A72D9"/>
    <w:rsid w:val="002B107A"/>
    <w:rsid w:val="002B302D"/>
    <w:rsid w:val="002B4A49"/>
    <w:rsid w:val="002B5CC5"/>
    <w:rsid w:val="002C56B3"/>
    <w:rsid w:val="002D6C84"/>
    <w:rsid w:val="002E2EF1"/>
    <w:rsid w:val="0030029A"/>
    <w:rsid w:val="0030136D"/>
    <w:rsid w:val="003222E0"/>
    <w:rsid w:val="00326420"/>
    <w:rsid w:val="00352172"/>
    <w:rsid w:val="0037068E"/>
    <w:rsid w:val="00375250"/>
    <w:rsid w:val="003800F7"/>
    <w:rsid w:val="003944F1"/>
    <w:rsid w:val="003A35FD"/>
    <w:rsid w:val="003C72B0"/>
    <w:rsid w:val="003D4F8B"/>
    <w:rsid w:val="003D57A9"/>
    <w:rsid w:val="003E303D"/>
    <w:rsid w:val="003E4D0E"/>
    <w:rsid w:val="003E6079"/>
    <w:rsid w:val="00400569"/>
    <w:rsid w:val="0041250B"/>
    <w:rsid w:val="00423356"/>
    <w:rsid w:val="00431B6B"/>
    <w:rsid w:val="0044326E"/>
    <w:rsid w:val="00445844"/>
    <w:rsid w:val="0044659C"/>
    <w:rsid w:val="004721B8"/>
    <w:rsid w:val="00474F42"/>
    <w:rsid w:val="004A2807"/>
    <w:rsid w:val="004A376B"/>
    <w:rsid w:val="004B2274"/>
    <w:rsid w:val="004D6CFE"/>
    <w:rsid w:val="004E42E5"/>
    <w:rsid w:val="004F4CC6"/>
    <w:rsid w:val="004F580C"/>
    <w:rsid w:val="004F764F"/>
    <w:rsid w:val="00501FDC"/>
    <w:rsid w:val="00504794"/>
    <w:rsid w:val="0052030E"/>
    <w:rsid w:val="00536B16"/>
    <w:rsid w:val="00541F10"/>
    <w:rsid w:val="00553302"/>
    <w:rsid w:val="00563BEF"/>
    <w:rsid w:val="00570496"/>
    <w:rsid w:val="00575B5F"/>
    <w:rsid w:val="005839C8"/>
    <w:rsid w:val="005A3250"/>
    <w:rsid w:val="005B0615"/>
    <w:rsid w:val="005B17AC"/>
    <w:rsid w:val="005C3C7B"/>
    <w:rsid w:val="005C602F"/>
    <w:rsid w:val="005C7751"/>
    <w:rsid w:val="005D0AC4"/>
    <w:rsid w:val="005F1627"/>
    <w:rsid w:val="00613973"/>
    <w:rsid w:val="00621068"/>
    <w:rsid w:val="00621088"/>
    <w:rsid w:val="006215A9"/>
    <w:rsid w:val="00621C09"/>
    <w:rsid w:val="006229C7"/>
    <w:rsid w:val="0062430A"/>
    <w:rsid w:val="00624FD1"/>
    <w:rsid w:val="0062735D"/>
    <w:rsid w:val="00636720"/>
    <w:rsid w:val="0064783A"/>
    <w:rsid w:val="00651634"/>
    <w:rsid w:val="00652A7B"/>
    <w:rsid w:val="00654FE9"/>
    <w:rsid w:val="00656EC4"/>
    <w:rsid w:val="00662D3F"/>
    <w:rsid w:val="00665C04"/>
    <w:rsid w:val="00686384"/>
    <w:rsid w:val="006D39BE"/>
    <w:rsid w:val="006F417D"/>
    <w:rsid w:val="007061A7"/>
    <w:rsid w:val="00706EB3"/>
    <w:rsid w:val="0072037C"/>
    <w:rsid w:val="00725776"/>
    <w:rsid w:val="00726192"/>
    <w:rsid w:val="007333F2"/>
    <w:rsid w:val="00733AF6"/>
    <w:rsid w:val="00740E5B"/>
    <w:rsid w:val="00741ECA"/>
    <w:rsid w:val="007476E6"/>
    <w:rsid w:val="00752179"/>
    <w:rsid w:val="00753E8A"/>
    <w:rsid w:val="0075791C"/>
    <w:rsid w:val="007620BF"/>
    <w:rsid w:val="0076286E"/>
    <w:rsid w:val="007631E9"/>
    <w:rsid w:val="007639F2"/>
    <w:rsid w:val="00764B9A"/>
    <w:rsid w:val="00776933"/>
    <w:rsid w:val="00780052"/>
    <w:rsid w:val="007825A4"/>
    <w:rsid w:val="007977FC"/>
    <w:rsid w:val="007A4B0E"/>
    <w:rsid w:val="007D1E31"/>
    <w:rsid w:val="007F0649"/>
    <w:rsid w:val="007F3EFB"/>
    <w:rsid w:val="007F75F5"/>
    <w:rsid w:val="008073F9"/>
    <w:rsid w:val="0081757A"/>
    <w:rsid w:val="00826EDB"/>
    <w:rsid w:val="008274D3"/>
    <w:rsid w:val="00837B20"/>
    <w:rsid w:val="00840C03"/>
    <w:rsid w:val="00850E74"/>
    <w:rsid w:val="008535BE"/>
    <w:rsid w:val="008627C8"/>
    <w:rsid w:val="00863EA9"/>
    <w:rsid w:val="00866FCA"/>
    <w:rsid w:val="00877FDC"/>
    <w:rsid w:val="00881B0B"/>
    <w:rsid w:val="0088266E"/>
    <w:rsid w:val="00893DBE"/>
    <w:rsid w:val="00894F0E"/>
    <w:rsid w:val="008970D2"/>
    <w:rsid w:val="008A4866"/>
    <w:rsid w:val="008A5C91"/>
    <w:rsid w:val="008B2277"/>
    <w:rsid w:val="008B2280"/>
    <w:rsid w:val="008B628C"/>
    <w:rsid w:val="008D124A"/>
    <w:rsid w:val="008D3B58"/>
    <w:rsid w:val="008D6B9A"/>
    <w:rsid w:val="008E3D5D"/>
    <w:rsid w:val="008E7625"/>
    <w:rsid w:val="008F6688"/>
    <w:rsid w:val="008F6DD6"/>
    <w:rsid w:val="0090528E"/>
    <w:rsid w:val="00912A46"/>
    <w:rsid w:val="0091691D"/>
    <w:rsid w:val="009179C7"/>
    <w:rsid w:val="0092523D"/>
    <w:rsid w:val="00931274"/>
    <w:rsid w:val="009321DA"/>
    <w:rsid w:val="009406ED"/>
    <w:rsid w:val="00945280"/>
    <w:rsid w:val="00946F45"/>
    <w:rsid w:val="00951BB7"/>
    <w:rsid w:val="00953300"/>
    <w:rsid w:val="00954D57"/>
    <w:rsid w:val="009610E4"/>
    <w:rsid w:val="00990C3D"/>
    <w:rsid w:val="009B0BC8"/>
    <w:rsid w:val="009C358F"/>
    <w:rsid w:val="009D0D83"/>
    <w:rsid w:val="009D7349"/>
    <w:rsid w:val="009F3CBB"/>
    <w:rsid w:val="00A04291"/>
    <w:rsid w:val="00A20797"/>
    <w:rsid w:val="00A316C8"/>
    <w:rsid w:val="00A3591B"/>
    <w:rsid w:val="00A366CE"/>
    <w:rsid w:val="00A42689"/>
    <w:rsid w:val="00A42BD2"/>
    <w:rsid w:val="00A44FFC"/>
    <w:rsid w:val="00A643C3"/>
    <w:rsid w:val="00A70B77"/>
    <w:rsid w:val="00A70C21"/>
    <w:rsid w:val="00A773AC"/>
    <w:rsid w:val="00A83ED6"/>
    <w:rsid w:val="00A93EF5"/>
    <w:rsid w:val="00AB745A"/>
    <w:rsid w:val="00AE7ECC"/>
    <w:rsid w:val="00AF6731"/>
    <w:rsid w:val="00B23519"/>
    <w:rsid w:val="00B24A54"/>
    <w:rsid w:val="00B411EC"/>
    <w:rsid w:val="00B41635"/>
    <w:rsid w:val="00B437F3"/>
    <w:rsid w:val="00B44C8B"/>
    <w:rsid w:val="00B458A7"/>
    <w:rsid w:val="00B541BD"/>
    <w:rsid w:val="00B67C02"/>
    <w:rsid w:val="00B71553"/>
    <w:rsid w:val="00BB477D"/>
    <w:rsid w:val="00BC06C9"/>
    <w:rsid w:val="00BC2C44"/>
    <w:rsid w:val="00BC38C5"/>
    <w:rsid w:val="00BC3D46"/>
    <w:rsid w:val="00BC6506"/>
    <w:rsid w:val="00BC7887"/>
    <w:rsid w:val="00BD4B53"/>
    <w:rsid w:val="00BE3C15"/>
    <w:rsid w:val="00BE6B3D"/>
    <w:rsid w:val="00BE71E7"/>
    <w:rsid w:val="00BF05C2"/>
    <w:rsid w:val="00BF36B8"/>
    <w:rsid w:val="00BF3CE1"/>
    <w:rsid w:val="00BF4224"/>
    <w:rsid w:val="00C06D6B"/>
    <w:rsid w:val="00C336DD"/>
    <w:rsid w:val="00C47534"/>
    <w:rsid w:val="00C54753"/>
    <w:rsid w:val="00C56A50"/>
    <w:rsid w:val="00C572F5"/>
    <w:rsid w:val="00C7072C"/>
    <w:rsid w:val="00C738F5"/>
    <w:rsid w:val="00C81A7A"/>
    <w:rsid w:val="00C96856"/>
    <w:rsid w:val="00CA02A1"/>
    <w:rsid w:val="00CA4D7B"/>
    <w:rsid w:val="00CB4BD4"/>
    <w:rsid w:val="00CC0A9D"/>
    <w:rsid w:val="00CC1BCB"/>
    <w:rsid w:val="00CC7021"/>
    <w:rsid w:val="00CD05D9"/>
    <w:rsid w:val="00CD2C7D"/>
    <w:rsid w:val="00CE38CA"/>
    <w:rsid w:val="00D00867"/>
    <w:rsid w:val="00D10E8F"/>
    <w:rsid w:val="00D11F29"/>
    <w:rsid w:val="00D142F8"/>
    <w:rsid w:val="00D24195"/>
    <w:rsid w:val="00D30D7E"/>
    <w:rsid w:val="00D55954"/>
    <w:rsid w:val="00D825CF"/>
    <w:rsid w:val="00D91396"/>
    <w:rsid w:val="00D92429"/>
    <w:rsid w:val="00D92FA9"/>
    <w:rsid w:val="00D9710D"/>
    <w:rsid w:val="00DA51A9"/>
    <w:rsid w:val="00DB2330"/>
    <w:rsid w:val="00DB42DC"/>
    <w:rsid w:val="00DE6D6B"/>
    <w:rsid w:val="00E04DA2"/>
    <w:rsid w:val="00E052DF"/>
    <w:rsid w:val="00E24090"/>
    <w:rsid w:val="00E31B90"/>
    <w:rsid w:val="00E32641"/>
    <w:rsid w:val="00E446DE"/>
    <w:rsid w:val="00E627C3"/>
    <w:rsid w:val="00E62948"/>
    <w:rsid w:val="00E7664A"/>
    <w:rsid w:val="00E835B1"/>
    <w:rsid w:val="00EB18F8"/>
    <w:rsid w:val="00EB7953"/>
    <w:rsid w:val="00EC2F89"/>
    <w:rsid w:val="00EC5C82"/>
    <w:rsid w:val="00ED389E"/>
    <w:rsid w:val="00ED4C07"/>
    <w:rsid w:val="00EE192F"/>
    <w:rsid w:val="00EF58EC"/>
    <w:rsid w:val="00F05F32"/>
    <w:rsid w:val="00F10464"/>
    <w:rsid w:val="00F17174"/>
    <w:rsid w:val="00F17E5C"/>
    <w:rsid w:val="00F22008"/>
    <w:rsid w:val="00F22627"/>
    <w:rsid w:val="00F32E12"/>
    <w:rsid w:val="00F370B1"/>
    <w:rsid w:val="00F476B0"/>
    <w:rsid w:val="00F53BA9"/>
    <w:rsid w:val="00F61C43"/>
    <w:rsid w:val="00F62325"/>
    <w:rsid w:val="00F6447C"/>
    <w:rsid w:val="00FA64E4"/>
    <w:rsid w:val="00FA673F"/>
    <w:rsid w:val="00FB6BC6"/>
    <w:rsid w:val="00FC4BC0"/>
    <w:rsid w:val="00FC6242"/>
    <w:rsid w:val="00FD34B6"/>
    <w:rsid w:val="00FD41BC"/>
    <w:rsid w:val="00FE5F2C"/>
    <w:rsid w:val="00FF0CDF"/>
    <w:rsid w:val="00F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8B28"/>
  <w15:docId w15:val="{46EB224E-CDFD-486D-84B8-2936DD9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Carlito" w:eastAsia="Carlito" w:hAnsi="Carlito" w:cs="Carlito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28"/>
      <w:ind w:left="120"/>
      <w:outlineLvl w:val="1"/>
    </w:pPr>
    <w:rPr>
      <w:rFonts w:ascii="Carlito" w:eastAsia="Carlito" w:hAnsi="Carlito" w:cs="Carlito"/>
    </w:rPr>
  </w:style>
  <w:style w:type="paragraph" w:styleId="Heading3">
    <w:name w:val="heading 3"/>
    <w:basedOn w:val="Normal"/>
    <w:uiPriority w:val="1"/>
    <w:qFormat/>
    <w:pPr>
      <w:spacing w:before="41"/>
      <w:ind w:left="1546"/>
      <w:outlineLvl w:val="2"/>
    </w:pPr>
    <w:rPr>
      <w:rFonts w:ascii="Arial" w:eastAsia="Arial" w:hAnsi="Arial" w:cs="Arial"/>
      <w:sz w:val="20"/>
      <w:szCs w:val="20"/>
    </w:rPr>
  </w:style>
  <w:style w:type="paragraph" w:styleId="Heading4">
    <w:name w:val="heading 4"/>
    <w:basedOn w:val="Normal"/>
    <w:uiPriority w:val="1"/>
    <w:qFormat/>
    <w:pPr>
      <w:ind w:left="105"/>
      <w:outlineLvl w:val="3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6"/>
      <w:ind w:left="826" w:hanging="361"/>
    </w:pPr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73"/>
      <w:ind w:left="1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6"/>
      <w:ind w:left="8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245E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E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6B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B1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36B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B1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theja</dc:creator>
  <cp:lastModifiedBy>farhana sheikh</cp:lastModifiedBy>
  <cp:revision>10</cp:revision>
  <dcterms:created xsi:type="dcterms:W3CDTF">2023-04-18T06:06:00Z</dcterms:created>
  <dcterms:modified xsi:type="dcterms:W3CDTF">2023-04-25T06:41:00Z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2023-04-18T06:05:43Z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9f63cd3b-3aeb-45c4-94c7-96dad470c646</vt:lpwstr>
  </property>
  <property fmtid="{D5CDD505-2E9C-101B-9397-08002B2CF9AE}" pid="10" name="MSIP_Label_defa4170-0d19-0005-0004-bc88714345d2_ActionId">
    <vt:lpwstr>b58476a0-24e6-4354-a529-8db358519a6e</vt:lpwstr>
  </property>
  <property fmtid="{D5CDD505-2E9C-101B-9397-08002B2CF9AE}" pid="11" name="MSIP_Label_defa4170-0d19-0005-0004-bc88714345d2_ContentBits">
    <vt:lpwstr>0</vt:lpwstr>
  </property>
</Properties>
</file>