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6AF5" w14:textId="02AB0A4C" w:rsidR="005E2090" w:rsidRPr="004E7F45" w:rsidRDefault="005E2090">
      <w:pPr>
        <w:rPr>
          <w:sz w:val="8"/>
          <w:szCs w:val="8"/>
        </w:rPr>
      </w:pPr>
    </w:p>
    <w:tbl>
      <w:tblPr>
        <w:tblW w:w="11006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17"/>
        <w:gridCol w:w="9174"/>
        <w:gridCol w:w="915"/>
      </w:tblGrid>
      <w:tr w:rsidR="00605A5B" w:rsidRPr="007A172A" w14:paraId="6793F9C4" w14:textId="77777777" w:rsidTr="007A172A">
        <w:trPr>
          <w:trHeight w:val="923"/>
        </w:trPr>
        <w:tc>
          <w:tcPr>
            <w:tcW w:w="917" w:type="dxa"/>
          </w:tcPr>
          <w:p w14:paraId="1D17038F" w14:textId="77777777" w:rsidR="00605A5B" w:rsidRPr="007A172A" w:rsidRDefault="00605A5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9174" w:type="dxa"/>
          </w:tcPr>
          <w:p w14:paraId="16F05487" w14:textId="374A4E31" w:rsidR="00605A5B" w:rsidRPr="007A172A" w:rsidRDefault="00BB2CAB" w:rsidP="00AB2CDC">
            <w:pPr>
              <w:pStyle w:val="TitleAlt"/>
              <w:rPr>
                <w:rFonts w:cs="Calibri"/>
                <w:b/>
                <w:bCs/>
                <w:sz w:val="22"/>
                <w:szCs w:val="22"/>
              </w:rPr>
            </w:pPr>
            <w:r w:rsidRPr="007A172A">
              <w:rPr>
                <w:rStyle w:val="TitleChar"/>
                <w:rFonts w:cs="Calibri"/>
                <w:b/>
                <w:bCs/>
                <w:sz w:val="22"/>
                <w:szCs w:val="22"/>
              </w:rPr>
              <w:t>Niharika Koukuntla</w:t>
            </w:r>
          </w:p>
          <w:p w14:paraId="1CE76EC6" w14:textId="63A95CC9" w:rsidR="00605A5B" w:rsidRPr="007A172A" w:rsidRDefault="00BB2CAB" w:rsidP="00A77921">
            <w:pPr>
              <w:pStyle w:val="Subtitle"/>
              <w:rPr>
                <w:sz w:val="22"/>
                <w:szCs w:val="22"/>
              </w:rPr>
            </w:pPr>
            <w:r w:rsidRPr="007A172A">
              <w:rPr>
                <w:sz w:val="22"/>
                <w:szCs w:val="22"/>
              </w:rPr>
              <w:t xml:space="preserve">Product Data Analyst </w:t>
            </w:r>
          </w:p>
        </w:tc>
        <w:tc>
          <w:tcPr>
            <w:tcW w:w="915" w:type="dxa"/>
          </w:tcPr>
          <w:p w14:paraId="75917074" w14:textId="77777777" w:rsidR="00605A5B" w:rsidRPr="007A172A" w:rsidRDefault="00605A5B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32E1B623" w14:textId="77777777" w:rsidR="00507E93" w:rsidRPr="007A172A" w:rsidRDefault="00507E93">
      <w:pPr>
        <w:rPr>
          <w:rFonts w:asciiTheme="majorHAnsi" w:hAnsiTheme="majorHAnsi"/>
          <w:szCs w:val="22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566"/>
        <w:gridCol w:w="7234"/>
      </w:tblGrid>
      <w:tr w:rsidR="00507E93" w:rsidRPr="007A172A" w14:paraId="7FD10FB6" w14:textId="77777777" w:rsidTr="00FC5119">
        <w:tc>
          <w:tcPr>
            <w:tcW w:w="3566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8151FB4" w14:textId="77777777" w:rsidR="00507E93" w:rsidRPr="007A172A" w:rsidRDefault="00507E93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723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D6DFEB3" w14:textId="77777777" w:rsidR="00507E93" w:rsidRPr="007A172A" w:rsidRDefault="00507E93">
            <w:pPr>
              <w:rPr>
                <w:rFonts w:asciiTheme="majorHAnsi" w:hAnsiTheme="majorHAnsi"/>
                <w:szCs w:val="22"/>
              </w:rPr>
            </w:pPr>
          </w:p>
        </w:tc>
      </w:tr>
      <w:tr w:rsidR="00605A5B" w:rsidRPr="007A172A" w14:paraId="0D5A0A3C" w14:textId="77777777" w:rsidTr="00FC5119">
        <w:trPr>
          <w:trHeight w:val="2340"/>
        </w:trPr>
        <w:tc>
          <w:tcPr>
            <w:tcW w:w="3566" w:type="dxa"/>
            <w:tcBorders>
              <w:right w:val="single" w:sz="18" w:space="0" w:color="648276" w:themeColor="accent5"/>
            </w:tcBorders>
          </w:tcPr>
          <w:p w14:paraId="1254AE88" w14:textId="77777777" w:rsidR="00605A5B" w:rsidRPr="007A172A" w:rsidRDefault="00057D6E" w:rsidP="00D72090">
            <w:pPr>
              <w:pStyle w:val="Heading1"/>
              <w:spacing w:line="240" w:lineRule="auto"/>
              <w:jc w:val="righ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04447469"/>
                <w:placeholder>
                  <w:docPart w:val="30C64FF6445B412EA7BC8B91A147E87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7A172A">
                  <w:rPr>
                    <w:sz w:val="22"/>
                    <w:szCs w:val="22"/>
                  </w:rPr>
                  <w:t>Contact</w:t>
                </w:r>
              </w:sdtContent>
            </w:sdt>
          </w:p>
          <w:p w14:paraId="1DEA79A7" w14:textId="77777777" w:rsidR="00605A5B" w:rsidRPr="007A172A" w:rsidRDefault="00BB2CAB" w:rsidP="00D72090">
            <w:pPr>
              <w:spacing w:line="240" w:lineRule="auto"/>
              <w:jc w:val="right"/>
              <w:rPr>
                <w:rFonts w:asciiTheme="majorHAnsi" w:hAnsiTheme="majorHAnsi"/>
                <w:szCs w:val="22"/>
              </w:rPr>
            </w:pPr>
            <w:r w:rsidRPr="007A172A">
              <w:rPr>
                <w:rFonts w:asciiTheme="majorHAnsi" w:hAnsiTheme="majorHAnsi"/>
                <w:szCs w:val="22"/>
              </w:rPr>
              <w:t>Hyderabad</w:t>
            </w:r>
          </w:p>
          <w:p w14:paraId="59537E9A" w14:textId="77777777" w:rsidR="00BB2CAB" w:rsidRPr="007A172A" w:rsidRDefault="00BB2CAB" w:rsidP="00D72090">
            <w:pPr>
              <w:spacing w:line="240" w:lineRule="auto"/>
              <w:jc w:val="right"/>
              <w:rPr>
                <w:rFonts w:asciiTheme="majorHAnsi" w:hAnsiTheme="majorHAnsi"/>
                <w:szCs w:val="22"/>
              </w:rPr>
            </w:pPr>
            <w:r w:rsidRPr="007A172A">
              <w:rPr>
                <w:rFonts w:asciiTheme="majorHAnsi" w:hAnsiTheme="majorHAnsi"/>
                <w:szCs w:val="22"/>
              </w:rPr>
              <w:t>+91 8374295649</w:t>
            </w:r>
          </w:p>
          <w:p w14:paraId="7A22C3B5" w14:textId="5EFCF36A" w:rsidR="00BB2CAB" w:rsidRPr="007A172A" w:rsidRDefault="00EE3D3D" w:rsidP="00D72090">
            <w:pPr>
              <w:spacing w:line="240" w:lineRule="auto"/>
              <w:jc w:val="right"/>
              <w:rPr>
                <w:rFonts w:asciiTheme="majorHAnsi" w:hAnsiTheme="majorHAnsi"/>
                <w:szCs w:val="22"/>
              </w:rPr>
            </w:pPr>
            <w:r w:rsidRPr="007A172A">
              <w:rPr>
                <w:rFonts w:asciiTheme="majorHAnsi" w:hAnsiTheme="majorHAnsi"/>
                <w:szCs w:val="22"/>
              </w:rPr>
              <w:t>n</w:t>
            </w:r>
            <w:r w:rsidR="00BB2CAB" w:rsidRPr="007A172A">
              <w:rPr>
                <w:rFonts w:asciiTheme="majorHAnsi" w:hAnsiTheme="majorHAnsi"/>
                <w:szCs w:val="22"/>
              </w:rPr>
              <w:t>iharikakoukuntla28@gmail.com</w:t>
            </w:r>
          </w:p>
        </w:tc>
        <w:tc>
          <w:tcPr>
            <w:tcW w:w="7234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2BAF2C3" w14:textId="77777777" w:rsidR="00605A5B" w:rsidRPr="007A172A" w:rsidRDefault="00057D6E" w:rsidP="00D72090">
            <w:pPr>
              <w:pStyle w:val="Heading1"/>
              <w:spacing w:line="240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51833632"/>
                <w:placeholder>
                  <w:docPart w:val="D06D776D28104AF49D8AE0F70476691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7A172A">
                  <w:rPr>
                    <w:sz w:val="22"/>
                    <w:szCs w:val="22"/>
                  </w:rPr>
                  <w:t>Objective</w:t>
                </w:r>
              </w:sdtContent>
            </w:sdt>
          </w:p>
          <w:p w14:paraId="78FFEDFD" w14:textId="636EE7D6" w:rsidR="005D0A02" w:rsidRPr="007A172A" w:rsidRDefault="00EE3D3D" w:rsidP="00D72090">
            <w:pPr>
              <w:spacing w:line="240" w:lineRule="auto"/>
              <w:rPr>
                <w:rFonts w:asciiTheme="majorHAnsi" w:hAnsiTheme="majorHAnsi"/>
                <w:szCs w:val="22"/>
              </w:rPr>
            </w:pPr>
            <w:r w:rsidRPr="007A172A">
              <w:rPr>
                <w:rFonts w:asciiTheme="majorHAnsi" w:hAnsiTheme="majorHAnsi"/>
                <w:szCs w:val="22"/>
              </w:rPr>
              <w:t>Proactive Product Data Analyst with total 7+ years’ experience and 3+ years product management experience in start-up business environments. Effective driver of product development lifecycle from concept to delivery. Communicative and collaborative with proven history of improving business operations.</w:t>
            </w:r>
          </w:p>
        </w:tc>
      </w:tr>
    </w:tbl>
    <w:p w14:paraId="693677A7" w14:textId="77777777" w:rsidR="00427142" w:rsidRDefault="00427142"/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566"/>
        <w:gridCol w:w="7234"/>
      </w:tblGrid>
      <w:tr w:rsidR="005D36AC" w:rsidRPr="00D72090" w14:paraId="4110C66F" w14:textId="77777777" w:rsidTr="00FC5119">
        <w:trPr>
          <w:trHeight w:val="1332"/>
        </w:trPr>
        <w:tc>
          <w:tcPr>
            <w:tcW w:w="3566" w:type="dxa"/>
            <w:tcBorders>
              <w:right w:val="single" w:sz="18" w:space="0" w:color="648276" w:themeColor="accent5"/>
            </w:tcBorders>
          </w:tcPr>
          <w:p w14:paraId="52475512" w14:textId="77777777" w:rsidR="005D36AC" w:rsidRPr="00D72090" w:rsidRDefault="00057D6E" w:rsidP="00D72090">
            <w:pPr>
              <w:pStyle w:val="Heading1"/>
              <w:spacing w:line="240" w:lineRule="auto"/>
              <w:jc w:val="righ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723097672"/>
                <w:placeholder>
                  <w:docPart w:val="5CB511B80FE341488AA9C3FB548C8A9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 w:rsidRPr="00D72090">
                  <w:rPr>
                    <w:sz w:val="22"/>
                    <w:szCs w:val="22"/>
                  </w:rPr>
                  <w:t>Education</w:t>
                </w:r>
              </w:sdtContent>
            </w:sdt>
          </w:p>
          <w:p w14:paraId="750D347E" w14:textId="16A3BF76" w:rsidR="00BB2CAB" w:rsidRPr="00D72090" w:rsidRDefault="00BB2CAB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>B. Tech</w:t>
            </w:r>
          </w:p>
          <w:p w14:paraId="4BDFF38B" w14:textId="77777777" w:rsidR="00BB2CAB" w:rsidRPr="00D72090" w:rsidRDefault="00BB2CAB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 xml:space="preserve">Electronics and Communication Engineering </w:t>
            </w:r>
          </w:p>
          <w:p w14:paraId="6E238A35" w14:textId="320383B1" w:rsidR="005D36AC" w:rsidRPr="00D72090" w:rsidRDefault="00BB2CAB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>Sridevi Women’s Engineering College</w:t>
            </w:r>
          </w:p>
          <w:p w14:paraId="39E4A5B4" w14:textId="698EF7F5" w:rsidR="005D36AC" w:rsidRPr="00D72090" w:rsidRDefault="005D36AC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</w:p>
          <w:p w14:paraId="3DC30DCA" w14:textId="77777777" w:rsidR="005D36AC" w:rsidRPr="00D72090" w:rsidRDefault="005D36AC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</w:p>
          <w:p w14:paraId="7EF4D24D" w14:textId="77777777" w:rsidR="005D36AC" w:rsidRPr="00D72090" w:rsidRDefault="005D36AC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</w:p>
          <w:p w14:paraId="1134BE99" w14:textId="77777777" w:rsidR="005D36AC" w:rsidRPr="00D72090" w:rsidRDefault="00057D6E" w:rsidP="00D72090">
            <w:pPr>
              <w:pStyle w:val="Heading1"/>
              <w:spacing w:line="240" w:lineRule="auto"/>
              <w:jc w:val="righ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42716918"/>
                <w:placeholder>
                  <w:docPart w:val="FAE6DB090A8146BB9982DB34E6EABE8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 w:rsidRPr="00D72090">
                  <w:rPr>
                    <w:sz w:val="22"/>
                    <w:szCs w:val="22"/>
                  </w:rPr>
                  <w:t>Key Skills</w:t>
                </w:r>
              </w:sdtContent>
            </w:sdt>
          </w:p>
          <w:p w14:paraId="2F80B957" w14:textId="3360F71A" w:rsidR="005D36AC" w:rsidRPr="00D72090" w:rsidRDefault="00BB2CAB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>Jira</w:t>
            </w:r>
            <w:r w:rsidR="00EE3D3D" w:rsidRPr="00D72090">
              <w:rPr>
                <w:rFonts w:asciiTheme="majorHAnsi" w:hAnsiTheme="majorHAnsi"/>
                <w:szCs w:val="22"/>
              </w:rPr>
              <w:t>, Product Backlog</w:t>
            </w:r>
          </w:p>
          <w:p w14:paraId="78531C90" w14:textId="49AA0653" w:rsidR="005D36AC" w:rsidRPr="00D72090" w:rsidRDefault="00BB2CAB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>Google sheets, MS Excel</w:t>
            </w:r>
          </w:p>
          <w:p w14:paraId="277BB7FA" w14:textId="1A7EE4E7" w:rsidR="005D36AC" w:rsidRPr="00D72090" w:rsidRDefault="00BB2CAB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>Product Management</w:t>
            </w:r>
          </w:p>
          <w:p w14:paraId="186CEF32" w14:textId="6DEA4F5F" w:rsidR="00BB2CAB" w:rsidRPr="00D72090" w:rsidRDefault="00BB2CAB" w:rsidP="00D72090">
            <w:pPr>
              <w:spacing w:line="240" w:lineRule="auto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 xml:space="preserve">                     </w:t>
            </w:r>
            <w:r w:rsidR="002E3318" w:rsidRPr="00D72090">
              <w:rPr>
                <w:rFonts w:asciiTheme="majorHAnsi" w:hAnsiTheme="majorHAnsi"/>
                <w:szCs w:val="22"/>
              </w:rPr>
              <w:t xml:space="preserve">   </w:t>
            </w:r>
            <w:r w:rsidRPr="00D72090">
              <w:rPr>
                <w:rFonts w:asciiTheme="majorHAnsi" w:hAnsiTheme="majorHAnsi"/>
                <w:szCs w:val="22"/>
              </w:rPr>
              <w:t>Agile Methodologies</w:t>
            </w:r>
          </w:p>
          <w:p w14:paraId="504DA871" w14:textId="49EEDDF2" w:rsidR="005D36AC" w:rsidRPr="00D72090" w:rsidRDefault="00BB2CAB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>Salesforce CRM, Zendesk</w:t>
            </w:r>
          </w:p>
          <w:p w14:paraId="4E43E0D9" w14:textId="2BFC0980" w:rsidR="005D36AC" w:rsidRPr="00D72090" w:rsidRDefault="00EE3D3D" w:rsidP="00D72090">
            <w:pPr>
              <w:pStyle w:val="Heading4"/>
              <w:jc w:val="right"/>
              <w:rPr>
                <w:rFonts w:asciiTheme="majorHAnsi" w:hAnsiTheme="majorHAnsi"/>
                <w:szCs w:val="22"/>
              </w:rPr>
            </w:pPr>
            <w:r w:rsidRPr="00D72090">
              <w:rPr>
                <w:rFonts w:asciiTheme="majorHAnsi" w:hAnsiTheme="majorHAnsi"/>
                <w:szCs w:val="22"/>
              </w:rPr>
              <w:t>SQL, Tableau</w:t>
            </w:r>
          </w:p>
        </w:tc>
        <w:tc>
          <w:tcPr>
            <w:tcW w:w="7234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D15D0F5" w14:textId="21F78E77" w:rsidR="005D36AC" w:rsidRPr="00057D6E" w:rsidRDefault="00EE3D3D" w:rsidP="00D72090">
            <w:pPr>
              <w:pStyle w:val="Heading1"/>
              <w:spacing w:line="240" w:lineRule="auto"/>
              <w:rPr>
                <w:rFonts w:cstheme="minorBidi"/>
                <w:bCs/>
                <w:iCs/>
                <w:color w:val="80865A" w:themeColor="accent3" w:themeShade="BF"/>
                <w:sz w:val="22"/>
                <w:szCs w:val="22"/>
              </w:rPr>
            </w:pPr>
            <w:r w:rsidRPr="00057D6E">
              <w:rPr>
                <w:rFonts w:cstheme="minorBidi"/>
                <w:bCs/>
                <w:iCs/>
                <w:color w:val="80865A" w:themeColor="accent3" w:themeShade="BF"/>
                <w:sz w:val="22"/>
                <w:szCs w:val="22"/>
              </w:rPr>
              <w:t>Professional Experience</w:t>
            </w:r>
          </w:p>
          <w:p w14:paraId="6D1D4C93" w14:textId="77777777" w:rsidR="00D72090" w:rsidRPr="00D72090" w:rsidRDefault="00EE3D3D" w:rsidP="00D72090">
            <w:pPr>
              <w:pStyle w:val="Heading1"/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September 2019 - September 2022</w:t>
            </w:r>
            <w:r w:rsidR="00D72090"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br/>
            </w:r>
            <w:r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Product Data Analyst III</w:t>
            </w:r>
            <w:r w:rsidR="00D72090"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 xml:space="preserve"> (</w:t>
            </w:r>
            <w:r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Phenom People</w:t>
            </w:r>
            <w:r w:rsidR="00D72090"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)</w:t>
            </w:r>
          </w:p>
          <w:p w14:paraId="4F938E15" w14:textId="73DC7FBC" w:rsidR="00D72090" w:rsidRPr="00D72090" w:rsidRDefault="00EE3D3D" w:rsidP="00D72090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Collaborated with stakeholders to define project objectives and criteria. Conducted interviews with key business users to collect information on business processes and user requirements.</w:t>
            </w:r>
          </w:p>
          <w:p w14:paraId="53892A06" w14:textId="77777777" w:rsidR="00D72090" w:rsidRPr="00D72090" w:rsidRDefault="00EE3D3D" w:rsidP="00D72090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Managed cross-functional teams to commercialize new products and drive improvements. Analyzed data to identify root causes of problems and recommend corrective actions.</w:t>
            </w:r>
          </w:p>
          <w:p w14:paraId="41709E50" w14:textId="77777777" w:rsidR="00D72090" w:rsidRPr="00D72090" w:rsidRDefault="00EE3D3D" w:rsidP="00D72090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Created dashboards to monitor and track key performance indicators. Utilized data visualization techniques to present and explain complex data sets.</w:t>
            </w:r>
          </w:p>
          <w:p w14:paraId="695C77BE" w14:textId="77777777" w:rsidR="00D72090" w:rsidRPr="00D72090" w:rsidRDefault="00EE3D3D" w:rsidP="00D72090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D72090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Developed customized reports, summarizing and presenting data in visually appealing format. Developed complex dashboard and reporting tools to track business performance metrics.</w:t>
            </w:r>
          </w:p>
          <w:p w14:paraId="5102F890" w14:textId="0E6C3C92" w:rsidR="00D72090" w:rsidRPr="00427142" w:rsidRDefault="00EE3D3D" w:rsidP="00D72090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Documented user stories, specifications, and product features into detailed work order to communicate across teams and build mandatory requirements.</w:t>
            </w:r>
          </w:p>
          <w:p w14:paraId="4C7DAA99" w14:textId="771A2628" w:rsidR="00D72090" w:rsidRPr="00427142" w:rsidRDefault="00FC5119" w:rsidP="00427142">
            <w:pPr>
              <w:pStyle w:val="Heading1"/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August 2017 - August 201</w:t>
            </w:r>
            <w:r w:rsidR="00D72090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9</w:t>
            </w:r>
            <w:r w:rsidR="00D72090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br/>
            </w: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Quality Control Representative</w:t>
            </w:r>
            <w:r w:rsidR="00D72090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 xml:space="preserve"> (</w:t>
            </w: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My Ally</w:t>
            </w:r>
            <w:r w:rsidR="00D72090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 xml:space="preserve"> </w:t>
            </w: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(Acquired by Phenom)</w:t>
            </w:r>
            <w:r w:rsidR="00D72090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)</w:t>
            </w:r>
          </w:p>
          <w:p w14:paraId="522EEBD2" w14:textId="77777777" w:rsidR="00D72090" w:rsidRPr="00427142" w:rsidRDefault="00FC5119" w:rsidP="00427142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Collaborated with development team for testing and release management to achieve high-quality production of the product.</w:t>
            </w:r>
          </w:p>
          <w:p w14:paraId="7AF8C4C2" w14:textId="77777777" w:rsidR="00D72090" w:rsidRPr="00427142" w:rsidRDefault="00FC5119" w:rsidP="00427142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Executed test scripts, logged defects and worked to resolve issues noted in testing process. Monitored product quality at all stages of production process.</w:t>
            </w:r>
          </w:p>
          <w:p w14:paraId="399523AA" w14:textId="3B7DE7B0" w:rsidR="00427142" w:rsidRPr="00427142" w:rsidRDefault="00FC5119" w:rsidP="00427142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Developed and implemented tests to assess quality of the product and updated quality control records and reports</w:t>
            </w:r>
            <w:r w:rsid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.</w:t>
            </w:r>
          </w:p>
          <w:p w14:paraId="55640E2C" w14:textId="77777777" w:rsidR="00D72090" w:rsidRDefault="00D72090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0D1033A3" w14:textId="77777777" w:rsidR="00427142" w:rsidRDefault="00427142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4180636B" w14:textId="77777777" w:rsidR="00427142" w:rsidRDefault="00427142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50CF3B88" w14:textId="77777777" w:rsidR="00427142" w:rsidRDefault="00427142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5C87F50A" w14:textId="77777777" w:rsidR="00427142" w:rsidRDefault="00427142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62BB5F29" w14:textId="77777777" w:rsidR="00427142" w:rsidRPr="00427142" w:rsidRDefault="00427142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2F15A4C4" w14:textId="77777777" w:rsidR="00D72090" w:rsidRPr="00427142" w:rsidRDefault="00D72090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6B9F5128" w14:textId="699925FF" w:rsidR="00FC5119" w:rsidRPr="00427142" w:rsidRDefault="00FC5119" w:rsidP="00427142">
            <w:pPr>
              <w:pStyle w:val="Heading1"/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July 2016 - August 2017</w:t>
            </w:r>
            <w:r w:rsid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br/>
            </w:r>
            <w:r w:rsidR="00427142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Facilities Executive (CBRE)</w:t>
            </w:r>
          </w:p>
          <w:p w14:paraId="5D1E0746" w14:textId="77777777" w:rsidR="00D72090" w:rsidRPr="00427142" w:rsidRDefault="00FC5119" w:rsidP="00427142">
            <w:pPr>
              <w:pStyle w:val="Heading1"/>
              <w:numPr>
                <w:ilvl w:val="0"/>
                <w:numId w:val="9"/>
              </w:numPr>
              <w:spacing w:line="240" w:lineRule="auto"/>
              <w:rPr>
                <w:iCs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Directed vendors, facilities staff, and service providers as required to create efficient and non-disruptive work environment. Negotiated with vendors to secure cost-effective pricing and terms for facility-related services and supplies.</w:t>
            </w:r>
          </w:p>
          <w:p w14:paraId="685FA0B3" w14:textId="77777777" w:rsidR="00D72090" w:rsidRPr="00427142" w:rsidRDefault="00FC5119" w:rsidP="00427142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Served as point of contact for internal and external customers seeking support and information. Collaborated with contractors, vendors and stakeholders to support on-time projects completion.</w:t>
            </w:r>
          </w:p>
          <w:p w14:paraId="3CE60B32" w14:textId="7DFBDC68" w:rsidR="00FC5119" w:rsidRPr="00427142" w:rsidRDefault="00FC5119" w:rsidP="00427142">
            <w:pPr>
              <w:pStyle w:val="Heading1"/>
              <w:numPr>
                <w:ilvl w:val="0"/>
                <w:numId w:val="3"/>
              </w:numPr>
              <w:spacing w:line="240" w:lineRule="auto"/>
              <w:rPr>
                <w:iCs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Updated tracking system monitoring facilities-related materials, supplies and equipment.</w:t>
            </w:r>
          </w:p>
          <w:p w14:paraId="45B80D6E" w14:textId="719AD97D" w:rsidR="00FC5119" w:rsidRPr="00427142" w:rsidRDefault="00FC5119" w:rsidP="00427142">
            <w:pPr>
              <w:pStyle w:val="Heading1"/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November 2014 - June 2016</w:t>
            </w:r>
            <w:r w:rsid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br/>
            </w: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Operations Executive</w:t>
            </w:r>
            <w:r w:rsidR="00D72090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 xml:space="preserve"> (</w:t>
            </w: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Aegis Private Limited</w:t>
            </w:r>
            <w:r w:rsidR="00D72090"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)</w:t>
            </w:r>
          </w:p>
          <w:p w14:paraId="40E7FCF8" w14:textId="77777777" w:rsidR="00FC5119" w:rsidRPr="00427142" w:rsidRDefault="00FC5119" w:rsidP="00427142">
            <w:pPr>
              <w:pStyle w:val="Heading1"/>
              <w:numPr>
                <w:ilvl w:val="0"/>
                <w:numId w:val="10"/>
              </w:numPr>
              <w:spacing w:line="240" w:lineRule="auto"/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Creating detailed customer care protocol to be followed by all customer care staff.</w:t>
            </w:r>
          </w:p>
          <w:p w14:paraId="1EE07EED" w14:textId="77777777" w:rsidR="00FC5119" w:rsidRPr="00427142" w:rsidRDefault="00FC5119" w:rsidP="00427142">
            <w:pPr>
              <w:pStyle w:val="Heading1"/>
              <w:numPr>
                <w:ilvl w:val="0"/>
                <w:numId w:val="8"/>
              </w:numPr>
              <w:spacing w:line="240" w:lineRule="auto"/>
              <w:rPr>
                <w:iCs/>
                <w:szCs w:val="22"/>
              </w:rPr>
            </w:pPr>
            <w:r w:rsidRPr="00427142">
              <w:rPr>
                <w:rFonts w:cstheme="minorBidi"/>
                <w:b w:val="0"/>
                <w:iCs/>
                <w:color w:val="404040" w:themeColor="text1" w:themeTint="BF"/>
                <w:sz w:val="22"/>
                <w:szCs w:val="22"/>
              </w:rPr>
              <w:t>Building relationships with customer care team members to maximize team productivity. Monitoring customer and staff interactions using client relationship management software.</w:t>
            </w:r>
          </w:p>
          <w:p w14:paraId="252FCDC9" w14:textId="77777777" w:rsidR="00FC5119" w:rsidRPr="00427142" w:rsidRDefault="00FC5119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  <w:p w14:paraId="731D2B3D" w14:textId="3C0972D6" w:rsidR="00FC5119" w:rsidRPr="00427142" w:rsidRDefault="00FC5119" w:rsidP="00D72090">
            <w:pPr>
              <w:spacing w:line="240" w:lineRule="auto"/>
              <w:rPr>
                <w:rFonts w:asciiTheme="majorHAnsi" w:hAnsiTheme="majorHAnsi"/>
                <w:iCs/>
                <w:szCs w:val="22"/>
              </w:rPr>
            </w:pPr>
          </w:p>
        </w:tc>
      </w:tr>
    </w:tbl>
    <w:p w14:paraId="05A642A7" w14:textId="57DC8A68" w:rsidR="00C55D85" w:rsidRPr="00BF1EF7" w:rsidRDefault="004E7F45" w:rsidP="00D72090">
      <w:pPr>
        <w:spacing w:line="240" w:lineRule="auto"/>
        <w:rPr>
          <w:rFonts w:asciiTheme="majorHAnsi" w:hAnsiTheme="majorHAnsi"/>
          <w:szCs w:val="22"/>
          <w:lang w:val="en-IN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1C558C0" wp14:editId="518C85BA">
                <wp:simplePos x="0" y="0"/>
                <wp:positionH relativeFrom="page">
                  <wp:posOffset>541020</wp:posOffset>
                </wp:positionH>
                <wp:positionV relativeFrom="paragraph">
                  <wp:posOffset>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9E574" id="Rectangle 1" o:spid="_x0000_s1026" alt="&quot;&quot;" style="position:absolute;margin-left:42.6pt;margin-top:0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oe4s4dsAAAAHAQAADwAAAGRycy9kb3ducmV2LnhtbEyPzWrDMBCE74W+g9hAb40chzrB8TqE&#10;Qi+FHJL0AdbS1jaxJGPJP337Kqf2OMww801xXEwnJh586yzCZp2AYKucbm2N8HX7eN2D8IGsps5Z&#10;RvhhD8fy+amgXLvZXni6hlrEEutzQmhC6HMpvWrYkF+7nm30vt1gKEQ51FIPNMdy08k0STJpqLVx&#10;oaGe3xtW9+toEOrp875V40UFSrPqdp79+UQe8WW1nA4gAi/hLwwP/IgOZWSq3Gi1Fx3C/i2NSYR4&#10;6OFusu0ORIWwSxOQZSH/85e/AAAA//8DAFBLAQItABQABgAIAAAAIQC2gziS/gAAAOEBAAATAAAA&#10;AAAAAAAAAAAAAAAAAABbQ29udGVudF9UeXBlc10ueG1sUEsBAi0AFAAGAAgAAAAhADj9If/WAAAA&#10;lAEAAAsAAAAAAAAAAAAAAAAALwEAAF9yZWxzLy5yZWxzUEsBAi0AFAAGAAgAAAAhAKViGg3WAQAA&#10;oQMAAA4AAAAAAAAAAAAAAAAALgIAAGRycy9lMm9Eb2MueG1sUEsBAi0AFAAGAAgAAAAhAKHuLOHb&#10;AAAABwEAAA8AAAAAAAAAAAAAAAAAMAQAAGRycy9kb3ducmV2LnhtbFBLBQYAAAAABAAEAPMAAAA4&#10;BQAAAAA=&#10;" fillcolor="#648276 [3208]" stroked="f">
                <w10:wrap anchorx="page"/>
                <w10:anchorlock/>
              </v:rect>
            </w:pict>
          </mc:Fallback>
        </mc:AlternateContent>
      </w:r>
      <w:r>
        <w:rPr>
          <w:rFonts w:asciiTheme="majorHAnsi" w:hAnsiTheme="majorHAnsi"/>
          <w:szCs w:val="22"/>
          <w:lang w:val="en-IN"/>
        </w:rPr>
        <w:t>`WW</w:t>
      </w:r>
      <w:r w:rsidR="00160252">
        <w:rPr>
          <w:rFonts w:asciiTheme="majorHAnsi" w:hAnsiTheme="majorHAnsi"/>
          <w:szCs w:val="22"/>
          <w:lang w:val="en-IN"/>
        </w:rPr>
        <w:t>q1</w:t>
      </w:r>
      <w:r w:rsidR="00160252">
        <w:rPr>
          <w:rFonts w:asciiTheme="majorHAnsi" w:hAnsiTheme="majorHAnsi"/>
          <w:szCs w:val="22"/>
          <w:lang w:val="en-IN"/>
        </w:rPr>
        <w:tab/>
      </w:r>
    </w:p>
    <w:sectPr w:rsidR="00C55D85" w:rsidRPr="00BF1EF7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EF2D" w14:textId="77777777" w:rsidR="00BB2CAB" w:rsidRDefault="00BB2CAB" w:rsidP="00F316AD">
      <w:r>
        <w:separator/>
      </w:r>
    </w:p>
  </w:endnote>
  <w:endnote w:type="continuationSeparator" w:id="0">
    <w:p w14:paraId="2C36372D" w14:textId="77777777" w:rsidR="00BB2CAB" w:rsidRDefault="00BB2CAB" w:rsidP="00F316AD">
      <w:r>
        <w:continuationSeparator/>
      </w:r>
    </w:p>
  </w:endnote>
  <w:endnote w:type="continuationNotice" w:id="1">
    <w:p w14:paraId="1C11969A" w14:textId="77777777" w:rsidR="00BB2CAB" w:rsidRDefault="00BB2C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63E4" w14:textId="77777777" w:rsidR="00BB2CAB" w:rsidRDefault="00BB2CAB" w:rsidP="00F316AD">
      <w:r>
        <w:separator/>
      </w:r>
    </w:p>
  </w:footnote>
  <w:footnote w:type="continuationSeparator" w:id="0">
    <w:p w14:paraId="57072784" w14:textId="77777777" w:rsidR="00BB2CAB" w:rsidRDefault="00BB2CAB" w:rsidP="00F316AD">
      <w:r>
        <w:continuationSeparator/>
      </w:r>
    </w:p>
  </w:footnote>
  <w:footnote w:type="continuationNotice" w:id="1">
    <w:p w14:paraId="06A17366" w14:textId="77777777" w:rsidR="00BB2CAB" w:rsidRDefault="00BB2C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3FF"/>
    <w:multiLevelType w:val="hybridMultilevel"/>
    <w:tmpl w:val="4656D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6C54"/>
    <w:multiLevelType w:val="hybridMultilevel"/>
    <w:tmpl w:val="53F68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7527"/>
    <w:multiLevelType w:val="hybridMultilevel"/>
    <w:tmpl w:val="3FB0A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05B7"/>
    <w:multiLevelType w:val="hybridMultilevel"/>
    <w:tmpl w:val="CDA0E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F4087"/>
    <w:multiLevelType w:val="hybridMultilevel"/>
    <w:tmpl w:val="77160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66F30"/>
    <w:multiLevelType w:val="hybridMultilevel"/>
    <w:tmpl w:val="8CA65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4B07"/>
    <w:multiLevelType w:val="multilevel"/>
    <w:tmpl w:val="00F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F67FD"/>
    <w:multiLevelType w:val="hybridMultilevel"/>
    <w:tmpl w:val="6A3C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C72DA"/>
    <w:multiLevelType w:val="hybridMultilevel"/>
    <w:tmpl w:val="FA16B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460CA"/>
    <w:multiLevelType w:val="hybridMultilevel"/>
    <w:tmpl w:val="BC442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71849">
    <w:abstractNumId w:val="6"/>
  </w:num>
  <w:num w:numId="2" w16cid:durableId="1993631574">
    <w:abstractNumId w:val="2"/>
  </w:num>
  <w:num w:numId="3" w16cid:durableId="82995006">
    <w:abstractNumId w:val="1"/>
  </w:num>
  <w:num w:numId="4" w16cid:durableId="81419885">
    <w:abstractNumId w:val="4"/>
  </w:num>
  <w:num w:numId="5" w16cid:durableId="199636224">
    <w:abstractNumId w:val="0"/>
  </w:num>
  <w:num w:numId="6" w16cid:durableId="1731540650">
    <w:abstractNumId w:val="5"/>
  </w:num>
  <w:num w:numId="7" w16cid:durableId="323826475">
    <w:abstractNumId w:val="3"/>
  </w:num>
  <w:num w:numId="8" w16cid:durableId="947270688">
    <w:abstractNumId w:val="8"/>
  </w:num>
  <w:num w:numId="9" w16cid:durableId="657465201">
    <w:abstractNumId w:val="9"/>
  </w:num>
  <w:num w:numId="10" w16cid:durableId="77678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AB"/>
    <w:rsid w:val="0001399F"/>
    <w:rsid w:val="00057D6E"/>
    <w:rsid w:val="00095D41"/>
    <w:rsid w:val="000E1D44"/>
    <w:rsid w:val="00160252"/>
    <w:rsid w:val="001A375F"/>
    <w:rsid w:val="001F1F0D"/>
    <w:rsid w:val="0020696E"/>
    <w:rsid w:val="002356A2"/>
    <w:rsid w:val="0024775A"/>
    <w:rsid w:val="00263514"/>
    <w:rsid w:val="002D12DA"/>
    <w:rsid w:val="002E3318"/>
    <w:rsid w:val="003019B2"/>
    <w:rsid w:val="0033344B"/>
    <w:rsid w:val="0034688D"/>
    <w:rsid w:val="0040233B"/>
    <w:rsid w:val="00427142"/>
    <w:rsid w:val="004E7F45"/>
    <w:rsid w:val="00507E93"/>
    <w:rsid w:val="00511A6E"/>
    <w:rsid w:val="0057534A"/>
    <w:rsid w:val="005D0A02"/>
    <w:rsid w:val="005D36AC"/>
    <w:rsid w:val="005E2090"/>
    <w:rsid w:val="00605A5B"/>
    <w:rsid w:val="006C60E6"/>
    <w:rsid w:val="006D2DE6"/>
    <w:rsid w:val="006E70D3"/>
    <w:rsid w:val="007A172A"/>
    <w:rsid w:val="007B0F94"/>
    <w:rsid w:val="007C14FA"/>
    <w:rsid w:val="007C75FB"/>
    <w:rsid w:val="00815943"/>
    <w:rsid w:val="00843C42"/>
    <w:rsid w:val="00860DB6"/>
    <w:rsid w:val="0088104A"/>
    <w:rsid w:val="00896FA4"/>
    <w:rsid w:val="008B507E"/>
    <w:rsid w:val="00993257"/>
    <w:rsid w:val="0099359E"/>
    <w:rsid w:val="009941DA"/>
    <w:rsid w:val="00A06E97"/>
    <w:rsid w:val="00A30F44"/>
    <w:rsid w:val="00A77921"/>
    <w:rsid w:val="00A85652"/>
    <w:rsid w:val="00AB2CDC"/>
    <w:rsid w:val="00AD6C78"/>
    <w:rsid w:val="00B111F4"/>
    <w:rsid w:val="00B2124F"/>
    <w:rsid w:val="00B575FB"/>
    <w:rsid w:val="00B6190E"/>
    <w:rsid w:val="00BB2CAB"/>
    <w:rsid w:val="00BD4217"/>
    <w:rsid w:val="00BF1EF7"/>
    <w:rsid w:val="00C1095A"/>
    <w:rsid w:val="00C42F47"/>
    <w:rsid w:val="00C45E73"/>
    <w:rsid w:val="00C55D85"/>
    <w:rsid w:val="00C81523"/>
    <w:rsid w:val="00CA2273"/>
    <w:rsid w:val="00CD50FD"/>
    <w:rsid w:val="00D47124"/>
    <w:rsid w:val="00D72090"/>
    <w:rsid w:val="00D93B73"/>
    <w:rsid w:val="00DA0D2A"/>
    <w:rsid w:val="00DD5D7B"/>
    <w:rsid w:val="00E8639E"/>
    <w:rsid w:val="00EE3D3D"/>
    <w:rsid w:val="00F2368E"/>
    <w:rsid w:val="00F316AD"/>
    <w:rsid w:val="00F4501B"/>
    <w:rsid w:val="00FC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90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D7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hosh%20bog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64FF6445B412EA7BC8B91A147E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71AB-7554-4D7A-9243-88F304586490}"/>
      </w:docPartPr>
      <w:docPartBody>
        <w:p w:rsidR="00C7033B" w:rsidRDefault="00AB021B">
          <w:pPr>
            <w:pStyle w:val="30C64FF6445B412EA7BC8B91A147E879"/>
          </w:pPr>
          <w:r w:rsidRPr="00605A5B">
            <w:t>Contact</w:t>
          </w:r>
        </w:p>
      </w:docPartBody>
    </w:docPart>
    <w:docPart>
      <w:docPartPr>
        <w:name w:val="D06D776D28104AF49D8AE0F70476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9575F-19F2-4119-BC13-24A96641FCD4}"/>
      </w:docPartPr>
      <w:docPartBody>
        <w:p w:rsidR="00C7033B" w:rsidRDefault="00AB021B">
          <w:pPr>
            <w:pStyle w:val="D06D776D28104AF49D8AE0F704766917"/>
          </w:pPr>
          <w:r w:rsidRPr="00605A5B">
            <w:t>Objective</w:t>
          </w:r>
        </w:p>
      </w:docPartBody>
    </w:docPart>
    <w:docPart>
      <w:docPartPr>
        <w:name w:val="5CB511B80FE341488AA9C3FB548C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319B0-8A13-4939-BD53-6C6091041606}"/>
      </w:docPartPr>
      <w:docPartBody>
        <w:p w:rsidR="00C7033B" w:rsidRDefault="00AB021B">
          <w:pPr>
            <w:pStyle w:val="5CB511B80FE341488AA9C3FB548C8A99"/>
          </w:pPr>
          <w:r>
            <w:t>Education</w:t>
          </w:r>
        </w:p>
      </w:docPartBody>
    </w:docPart>
    <w:docPart>
      <w:docPartPr>
        <w:name w:val="FAE6DB090A8146BB9982DB34E6EAB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A8325-8CFE-43BA-BB59-44CA31DB1960}"/>
      </w:docPartPr>
      <w:docPartBody>
        <w:p w:rsidR="00C7033B" w:rsidRDefault="00AB021B">
          <w:pPr>
            <w:pStyle w:val="FAE6DB090A8146BB9982DB34E6EABE8D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1B"/>
    <w:rsid w:val="00AB021B"/>
    <w:rsid w:val="00C7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C64FF6445B412EA7BC8B91A147E879">
    <w:name w:val="30C64FF6445B412EA7BC8B91A147E879"/>
  </w:style>
  <w:style w:type="paragraph" w:customStyle="1" w:styleId="D06D776D28104AF49D8AE0F704766917">
    <w:name w:val="D06D776D28104AF49D8AE0F704766917"/>
  </w:style>
  <w:style w:type="paragraph" w:customStyle="1" w:styleId="5CB511B80FE341488AA9C3FB548C8A99">
    <w:name w:val="5CB511B80FE341488AA9C3FB548C8A99"/>
  </w:style>
  <w:style w:type="paragraph" w:customStyle="1" w:styleId="FAE6DB090A8146BB9982DB34E6EABE8D">
    <w:name w:val="FAE6DB090A8146BB9982DB34E6EAB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2023-07-09T06:03:00Z</dcterms:created>
  <dcterms:modified xsi:type="dcterms:W3CDTF">2023-07-09T10:52:00Z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