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      </w:t>
      </w:r>
    </w:p>
    <w:p>
      <w:pPr>
        <w:ind w:firstLine="3483" w:firstLineChars="1450"/>
        <w:rPr>
          <w:rFonts w:ascii="Times New Roman" w:hAnsi="Times New Roman" w:cs="Times New Roman"/>
          <w:b/>
          <w:lang w:val="en-US"/>
        </w:rPr>
      </w:pPr>
    </w:p>
    <w:p>
      <w:pPr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drawing>
          <wp:inline distT="0" distB="0" distL="0" distR="0">
            <wp:extent cx="729615" cy="947420"/>
            <wp:effectExtent l="0" t="0" r="6985" b="17780"/>
            <wp:docPr id="2" name="Picture 2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long hai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lang w:val="en-US"/>
        </w:rPr>
        <w:t xml:space="preserve">                                                                                             </w:t>
      </w:r>
      <w:r>
        <w:drawing>
          <wp:inline distT="0" distB="0" distL="114300" distR="114300">
            <wp:extent cx="1434465" cy="901700"/>
            <wp:effectExtent l="0" t="0" r="133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483" w:firstLineChars="1450"/>
        <w:rPr>
          <w:rFonts w:ascii="Times New Roman" w:hAnsi="Times New Roman" w:cs="Times New Roman"/>
          <w:b/>
          <w:lang w:val="en-US"/>
        </w:rPr>
      </w:pPr>
    </w:p>
    <w:p>
      <w:pPr>
        <w:ind w:firstLine="3483" w:firstLineChars="1450"/>
        <w:rPr>
          <w:rFonts w:ascii="Times New Roman" w:hAnsi="Times New Roman" w:cs="Times New Roman"/>
          <w:b/>
          <w:lang w:val="en-US"/>
        </w:rPr>
      </w:pPr>
    </w:p>
    <w:p>
      <w:pPr>
        <w:ind w:left="721" w:hanging="721" w:hangingChars="30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SHLESHA MISHRA        </w: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Contact no.:7903807182</w:t>
      </w:r>
      <w:r>
        <w:rPr>
          <w:rFonts w:hint="default" w:ascii="Times New Roman" w:hAnsi="Times New Roman" w:cs="Times New Roman"/>
          <w:b/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>
      <w:pPr>
        <w:rPr>
          <w:rStyle w:val="8"/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Email id: </w:t>
      </w:r>
      <w:r>
        <w:fldChar w:fldCharType="begin"/>
      </w:r>
      <w:r>
        <w:instrText xml:space="preserve"> HYPERLINK "mailto:shlesha.mishra.11@gmail.com"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color w:val="auto"/>
          <w:lang w:val="en-US"/>
        </w:rPr>
        <w:t>shlesha.mishra.11@gmail.com</w:t>
      </w:r>
      <w:r>
        <w:rPr>
          <w:rStyle w:val="8"/>
          <w:rFonts w:ascii="Times New Roman" w:hAnsi="Times New Roman" w:cs="Times New Roman"/>
          <w:b/>
          <w:color w:val="auto"/>
          <w:lang w:val="en-US"/>
        </w:rPr>
        <w:fldChar w:fldCharType="end"/>
      </w:r>
    </w:p>
    <w:p>
      <w:pPr>
        <w:rPr>
          <w:rStyle w:val="8"/>
          <w:rFonts w:hint="default" w:ascii="Times New Roman" w:hAnsi="Times New Roman" w:cs="Times New Roman"/>
          <w:b/>
          <w:color w:val="auto"/>
          <w:lang w:val="en-US"/>
        </w:rPr>
      </w:pPr>
    </w:p>
    <w:p>
      <w:pPr>
        <w:rPr>
          <w:rStyle w:val="8"/>
          <w:rFonts w:hint="default" w:ascii="Times New Roman" w:hAnsi="Times New Roman" w:cs="Times New Roman"/>
          <w:b/>
          <w:color w:val="auto"/>
          <w:u w:val="single"/>
          <w:lang w:val="en-US"/>
        </w:rPr>
      </w:pPr>
      <w:r>
        <w:rPr>
          <w:rStyle w:val="8"/>
          <w:rFonts w:hint="default" w:ascii="Times New Roman" w:hAnsi="Times New Roman" w:cs="Times New Roman"/>
          <w:b/>
          <w:color w:val="auto"/>
          <w:u w:val="none"/>
          <w:lang w:val="en-US"/>
        </w:rPr>
        <w:t>Credly -</w:t>
      </w:r>
      <w:r>
        <w:rPr>
          <w:rStyle w:val="8"/>
          <w:rFonts w:hint="default" w:ascii="Times New Roman" w:hAnsi="Times New Roman"/>
          <w:b/>
          <w:color w:val="auto"/>
          <w:u w:val="single"/>
          <w:lang w:val="en-US"/>
        </w:rPr>
        <w:t>https://www.credly.com/badges/0dd8fc70-dadf-44ae-b21b-2894e4e10b39/public_url</w:t>
      </w:r>
    </w:p>
    <w:p>
      <w:pPr>
        <w:rPr>
          <w:rStyle w:val="8"/>
          <w:rFonts w:hint="default" w:ascii="Times New Roman" w:hAnsi="Times New Roman" w:cs="Times New Roman"/>
          <w:b/>
          <w:color w:val="auto"/>
          <w:u w:val="single"/>
          <w:lang w:val="en-US"/>
        </w:rPr>
      </w:pPr>
      <w:r>
        <w:rPr>
          <w:rStyle w:val="8"/>
          <w:rFonts w:hint="default" w:ascii="Times New Roman" w:hAnsi="Times New Roman" w:cs="Times New Roman"/>
          <w:b/>
          <w:color w:val="auto"/>
          <w:u w:val="none"/>
          <w:lang w:val="en-US"/>
        </w:rPr>
        <w:t xml:space="preserve">LinkedIn- </w:t>
      </w:r>
      <w:r>
        <w:rPr>
          <w:rStyle w:val="8"/>
          <w:rFonts w:hint="default" w:ascii="Times New Roman" w:hAnsi="Times New Roman" w:cs="Times New Roman"/>
          <w:b/>
          <w:color w:val="auto"/>
          <w:u w:val="single"/>
          <w:lang w:val="en-US"/>
        </w:rPr>
        <w:t>linkedin.com/in/shlesha-mishra-195534100</w: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lang w:val="en-US"/>
        </w:rPr>
      </w:pP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eastAsia="Times New Roman" w:cs="Times New Roman"/>
          <w:b/>
        </w:rPr>
        <w:t xml:space="preserve">Summary: 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 am MBA in HR with customer oriented, multitasking. Having good communication skills and understanding business requirements. Easily identify the need of organization and easily coordinate with the people.</w:t>
      </w:r>
    </w:p>
    <w:p>
      <w:pPr>
        <w:pStyle w:val="9"/>
      </w:pPr>
      <w:r>
        <w:rPr>
          <w:b/>
        </w:rPr>
        <w:t>Career Objectives</w:t>
      </w:r>
      <w:r>
        <w:t xml:space="preserve">: </w:t>
      </w:r>
    </w:p>
    <w:p>
      <w:pPr>
        <w:pStyle w:val="9"/>
      </w:pPr>
      <w:r>
        <w:t xml:space="preserve">To serve with the complete dedication which ever organization that I may serve, and </w:t>
      </w:r>
      <w:r>
        <w:rPr>
          <w:lang w:val="en-GB"/>
        </w:rPr>
        <w:t xml:space="preserve"> </w:t>
      </w:r>
      <w:r>
        <w:t>remain th</w:t>
      </w:r>
      <w:r>
        <w:rPr>
          <w:lang w:val="en-GB"/>
        </w:rPr>
        <w:t xml:space="preserve">e </w:t>
      </w:r>
      <w:r>
        <w:t>most successful employee and grow along with the company. And to gain greater insight knowledge into</w:t>
      </w:r>
      <w:r>
        <w:rPr>
          <w:lang w:val="en-US"/>
        </w:rPr>
        <w:t xml:space="preserve"> </w:t>
      </w:r>
      <w:r>
        <w:t>the field of Human Resource Management by way of exposure to real work atmosphere in a well-established organization. And the most important “To be a successful person in life through knowledge and hard work.”</w:t>
      </w:r>
    </w:p>
    <w:p>
      <w:pPr>
        <w:pStyle w:val="9"/>
        <w:rPr>
          <w:b/>
        </w:rPr>
      </w:pPr>
      <w:r>
        <w:rPr>
          <w:b/>
        </w:rPr>
        <w:t>Career Profile:</w:t>
      </w:r>
    </w:p>
    <w:p>
      <w:pPr>
        <w:pStyle w:val="9"/>
        <w:rPr>
          <w:b/>
        </w:rPr>
      </w:pPr>
      <w:r>
        <w:t>An MBA (HR &amp; Marketing) with a stable academic career. Eight (8) weeks summer training at Tata steel has strengthened and broadened my knowledge in Personnel Management, HR Area. Can well identify the errors in a process-oriented organization and can also find out various source of revenue generation to a company. I am also good at utilizing all types of resources. My strength lies on my Inter personal communication, Task oriented, analytical skills, Team player, always on the move attitude and decision-making abilities. Command over languages: English and Hindi have made me eligible a National visitor</w:t>
      </w:r>
      <w:r>
        <w:rPr>
          <w:lang w:val="en-US"/>
        </w:rPr>
        <w:t>.</w:t>
      </w:r>
      <w:r>
        <w:rPr>
          <w:b/>
        </w:rPr>
        <w:t xml:space="preserve"> </w:t>
      </w: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Strengths &amp; Credentials:</w:t>
      </w:r>
    </w:p>
    <w:p>
      <w:pPr>
        <w:rPr>
          <w:rFonts w:ascii="Verdana" w:hAnsi="Verdana"/>
          <w:b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sz w:val="22"/>
          <w:szCs w:val="22"/>
        </w:rPr>
      </w:pPr>
      <w:r>
        <w:rPr>
          <w:sz w:val="22"/>
          <w:szCs w:val="22"/>
        </w:rPr>
        <w:t>Try to avoid repetitive mistakes.</w:t>
      </w: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sz w:val="22"/>
          <w:szCs w:val="22"/>
        </w:rPr>
      </w:pPr>
      <w:r>
        <w:rPr>
          <w:sz w:val="22"/>
          <w:szCs w:val="22"/>
        </w:rPr>
        <w:t>Good communication skills, patient attitude and like taking responsibilities.</w:t>
      </w: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sz w:val="22"/>
          <w:szCs w:val="22"/>
        </w:rPr>
      </w:pPr>
      <w:r>
        <w:rPr>
          <w:sz w:val="22"/>
          <w:szCs w:val="22"/>
        </w:rPr>
        <w:t>Problem solving and organizational skills.</w:t>
      </w: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b/>
          <w:sz w:val="22"/>
          <w:szCs w:val="22"/>
          <w:u w:val="single"/>
          <w:lang w:val="en-US"/>
        </w:rPr>
      </w:pPr>
      <w:r>
        <w:rPr>
          <w:sz w:val="22"/>
          <w:szCs w:val="22"/>
        </w:rPr>
        <w:t>Hard work with a flexible approach.</w:t>
      </w: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b/>
          <w:sz w:val="22"/>
          <w:szCs w:val="22"/>
          <w:u w:val="single"/>
          <w:lang w:val="en-US"/>
        </w:rPr>
      </w:pPr>
      <w:r>
        <w:rPr>
          <w:sz w:val="21"/>
          <w:szCs w:val="21"/>
          <w:lang w:val="en-US"/>
        </w:rPr>
        <w:t>Excellent and broad computer skills.</w:t>
      </w: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b/>
          <w:sz w:val="22"/>
          <w:szCs w:val="22"/>
          <w:u w:val="single"/>
          <w:lang w:val="en-US"/>
        </w:rPr>
      </w:pPr>
      <w:r>
        <w:rPr>
          <w:sz w:val="21"/>
          <w:szCs w:val="21"/>
          <w:lang w:val="en-US"/>
        </w:rPr>
        <w:t>Strong sense of confidence in personal abilities.</w:t>
      </w: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b/>
          <w:sz w:val="22"/>
          <w:szCs w:val="22"/>
          <w:u w:val="single"/>
          <w:lang w:val="en-US"/>
        </w:rPr>
      </w:pPr>
      <w:r>
        <w:rPr>
          <w:sz w:val="21"/>
          <w:szCs w:val="21"/>
          <w:lang w:val="en-US"/>
        </w:rPr>
        <w:t>Able to work as a valued member of a team or independently.</w:t>
      </w:r>
    </w:p>
    <w:p>
      <w:pPr>
        <w:pStyle w:val="6"/>
        <w:numPr>
          <w:ilvl w:val="0"/>
          <w:numId w:val="1"/>
        </w:numPr>
        <w:ind w:left="810" w:right="-181" w:hanging="450"/>
        <w:jc w:val="left"/>
        <w:rPr>
          <w:b/>
          <w:szCs w:val="24"/>
        </w:rPr>
      </w:pPr>
      <w:r>
        <w:rPr>
          <w:sz w:val="21"/>
          <w:szCs w:val="21"/>
          <w:lang w:val="en-US"/>
        </w:rPr>
        <w:t>Comfortable working with all levels of management.</w:t>
      </w:r>
    </w:p>
    <w:p>
      <w:pPr>
        <w:pStyle w:val="9"/>
        <w:rPr>
          <w:b/>
          <w:lang w:val="en-US"/>
        </w:rPr>
      </w:pPr>
      <w:r>
        <w:rPr>
          <w:b/>
          <w:lang w:val="en-US"/>
        </w:rPr>
        <w:t>Working Experience: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1. ABN</w:t>
      </w:r>
      <w:r>
        <w:rPr>
          <w:rFonts w:ascii="Times New Roman" w:hAnsi="Times New Roman" w:cs="Times New Roman"/>
          <w:b/>
        </w:rPr>
        <w:t xml:space="preserve"> Tower and Transmission Pvt. Ltd 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Job Profile: </w:t>
      </w:r>
      <w:r>
        <w:rPr>
          <w:rFonts w:ascii="Times New Roman" w:hAnsi="Times New Roman" w:cs="Times New Roman"/>
          <w:b/>
          <w:lang w:val="en-US"/>
        </w:rPr>
        <w:t>Backoffice Executive (HR)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Duration: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JUNE 2017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30</w:t>
      </w:r>
      <w:r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JUNE 2018</w: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Key Role: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Reviewed resumes and application for pre-screening and identified candidates for interviewing.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bCs/>
          <w:lang w:val="en-US"/>
        </w:rPr>
        <w:t>Assisting in modifying recruitment procedures and hiring best talents.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bCs/>
          <w:lang w:val="en-US"/>
        </w:rPr>
        <w:t>Preparing, maintaining, and updating employee files.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bCs/>
          <w:lang w:val="en-US"/>
        </w:rPr>
        <w:t>Planning and arranging training programs for new for employees.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bCs/>
          <w:lang w:val="en-US"/>
        </w:rPr>
        <w:t>Briefing new employees on company's terms of employment.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bCs/>
          <w:lang w:val="en-US"/>
        </w:rPr>
        <w:t>Arranging and providing identify cards to employees.</w:t>
      </w:r>
    </w:p>
    <w:p>
      <w:pPr>
        <w:pStyle w:val="16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Orientation &amp; On-Boarding.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2.Altran now Capgemini Engineering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Profile: IT Recruiter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25</w:t>
      </w:r>
      <w:r>
        <w:rPr>
          <w:rFonts w:ascii="Times New Roman" w:hAnsi="Times New Roman" w:cs="Times New Roman"/>
          <w:b/>
          <w:vertAlign w:val="superscript"/>
        </w:rPr>
        <w:t xml:space="preserve">th </w:t>
      </w:r>
      <w:r>
        <w:rPr>
          <w:rFonts w:ascii="Times New Roman" w:hAnsi="Times New Roman" w:cs="Times New Roman"/>
          <w:b/>
        </w:rPr>
        <w:t>March 2021 to 31</w:t>
      </w:r>
      <w:r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March 2022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roles: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Delivered  recruiting and support  to high -profile, diverse industry clients in acquiring top talent.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Lead to the full recruitment life-cycle from sourcing strategies, talent recruitment, and acquisition to interview preparation, offer negotiation and on-boarding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Reviewing resumes and application for pre-screening and identified candidates for interviewing.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Skills: Recruiting life cycle, Boolean Search and Job posting</w:t>
      </w:r>
    </w:p>
    <w:p>
      <w:pPr>
        <w:rPr>
          <w:rFonts w:ascii="Times New Roman" w:hAnsi="Times New Roman" w:cs="Times New Roman"/>
          <w:b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TeamLease Digital</w:t>
      </w:r>
    </w:p>
    <w:p>
      <w:pPr>
        <w:rPr>
          <w:rFonts w:ascii="Times New Roman" w:hAnsi="Times New Roman" w:cs="Times New Roman"/>
          <w:b/>
          <w:lang w:val="en-US"/>
        </w:rPr>
      </w:pP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Job Profile: Recruitment Specialist</w: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Duration: 4</w:t>
      </w:r>
      <w:r>
        <w:rPr>
          <w:rFonts w:ascii="Times New Roman" w:hAnsi="Times New Roman" w:cs="Times New Roman"/>
          <w:b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lang w:val="en-US"/>
        </w:rPr>
        <w:t xml:space="preserve"> April 2022 to 8</w:t>
      </w:r>
      <w:r>
        <w:rPr>
          <w:rFonts w:ascii="Times New Roman" w:hAnsi="Times New Roman" w:cs="Times New Roman"/>
          <w:b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lang w:val="en-US"/>
        </w:rPr>
        <w:t xml:space="preserve"> November 2022</w:t>
      </w:r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Recruitment Skills:</w:t>
      </w:r>
    </w:p>
    <w:p>
      <w:pPr>
        <w:rPr>
          <w:rFonts w:ascii="Times New Roman" w:hAnsi="Times New Roman" w:cs="Times New Roman"/>
          <w:b/>
          <w:lang w:val="en-US"/>
        </w:rPr>
      </w:pPr>
    </w:p>
    <w:p>
      <w:pPr>
        <w:numPr>
          <w:ilvl w:val="0"/>
          <w:numId w:val="4"/>
        </w:numP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</w:pP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>Talent Assessment &amp; Acquisition</w:t>
      </w:r>
    </w:p>
    <w:p>
      <w:pPr>
        <w:numPr>
          <w:ilvl w:val="0"/>
          <w:numId w:val="4"/>
        </w:numP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</w:pP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>Candidate Sourcing &amp; Screening</w:t>
      </w:r>
    </w:p>
    <w:p>
      <w:pPr>
        <w:numPr>
          <w:ilvl w:val="0"/>
          <w:numId w:val="4"/>
        </w:numP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</w:pP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>Advanced Boolean Searches</w:t>
      </w:r>
    </w:p>
    <w:p>
      <w:pPr>
        <w:numPr>
          <w:ilvl w:val="0"/>
          <w:numId w:val="4"/>
        </w:numP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</w:pP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>Executive Recruiting</w:t>
      </w:r>
    </w:p>
    <w:p>
      <w:pPr>
        <w:numPr>
          <w:ilvl w:val="0"/>
          <w:numId w:val="4"/>
        </w:numP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</w:pP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>High-Volume Staffing</w:t>
      </w:r>
    </w:p>
    <w:p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>ATS &amp; Recruiting Software</w:t>
      </w:r>
    </w:p>
    <w:p>
      <w:pPr>
        <w:numPr>
          <w:ilvl w:val="0"/>
          <w:numId w:val="4"/>
        </w:numPr>
        <w:rPr>
          <w:rStyle w:val="7"/>
          <w:rFonts w:ascii="Times New Roman" w:hAnsi="Times New Roman" w:cs="Times New Roman"/>
          <w:i w:val="0"/>
          <w:iCs w:val="0"/>
        </w:rPr>
      </w:pP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>Social Media Recruiting Tools</w:t>
      </w:r>
    </w:p>
    <w:p>
      <w:pPr>
        <w:numPr>
          <w:ilvl w:val="0"/>
          <w:numId w:val="0"/>
        </w:numPr>
        <w:tabs>
          <w:tab w:val="left" w:pos="420"/>
        </w:tabs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shd w:val="clear" w:color="auto" w:fill="FFFFFF"/>
          <w:lang w:val="en-US"/>
        </w:rPr>
        <w:t xml:space="preserve">IT Skills:  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shd w:val="clear" w:color="auto" w:fill="FFFFFF"/>
          <w:lang w:val="en-US"/>
        </w:rPr>
        <w:t>Frontend /Backend develo</w:t>
      </w:r>
      <w:r>
        <w:rPr>
          <w:rFonts w:ascii="Times New Roman" w:hAnsi="Times New Roman" w:cs="Times New Roman"/>
          <w:b w:val="0"/>
          <w:bCs w:val="0"/>
        </w:rPr>
        <w:t>p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shd w:val="clear" w:color="auto" w:fill="FFFFFF"/>
          <w:lang w:val="en-US"/>
        </w:rPr>
        <w:t xml:space="preserve">er, Java, Angular, Html, CSS, </w:t>
      </w:r>
      <w:r>
        <w:rPr>
          <w:b w:val="0"/>
          <w:bCs w:val="0"/>
          <w:sz w:val="22"/>
          <w:szCs w:val="22"/>
        </w:rPr>
        <w:t>P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roduct Architect, Solution Architect, </w:t>
      </w:r>
      <w:r>
        <w:rPr>
          <w:b w:val="0"/>
          <w:bCs w:val="0"/>
        </w:rPr>
        <w:t>P</w:t>
      </w:r>
      <w:r>
        <w:rPr>
          <w:rFonts w:hint="default"/>
          <w:b w:val="0"/>
          <w:bCs w:val="0"/>
          <w:lang w:val="en-US"/>
        </w:rPr>
        <w:t>rogram Manager, Javascri</w:t>
      </w:r>
      <w:r>
        <w:rPr>
          <w:rFonts w:ascii="Times New Roman" w:hAnsi="Times New Roman" w:cs="Times New Roman"/>
          <w:b w:val="0"/>
          <w:bCs w:val="0"/>
        </w:rPr>
        <w:t>p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t, Jquery,C++, C,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Cs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Non IT</w:t>
      </w:r>
      <w:r>
        <w:rPr>
          <w:rFonts w:hint="default" w:ascii="Times New Roman" w:hAnsi="Times New Roman" w:cs="Times New Roman"/>
          <w:bCs/>
          <w:lang w:val="en-US"/>
        </w:rPr>
        <w:t>: Finance, Sales Area Manager, HR, Customer success, field sales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Cs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Georgia" w:hAnsi="Georgi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B</w:t>
      </w:r>
      <w:r>
        <w:rPr>
          <w:b/>
          <w:bCs w:val="0"/>
          <w:sz w:val="22"/>
          <w:szCs w:val="22"/>
        </w:rPr>
        <w:t>P</w:t>
      </w:r>
      <w:r>
        <w:rPr>
          <w:rFonts w:hint="default"/>
          <w:b/>
          <w:bCs w:val="0"/>
          <w:sz w:val="22"/>
          <w:szCs w:val="22"/>
          <w:lang w:val="en-US"/>
        </w:rPr>
        <w:t>O :</w:t>
      </w:r>
      <w:r>
        <w:rPr>
          <w:rFonts w:hint="default"/>
          <w:b w:val="0"/>
          <w:bCs/>
          <w:sz w:val="22"/>
          <w:szCs w:val="22"/>
          <w:lang w:val="en-US"/>
        </w:rPr>
        <w:t xml:space="preserve"> Customer su</w:t>
      </w:r>
      <w:r>
        <w:rPr>
          <w:rFonts w:ascii="Times New Roman" w:hAnsi="Times New Roman" w:cs="Times New Roman"/>
          <w:b w:val="0"/>
          <w:bCs w:val="0"/>
        </w:rPr>
        <w:t>pp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ort , voice </w:t>
      </w:r>
      <w:r>
        <w:rPr>
          <w:rFonts w:ascii="Times New Roman" w:hAnsi="Times New Roman" w:cs="Times New Roman"/>
          <w:b w:val="0"/>
          <w:bCs w:val="0"/>
        </w:rPr>
        <w:t>p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rocess, Chat </w:t>
      </w:r>
      <w:r>
        <w:rPr>
          <w:rFonts w:ascii="Times New Roman" w:hAnsi="Times New Roman" w:cs="Times New Roman"/>
          <w:b w:val="0"/>
          <w:bCs w:val="0"/>
        </w:rPr>
        <w:t>p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rocess, Technical Analyst, Customer su</w:t>
      </w:r>
      <w:r>
        <w:rPr>
          <w:rFonts w:ascii="Times New Roman" w:hAnsi="Times New Roman" w:cs="Times New Roman"/>
          <w:b w:val="0"/>
          <w:bCs w:val="0"/>
        </w:rPr>
        <w:t>pp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ort Analyst, </w:t>
      </w:r>
      <w:r>
        <w:rPr>
          <w:b w:val="0"/>
          <w:bCs w:val="0"/>
        </w:rPr>
        <w:t>P</w:t>
      </w:r>
      <w:r>
        <w:rPr>
          <w:rFonts w:hint="default"/>
          <w:b w:val="0"/>
          <w:bCs w:val="0"/>
          <w:lang w:val="en-US"/>
        </w:rPr>
        <w:t>rocess Executive.</w:t>
      </w:r>
    </w:p>
    <w:p>
      <w:pPr>
        <w:rPr>
          <w:rFonts w:ascii="Georgia" w:hAnsi="Georgia" w:eastAsia="Times New Roman" w:cs="Times New Roman"/>
          <w:color w:val="000000"/>
          <w:sz w:val="21"/>
          <w:szCs w:val="21"/>
          <w:lang w:eastAsia="en-IN"/>
        </w:rPr>
      </w:pPr>
    </w:p>
    <w:p>
      <w:pPr>
        <w:rPr>
          <w:rFonts w:ascii="Times New Roman" w:hAnsi="Times New Roman" w:cs="Times New Roman"/>
        </w:rPr>
      </w:pPr>
      <w:r>
        <w:rPr>
          <w:rFonts w:ascii="Georgia" w:hAnsi="Georgia" w:eastAsia="Times New Roman" w:cs="Times New Roman"/>
          <w:color w:val="000000"/>
          <w:sz w:val="21"/>
          <w:szCs w:val="21"/>
          <w:lang w:eastAsia="en-IN"/>
        </w:rPr>
        <w:t>Respond to ad-hoc requests from global recruiting leads and senior HR partners; working with the additional team leads to deliver staffing initiatives and reports</w:t>
      </w:r>
      <w:r>
        <w:rPr>
          <w:rFonts w:ascii="Times New Roman" w:hAnsi="Times New Roman" w:cs="Times New Roman"/>
        </w:rPr>
        <w:t xml:space="preserve">. </w:t>
      </w:r>
    </w:p>
    <w:p>
      <w:pPr>
        <w:rPr>
          <w:rFonts w:ascii="Times New Roman" w:hAnsi="Times New Roman" w:cs="Times New Roman"/>
        </w:rPr>
      </w:pPr>
      <w:r>
        <w:rPr>
          <w:rFonts w:ascii="Georgia" w:hAnsi="Georgia" w:eastAsia="Times New Roman" w:cs="Times New Roman"/>
          <w:color w:val="000000"/>
          <w:sz w:val="21"/>
          <w:szCs w:val="21"/>
          <w:lang w:eastAsia="en-IN"/>
        </w:rPr>
        <w:t>Initiates and reviews pre-employment screening, places job offers, distributes new hire paperwork and assists with the onboarding process</w:t>
      </w:r>
      <w:r>
        <w:rPr>
          <w:rFonts w:ascii="Times New Roman" w:hAnsi="Times New Roman" w:cs="Times New Roman"/>
        </w:rPr>
        <w:t xml:space="preserve">. </w:t>
      </w:r>
      <w:r>
        <w:rPr>
          <w:rStyle w:val="7"/>
          <w:rFonts w:ascii="Times New Roman" w:hAnsi="Times New Roman" w:eastAsia="sans-serif" w:cs="Times New Roman"/>
          <w:i w:val="0"/>
          <w:iCs w:val="0"/>
          <w:shd w:val="clear" w:color="auto" w:fill="FFFFFF"/>
        </w:rPr>
        <w:t xml:space="preserve">I have worked on RPO projects and </w:t>
      </w:r>
      <w:r>
        <w:rPr>
          <w:rFonts w:ascii="Times New Roman" w:hAnsi="Times New Roman" w:eastAsia="Times New Roman" w:cs="Times New Roman"/>
          <w:color w:val="3B3B3B"/>
          <w:lang w:eastAsia="en-IN"/>
        </w:rPr>
        <w:t>Co-ordinated with hiring manager and participated in the interviewing panel.</w:t>
      </w:r>
    </w:p>
    <w:p>
      <w:pPr>
        <w:tabs>
          <w:tab w:val="left" w:pos="420"/>
        </w:tabs>
        <w:rPr>
          <w:rFonts w:ascii="Times New Roman" w:hAnsi="Times New Roman" w:cs="Times New Roman"/>
        </w:rPr>
      </w:pPr>
    </w:p>
    <w:p>
      <w:pPr>
        <w:pStyle w:val="9"/>
        <w:rPr>
          <w:b/>
        </w:rPr>
      </w:pPr>
      <w:r>
        <w:rPr>
          <w:b/>
        </w:rPr>
        <w:t>EDUCATION:</w:t>
      </w:r>
    </w:p>
    <w:tbl>
      <w:tblPr>
        <w:tblStyle w:val="10"/>
        <w:tblW w:w="91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990"/>
        <w:gridCol w:w="3732"/>
        <w:gridCol w:w="1842"/>
      </w:tblGrid>
      <w:tr>
        <w:tc>
          <w:tcPr>
            <w:tcW w:w="1563" w:type="dxa"/>
          </w:tcPr>
          <w:p>
            <w:pPr>
              <w:pStyle w:val="9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90" w:type="dxa"/>
          </w:tcPr>
          <w:p>
            <w:pPr>
              <w:pStyle w:val="9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3732" w:type="dxa"/>
          </w:tcPr>
          <w:p>
            <w:pPr>
              <w:pStyle w:val="9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842" w:type="dxa"/>
          </w:tcPr>
          <w:p>
            <w:pPr>
              <w:pStyle w:val="9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c>
          <w:tcPr>
            <w:tcW w:w="1563" w:type="dxa"/>
          </w:tcPr>
          <w:p>
            <w:pPr>
              <w:pStyle w:val="9"/>
            </w:pPr>
            <w:r>
              <w:t>MBA</w:t>
            </w:r>
          </w:p>
        </w:tc>
        <w:tc>
          <w:tcPr>
            <w:tcW w:w="1990" w:type="dxa"/>
          </w:tcPr>
          <w:p>
            <w:pPr>
              <w:pStyle w:val="9"/>
            </w:pPr>
            <w:r>
              <w:t>BPUT University</w:t>
            </w:r>
          </w:p>
        </w:tc>
        <w:tc>
          <w:tcPr>
            <w:tcW w:w="3732" w:type="dxa"/>
          </w:tcPr>
          <w:p>
            <w:pPr>
              <w:pStyle w:val="9"/>
            </w:pPr>
            <w:r>
              <w:t>Rourkela Institute of Management Studies, Odissa</w:t>
            </w:r>
          </w:p>
        </w:tc>
        <w:tc>
          <w:tcPr>
            <w:tcW w:w="1842" w:type="dxa"/>
          </w:tcPr>
          <w:p>
            <w:pPr>
              <w:pStyle w:val="9"/>
            </w:pPr>
            <w:r>
              <w:t>2016</w:t>
            </w:r>
          </w:p>
        </w:tc>
      </w:tr>
      <w:tr>
        <w:tc>
          <w:tcPr>
            <w:tcW w:w="1563" w:type="dxa"/>
          </w:tcPr>
          <w:p>
            <w:pPr>
              <w:pStyle w:val="9"/>
            </w:pPr>
            <w:r>
              <w:t>BBA</w:t>
            </w:r>
          </w:p>
        </w:tc>
        <w:tc>
          <w:tcPr>
            <w:tcW w:w="1990" w:type="dxa"/>
          </w:tcPr>
          <w:p>
            <w:pPr>
              <w:pStyle w:val="9"/>
            </w:pPr>
            <w:r>
              <w:t>Sambalpur University</w:t>
            </w:r>
          </w:p>
        </w:tc>
        <w:tc>
          <w:tcPr>
            <w:tcW w:w="3732" w:type="dxa"/>
          </w:tcPr>
          <w:p>
            <w:pPr>
              <w:pStyle w:val="9"/>
            </w:pPr>
            <w:r>
              <w:t>Rourkela Institute of Management Studies, Odissa</w:t>
            </w:r>
          </w:p>
        </w:tc>
        <w:tc>
          <w:tcPr>
            <w:tcW w:w="1842" w:type="dxa"/>
          </w:tcPr>
          <w:p>
            <w:pPr>
              <w:pStyle w:val="9"/>
            </w:pPr>
            <w:r>
              <w:t>2014</w:t>
            </w:r>
          </w:p>
        </w:tc>
      </w:tr>
    </w:tbl>
    <w:p>
      <w:pPr>
        <w:pStyle w:val="9"/>
        <w:rPr>
          <w:b/>
          <w:lang w:val="en-US"/>
        </w:rPr>
      </w:pPr>
    </w:p>
    <w:p>
      <w:pPr>
        <w:pStyle w:val="9"/>
        <w:rPr>
          <w:rFonts w:hint="default"/>
          <w:b/>
          <w:lang w:val="en-US"/>
        </w:rPr>
      </w:pPr>
      <w:r>
        <w:rPr>
          <w:b/>
          <w:lang w:val="en-US"/>
        </w:rPr>
        <w:t xml:space="preserve">Course: SAP </w:t>
      </w:r>
      <w:r>
        <w:rPr>
          <w:rFonts w:hint="default"/>
          <w:b/>
          <w:lang w:val="en-US"/>
        </w:rPr>
        <w:t>S/4 HANA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4"/>
          <w:szCs w:val="24"/>
          <w:lang w:val="en-US" w:eastAsia="zh-CN" w:bidi="ar"/>
        </w:rPr>
        <w:t>SAP Certified Application Associate- Sales and Distribution ERP 6.0  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rom Henry Harvin  - SAP Authorized Training Center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FOCUS AREAS – SAP SD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Good knowledge in SAP Sales and Distribution like Business Process, Order to Cash,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organization Structure, Master Data etc.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Aware about basic T - Codes in SAP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Good Knowledge in Basic functions, Sales order processing,  Order management.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Work with various documents of sales and distribution (Inquiries, Sales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Orders. Contracts, Outbound Deliveries, Billing Documents etc.)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Good analytical skills supported with strong communication, presentation,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team player with configuration &amp; application knowledge.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Identify problems, review information to develop &amp; evaluate options 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implement solution.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9"/>
      </w:pPr>
      <w:r>
        <w:rPr>
          <w:b/>
        </w:rPr>
        <w:t>Extra-Curricular Activities</w:t>
      </w:r>
      <w:r>
        <w:t xml:space="preserve">: </w:t>
      </w:r>
    </w:p>
    <w:p>
      <w:pPr>
        <w:pStyle w:val="16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Winner of Handball tournament in college sports fiesta. </w:t>
      </w:r>
    </w:p>
    <w:p>
      <w:pPr>
        <w:pStyle w:val="16"/>
        <w:numPr>
          <w:ilvl w:val="0"/>
          <w:numId w:val="5"/>
        </w:numPr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Winner of Food foodie in college fiesta.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 skills</w:t>
      </w:r>
      <w:r>
        <w:rPr>
          <w:rFonts w:ascii="Times New Roman" w:hAnsi="Times New Roman" w:cs="Times New Roman"/>
        </w:rPr>
        <w:t>: MS Excel, MS Word, MS PowerPoint, TALLY ERP9.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</w:rPr>
        <w:t>: 17/9/1991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 Known</w:t>
      </w:r>
      <w:r>
        <w:rPr>
          <w:rFonts w:ascii="Times New Roman" w:hAnsi="Times New Roman" w:cs="Times New Roman"/>
        </w:rPr>
        <w:t xml:space="preserve">: English &amp; Hindi </w:t>
      </w:r>
    </w:p>
    <w:p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Address: </w:t>
      </w:r>
      <w:r>
        <w:rPr>
          <w:rFonts w:ascii="Times New Roman" w:hAnsi="Times New Roman" w:cs="Times New Roman"/>
        </w:rPr>
        <w:t>E-004,Ashiyana Suncity, Jamshedpur, Jharkhand-831012</w:t>
      </w:r>
    </w:p>
    <w:p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Declaration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 hereby declare that all the statements made in this application are true and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complete to the best of my knowledge and belief.</w:t>
      </w:r>
    </w:p>
    <w:p>
      <w:pPr>
        <w:widowControl w:val="0"/>
        <w:autoSpaceDE w:val="0"/>
        <w:autoSpaceDN w:val="0"/>
        <w:adjustRightInd w:val="0"/>
        <w:spacing w:line="164" w:lineRule="exact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38" w:lineRule="auto"/>
        <w:rPr>
          <w:rFonts w:ascii="Times New Roman" w:hAnsi="Times New Roman" w:cs="Times New Roman"/>
        </w:rPr>
      </w:pPr>
    </w:p>
    <w:p>
      <w:pPr>
        <w:widowControl w:val="0"/>
        <w:tabs>
          <w:tab w:val="left" w:pos="549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Signature of the candidate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Shlesha Mishra</w:t>
      </w:r>
    </w:p>
    <w:p>
      <w:pPr>
        <w:rPr>
          <w:rFonts w:ascii="Times New Roman" w:hAnsi="Times New Roman" w:cs="Times New Roman"/>
        </w:rPr>
      </w:pPr>
    </w:p>
    <w:sectPr>
      <w:pgSz w:w="11900" w:h="16840"/>
      <w:pgMar w:top="90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ahoma Regular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inhala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STIX Two Text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ckwell Regular">
    <w:panose1 w:val="02060503020205020403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15688"/>
    <w:multiLevelType w:val="singleLevel"/>
    <w:tmpl w:val="9711568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FF5257A"/>
    <w:multiLevelType w:val="singleLevel"/>
    <w:tmpl w:val="9FF525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60" w:hanging="420"/>
      </w:pPr>
      <w:rPr>
        <w:rFonts w:hint="default" w:ascii="Wingdings" w:hAnsi="Wingdings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6FF3EE7"/>
    <w:multiLevelType w:val="multilevel"/>
    <w:tmpl w:val="56FF3E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65"/>
    <w:rsid w:val="000D5E65"/>
    <w:rsid w:val="00150FEF"/>
    <w:rsid w:val="00256A0C"/>
    <w:rsid w:val="004A05A4"/>
    <w:rsid w:val="007473F2"/>
    <w:rsid w:val="007903B3"/>
    <w:rsid w:val="008D78BB"/>
    <w:rsid w:val="00A625F9"/>
    <w:rsid w:val="00E7412B"/>
    <w:rsid w:val="00F25564"/>
    <w:rsid w:val="1A100C1D"/>
    <w:rsid w:val="67FF5A2C"/>
    <w:rsid w:val="7DF9DA93"/>
    <w:rsid w:val="7FFFEDE9"/>
    <w:rsid w:val="BD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SimSun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="Calibri Light" w:hAnsi="Calibri Light" w:eastAsia="SimSun"/>
      <w:color w:val="2F5496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eastAsia="SimSun"/>
      <w:color w:val="2F5496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2"/>
    <w:basedOn w:val="1"/>
    <w:link w:val="18"/>
    <w:uiPriority w:val="0"/>
    <w:pPr>
      <w:suppressAutoHyphens/>
      <w:ind w:right="-180"/>
      <w:jc w:val="both"/>
    </w:pPr>
    <w:rPr>
      <w:rFonts w:ascii="Times New Roman" w:hAnsi="Times New Roman" w:eastAsia="Times New Roman" w:cs="Times New Roman"/>
      <w:szCs w:val="20"/>
      <w:lang w:eastAsia="ar-SA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iPriority w:val="99"/>
    <w:rPr>
      <w:color w:val="0000FF"/>
      <w:u w:val="single"/>
    </w:rPr>
  </w:style>
  <w:style w:type="paragraph" w:styleId="9">
    <w:name w:val="Normal (Web)"/>
    <w:basedOn w:val="1"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2"/>
    <w:qFormat/>
    <w:uiPriority w:val="10"/>
    <w:pPr>
      <w:contextualSpacing/>
    </w:pPr>
    <w:rPr>
      <w:rFonts w:ascii="Calibri Light" w:hAnsi="Calibri Light" w:eastAsia="SimSun"/>
      <w:spacing w:val="-10"/>
      <w:kern w:val="28"/>
      <w:sz w:val="56"/>
      <w:szCs w:val="56"/>
    </w:rPr>
  </w:style>
  <w:style w:type="character" w:customStyle="1" w:styleId="12">
    <w:name w:val="Title Char"/>
    <w:basedOn w:val="4"/>
    <w:link w:val="11"/>
    <w:qFormat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13">
    <w:name w:val="Heading 2 Char"/>
    <w:basedOn w:val="4"/>
    <w:link w:val="3"/>
    <w:qFormat/>
    <w:uiPriority w:val="9"/>
    <w:rPr>
      <w:rFonts w:ascii="Calibri Light" w:hAnsi="Calibri Light" w:eastAsia="SimSun" w:cs="SimSun"/>
      <w:color w:val="2F5496"/>
      <w:sz w:val="26"/>
      <w:szCs w:val="26"/>
    </w:rPr>
  </w:style>
  <w:style w:type="character" w:customStyle="1" w:styleId="14">
    <w:name w:val="Heading 1 Char"/>
    <w:basedOn w:val="4"/>
    <w:link w:val="2"/>
    <w:qFormat/>
    <w:uiPriority w:val="9"/>
    <w:rPr>
      <w:rFonts w:ascii="Calibri Light" w:hAnsi="Calibri Light" w:eastAsia="SimSun" w:cs="SimSun"/>
      <w:color w:val="2F5496"/>
      <w:sz w:val="32"/>
      <w:szCs w:val="32"/>
    </w:rPr>
  </w:style>
  <w:style w:type="paragraph" w:styleId="15">
    <w:name w:val="No Spacing"/>
    <w:qFormat/>
    <w:uiPriority w:val="1"/>
    <w:rPr>
      <w:rFonts w:ascii="Calibri" w:hAnsi="Calibri" w:eastAsia="Calibri" w:cs="SimSun"/>
      <w:sz w:val="24"/>
      <w:szCs w:val="24"/>
      <w:lang w:val="en-IN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Unresolved Mention1"/>
    <w:basedOn w:val="4"/>
    <w:qFormat/>
    <w:uiPriority w:val="99"/>
    <w:rPr>
      <w:color w:val="605E5C"/>
      <w:shd w:val="clear" w:color="auto" w:fill="E1DFDD"/>
    </w:rPr>
  </w:style>
  <w:style w:type="character" w:customStyle="1" w:styleId="18">
    <w:name w:val="Body Text 2 Char"/>
    <w:basedOn w:val="4"/>
    <w:link w:val="6"/>
    <w:qFormat/>
    <w:uiPriority w:val="0"/>
    <w:rPr>
      <w:rFonts w:ascii="Times New Roman" w:hAnsi="Times New Roman" w:eastAsia="Times New Roman" w:cs="Times New Roman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727</Words>
  <Characters>4147</Characters>
  <Lines>34</Lines>
  <Paragraphs>9</Paragraphs>
  <TotalTime>18</TotalTime>
  <ScaleCrop>false</ScaleCrop>
  <LinksUpToDate>false</LinksUpToDate>
  <CharactersWithSpaces>4865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2019-09-07T02:12:00Z</dcterms:created>
  <dc:creator>Microsoft Office User</dc:creator>
  <cp:lastModifiedBy>SHLESHA MISHRA</cp:lastModifiedBy>
  <dcterms:modified xsi:type="dcterms:W3CDTF">2023-05-23T16:24:26Z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2BE01D6968FF4C27AEF21E1793902ECE</vt:lpwstr>
  </property>
</Properties>
</file>