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2B" w:rsidRPr="00CD2A01" w:rsidRDefault="0076072B" w:rsidP="0076072B">
      <w:pPr>
        <w:rPr>
          <w:color w:val="000000"/>
        </w:rPr>
      </w:pPr>
      <w:r w:rsidRPr="00CD2A01">
        <w:rPr>
          <w:color w:val="000000"/>
        </w:rPr>
        <w:t xml:space="preserve">E – </w:t>
      </w:r>
      <w:r w:rsidR="001B4E5D">
        <w:t>aishwaryakrishna.m@gmail.com</w:t>
      </w:r>
    </w:p>
    <w:p w:rsidR="0076072B" w:rsidRPr="00CD2A01" w:rsidRDefault="0076072B" w:rsidP="0076072B">
      <w:pPr>
        <w:rPr>
          <w:color w:val="000000"/>
        </w:rPr>
      </w:pPr>
      <w:r w:rsidRPr="00CD2A01">
        <w:rPr>
          <w:color w:val="000000"/>
        </w:rPr>
        <w:t>M – +91 7358389406</w:t>
      </w:r>
    </w:p>
    <w:p w:rsidR="0076072B" w:rsidRPr="00CD2A01" w:rsidRDefault="0076072B" w:rsidP="00935DC0">
      <w:pPr>
        <w:pStyle w:val="Heading-unnumbered"/>
        <w:keepNext/>
        <w:outlineLvl w:val="0"/>
        <w:rPr>
          <w:sz w:val="20"/>
          <w:szCs w:val="20"/>
          <w:lang w:val="en-GB"/>
        </w:rPr>
      </w:pPr>
    </w:p>
    <w:p w:rsidR="00935DC0" w:rsidRPr="00CD2A01" w:rsidRDefault="00935DC0" w:rsidP="00935DC0">
      <w:pPr>
        <w:pStyle w:val="Heading-unnumbered"/>
        <w:keepNext/>
        <w:outlineLvl w:val="0"/>
        <w:rPr>
          <w:sz w:val="20"/>
          <w:szCs w:val="20"/>
          <w:lang w:val="en-GB"/>
        </w:rPr>
      </w:pPr>
      <w:r w:rsidRPr="00CD2A01">
        <w:rPr>
          <w:sz w:val="20"/>
          <w:szCs w:val="20"/>
          <w:lang w:val="en-GB"/>
        </w:rPr>
        <w:t>Profile Summary</w:t>
      </w:r>
    </w:p>
    <w:p w:rsidR="00A117D8" w:rsidRPr="00CD2A01" w:rsidRDefault="001B4E5D" w:rsidP="00A117D8">
      <w:pPr>
        <w:numPr>
          <w:ilvl w:val="0"/>
          <w:numId w:val="9"/>
        </w:numPr>
        <w:spacing w:before="0" w:after="160" w:line="259" w:lineRule="auto"/>
        <w:jc w:val="left"/>
        <w:rPr>
          <w:color w:val="000000"/>
        </w:rPr>
      </w:pPr>
      <w:r>
        <w:rPr>
          <w:color w:val="000000"/>
        </w:rPr>
        <w:t>10</w:t>
      </w:r>
      <w:bookmarkStart w:id="0" w:name="_GoBack"/>
      <w:bookmarkEnd w:id="0"/>
      <w:r w:rsidR="00883A27" w:rsidRPr="00CD2A01">
        <w:rPr>
          <w:color w:val="000000"/>
        </w:rPr>
        <w:t xml:space="preserve">+ years of experience of working </w:t>
      </w:r>
      <w:r w:rsidR="009D6651" w:rsidRPr="00CD2A01">
        <w:rPr>
          <w:color w:val="000000"/>
        </w:rPr>
        <w:t xml:space="preserve">as a </w:t>
      </w:r>
      <w:r w:rsidR="00E2201B" w:rsidRPr="00CD2A01">
        <w:rPr>
          <w:color w:val="000000"/>
        </w:rPr>
        <w:t>Project Lead</w:t>
      </w:r>
      <w:r w:rsidR="009D6651" w:rsidRPr="00CD2A01">
        <w:rPr>
          <w:color w:val="000000"/>
        </w:rPr>
        <w:t xml:space="preserve"> </w:t>
      </w:r>
      <w:r w:rsidR="00763A59" w:rsidRPr="00CD2A01">
        <w:rPr>
          <w:color w:val="000000"/>
        </w:rPr>
        <w:t>professional.</w:t>
      </w:r>
    </w:p>
    <w:p w:rsidR="00493990" w:rsidRPr="00CD2A01" w:rsidRDefault="00493990" w:rsidP="00493990">
      <w:pPr>
        <w:numPr>
          <w:ilvl w:val="0"/>
          <w:numId w:val="9"/>
        </w:numPr>
        <w:spacing w:before="0" w:after="160" w:line="259" w:lineRule="auto"/>
        <w:jc w:val="left"/>
        <w:rPr>
          <w:color w:val="000000"/>
        </w:rPr>
      </w:pPr>
      <w:r w:rsidRPr="00CD2A01">
        <w:rPr>
          <w:color w:val="000000"/>
        </w:rPr>
        <w:t xml:space="preserve">Functional experience in </w:t>
      </w:r>
      <w:r w:rsidR="00763A59" w:rsidRPr="00CD2A01">
        <w:rPr>
          <w:color w:val="000000"/>
        </w:rPr>
        <w:t xml:space="preserve">Cisco Network localization </w:t>
      </w:r>
      <w:r w:rsidR="006856A3" w:rsidRPr="00CD2A01">
        <w:rPr>
          <w:color w:val="000000"/>
        </w:rPr>
        <w:t>Dev-Test</w:t>
      </w:r>
      <w:r w:rsidR="00763A59" w:rsidRPr="00CD2A01">
        <w:rPr>
          <w:color w:val="000000"/>
        </w:rPr>
        <w:t>.</w:t>
      </w:r>
    </w:p>
    <w:p w:rsidR="00A117D8" w:rsidRPr="00CD2A01" w:rsidRDefault="00A117D8" w:rsidP="00957C23">
      <w:pPr>
        <w:numPr>
          <w:ilvl w:val="0"/>
          <w:numId w:val="9"/>
        </w:numPr>
        <w:spacing w:before="0" w:after="160" w:line="259" w:lineRule="auto"/>
        <w:jc w:val="left"/>
        <w:rPr>
          <w:color w:val="000000"/>
        </w:rPr>
      </w:pPr>
      <w:r w:rsidRPr="00CD2A01">
        <w:rPr>
          <w:color w:val="000000"/>
        </w:rPr>
        <w:t xml:space="preserve">Worked with </w:t>
      </w:r>
      <w:r w:rsidR="00763A59" w:rsidRPr="00CD2A01">
        <w:rPr>
          <w:color w:val="000000"/>
        </w:rPr>
        <w:t>global Clients from US</w:t>
      </w:r>
      <w:r w:rsidR="00CD2A01" w:rsidRPr="00CD2A01">
        <w:rPr>
          <w:color w:val="000000"/>
        </w:rPr>
        <w:t>, Europe and</w:t>
      </w:r>
      <w:r w:rsidR="00763A59" w:rsidRPr="00CD2A01">
        <w:rPr>
          <w:color w:val="000000"/>
        </w:rPr>
        <w:t xml:space="preserve"> APAC regions as Program Manager.</w:t>
      </w:r>
    </w:p>
    <w:p w:rsidR="002D0B59" w:rsidRPr="00CD2A01" w:rsidRDefault="002D0B59" w:rsidP="002D0B59">
      <w:pPr>
        <w:numPr>
          <w:ilvl w:val="0"/>
          <w:numId w:val="9"/>
        </w:numPr>
        <w:tabs>
          <w:tab w:val="left" w:pos="1080"/>
        </w:tabs>
        <w:spacing w:before="60"/>
      </w:pPr>
      <w:r w:rsidRPr="00CD2A01">
        <w:t>Experience in leading, planning and executing multiple project releases within an agile development environment collaborating with various teams across different geographical locations.</w:t>
      </w:r>
    </w:p>
    <w:p w:rsidR="00763A59" w:rsidRPr="00CD2A01" w:rsidRDefault="00763A59" w:rsidP="00763A59">
      <w:pPr>
        <w:numPr>
          <w:ilvl w:val="0"/>
          <w:numId w:val="9"/>
        </w:numPr>
        <w:spacing w:before="0" w:after="160" w:line="259" w:lineRule="auto"/>
        <w:jc w:val="left"/>
        <w:rPr>
          <w:b/>
          <w:bCs/>
        </w:rPr>
      </w:pPr>
      <w:r w:rsidRPr="00CD2A01">
        <w:rPr>
          <w:color w:val="000000"/>
        </w:rPr>
        <w:t xml:space="preserve">Enriched with the latest trends and techniques and a wide range of skill </w:t>
      </w:r>
      <w:r w:rsidR="0027015E" w:rsidRPr="00CD2A01">
        <w:rPr>
          <w:color w:val="000000"/>
        </w:rPr>
        <w:t>in Critical</w:t>
      </w:r>
      <w:r w:rsidRPr="00CD2A01">
        <w:rPr>
          <w:color w:val="000000"/>
        </w:rPr>
        <w:t xml:space="preserve"> Thinking, Problem Analysis and Resolution. A keen learner with ability to work under pressure and meet deadlines. Possesses strong communication and interpersonal skills &amp; have the ability to closely walk the line between business and technology. </w:t>
      </w:r>
    </w:p>
    <w:p w:rsidR="00935DC0" w:rsidRPr="00CD2A01" w:rsidRDefault="0027015E" w:rsidP="00763A59">
      <w:pPr>
        <w:numPr>
          <w:ilvl w:val="0"/>
          <w:numId w:val="9"/>
        </w:numPr>
        <w:spacing w:before="0" w:after="160" w:line="259" w:lineRule="auto"/>
        <w:jc w:val="left"/>
        <w:rPr>
          <w:color w:val="000000"/>
        </w:rPr>
      </w:pPr>
      <w:r w:rsidRPr="00CD2A01">
        <w:rPr>
          <w:color w:val="000000"/>
        </w:rPr>
        <w:t>Expertise</w:t>
      </w:r>
      <w:r w:rsidR="00763A59" w:rsidRPr="00CD2A01">
        <w:rPr>
          <w:color w:val="000000"/>
        </w:rPr>
        <w:t xml:space="preserve"> Professional with qualitative ex</w:t>
      </w:r>
      <w:r w:rsidR="007A1276" w:rsidRPr="00CD2A01">
        <w:rPr>
          <w:color w:val="000000"/>
        </w:rPr>
        <w:t xml:space="preserve">perience in the areas of </w:t>
      </w:r>
      <w:r w:rsidR="00763A59" w:rsidRPr="00CD2A01">
        <w:rPr>
          <w:color w:val="000000"/>
        </w:rPr>
        <w:t>Program Management, IT Operations, Onsite Coordination and Delivery Management. Competent, diligent and capable to handle a wide range of assignments ranging from Business Process Understanding, Requirement Mapping (SLA), Procedure Development, Report Presentation.</w:t>
      </w:r>
    </w:p>
    <w:p w:rsidR="00914E40" w:rsidRPr="00CD2A01" w:rsidRDefault="00914E40" w:rsidP="0027015E">
      <w:pPr>
        <w:pStyle w:val="Heading-unnumbered"/>
        <w:keepNext/>
        <w:outlineLvl w:val="0"/>
        <w:rPr>
          <w:sz w:val="20"/>
          <w:szCs w:val="20"/>
          <w:lang w:val="en-GB"/>
        </w:rPr>
      </w:pPr>
      <w:r w:rsidRPr="00CD2A01">
        <w:rPr>
          <w:sz w:val="20"/>
          <w:szCs w:val="20"/>
          <w:lang w:val="en-GB"/>
        </w:rPr>
        <w:t>Selected Project Experience</w:t>
      </w:r>
    </w:p>
    <w:tbl>
      <w:tblPr>
        <w:tblStyle w:val="HCLAXON-withoutheaderrow"/>
        <w:tblW w:w="4953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6958"/>
      </w:tblGrid>
      <w:tr w:rsidR="00914E40" w:rsidRPr="00CD2A01" w:rsidTr="0027015E">
        <w:trPr>
          <w:jc w:val="center"/>
        </w:trPr>
        <w:tc>
          <w:tcPr>
            <w:tcW w:w="1963" w:type="dxa"/>
            <w:shd w:val="clear" w:color="auto" w:fill="083A6F"/>
          </w:tcPr>
          <w:p w:rsidR="00914E40" w:rsidRPr="00CD2A01" w:rsidRDefault="00914E40" w:rsidP="00AD4E84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Company</w:t>
            </w:r>
          </w:p>
        </w:tc>
        <w:tc>
          <w:tcPr>
            <w:tcW w:w="6958" w:type="dxa"/>
          </w:tcPr>
          <w:p w:rsidR="00914E40" w:rsidRPr="00CD2A01" w:rsidRDefault="00CE1705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HCL Technologies</w:t>
            </w:r>
          </w:p>
        </w:tc>
      </w:tr>
      <w:tr w:rsidR="00914E40" w:rsidRPr="00CD2A01" w:rsidTr="0027015E">
        <w:trPr>
          <w:jc w:val="center"/>
        </w:trPr>
        <w:tc>
          <w:tcPr>
            <w:tcW w:w="1963" w:type="dxa"/>
            <w:shd w:val="clear" w:color="auto" w:fill="083A6F"/>
          </w:tcPr>
          <w:p w:rsidR="00914E40" w:rsidRPr="00CD2A01" w:rsidRDefault="00914E40" w:rsidP="00AD4E84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Duration</w:t>
            </w:r>
          </w:p>
        </w:tc>
        <w:tc>
          <w:tcPr>
            <w:tcW w:w="6958" w:type="dxa"/>
          </w:tcPr>
          <w:p w:rsidR="00914E40" w:rsidRPr="00CD2A01" w:rsidRDefault="00CE1705" w:rsidP="00F0459F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 xml:space="preserve">Aug 2016- </w:t>
            </w:r>
            <w:r w:rsidR="00187BBB" w:rsidRPr="00CD2A01">
              <w:rPr>
                <w:lang w:val="en-GB"/>
              </w:rPr>
              <w:t>Till Date</w:t>
            </w:r>
          </w:p>
        </w:tc>
      </w:tr>
      <w:tr w:rsidR="00914E40" w:rsidRPr="00CD2A01" w:rsidTr="0027015E">
        <w:trPr>
          <w:jc w:val="center"/>
        </w:trPr>
        <w:tc>
          <w:tcPr>
            <w:tcW w:w="1963" w:type="dxa"/>
            <w:shd w:val="clear" w:color="auto" w:fill="083A6F"/>
          </w:tcPr>
          <w:p w:rsidR="00914E40" w:rsidRPr="00CD2A01" w:rsidRDefault="00914E40" w:rsidP="00AD4E84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Position</w:t>
            </w:r>
          </w:p>
        </w:tc>
        <w:tc>
          <w:tcPr>
            <w:tcW w:w="6958" w:type="dxa"/>
          </w:tcPr>
          <w:p w:rsidR="00914E40" w:rsidRPr="00CD2A01" w:rsidRDefault="00CE1705" w:rsidP="00CD2A01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 xml:space="preserve"> </w:t>
            </w:r>
            <w:r w:rsidR="00CD2A01" w:rsidRPr="00CD2A01">
              <w:rPr>
                <w:lang w:val="en-GB"/>
              </w:rPr>
              <w:t xml:space="preserve">Associate Manager – T Mobile </w:t>
            </w:r>
          </w:p>
        </w:tc>
      </w:tr>
      <w:tr w:rsidR="00914E40" w:rsidRPr="00CD2A01" w:rsidTr="0027015E">
        <w:trPr>
          <w:jc w:val="center"/>
        </w:trPr>
        <w:tc>
          <w:tcPr>
            <w:tcW w:w="8921" w:type="dxa"/>
            <w:gridSpan w:val="2"/>
          </w:tcPr>
          <w:p w:rsidR="00914E40" w:rsidRPr="00CD2A01" w:rsidRDefault="00914E40" w:rsidP="008B1AF5">
            <w:pPr>
              <w:pStyle w:val="Normal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Background</w:t>
            </w:r>
          </w:p>
          <w:p w:rsidR="00914E40" w:rsidRPr="00CD2A01" w:rsidRDefault="002A19A8" w:rsidP="008B1AF5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Conceptualized and implemented strategy for capturing Project and funnelling that information to easy-to understand dashboards. Enabled Executive Management to keep a pulse on project health, revenue expectations, and strategic analysis of projects.</w:t>
            </w:r>
          </w:p>
          <w:p w:rsidR="00914E40" w:rsidRPr="00CD2A01" w:rsidRDefault="00914E40" w:rsidP="008B1AF5">
            <w:pPr>
              <w:pStyle w:val="Normal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Contribution &amp; Responsibilities</w:t>
            </w:r>
          </w:p>
          <w:p w:rsidR="00764C7B" w:rsidRPr="00CD2A01" w:rsidRDefault="00764C7B" w:rsidP="008B1AF5">
            <w:pPr>
              <w:pStyle w:val="NormalBold"/>
              <w:jc w:val="left"/>
              <w:rPr>
                <w:b w:val="0"/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b w:val="0"/>
                <w:lang w:val="en-GB"/>
              </w:rPr>
              <w:t>Work with Business team in gathering requirement and provided effort assessment and proposal</w:t>
            </w:r>
            <w:r w:rsidR="006A497E" w:rsidRPr="00CD2A01">
              <w:rPr>
                <w:b w:val="0"/>
                <w:lang w:val="en-GB"/>
              </w:rPr>
              <w:t xml:space="preserve">. </w:t>
            </w:r>
          </w:p>
          <w:p w:rsidR="00764C7B" w:rsidRPr="00CD2A01" w:rsidRDefault="00764C7B" w:rsidP="008B1AF5">
            <w:pPr>
              <w:pStyle w:val="NormalBold"/>
              <w:jc w:val="left"/>
              <w:rPr>
                <w:b w:val="0"/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b w:val="0"/>
                <w:lang w:val="en-GB"/>
              </w:rPr>
              <w:t>Technically leading a team and involved in client system on Integration and system validation.</w:t>
            </w:r>
          </w:p>
          <w:p w:rsidR="00764C7B" w:rsidRPr="00CD2A01" w:rsidRDefault="00764C7B" w:rsidP="008B1AF5">
            <w:pPr>
              <w:pStyle w:val="NormalBold"/>
              <w:jc w:val="left"/>
              <w:rPr>
                <w:b w:val="0"/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="006A497E" w:rsidRPr="00CD2A01">
              <w:rPr>
                <w:rFonts w:ascii="Trebuchet MS" w:hAnsi="Trebuchet MS"/>
              </w:rPr>
              <w:t xml:space="preserve"> </w:t>
            </w:r>
            <w:r w:rsidRPr="00CD2A01">
              <w:rPr>
                <w:b w:val="0"/>
                <w:lang w:val="en-GB"/>
              </w:rPr>
              <w:t xml:space="preserve">Involved and performed User acceptance </w:t>
            </w:r>
            <w:r w:rsidR="00F633F0" w:rsidRPr="00CD2A01">
              <w:rPr>
                <w:b w:val="0"/>
                <w:lang w:val="en-GB"/>
              </w:rPr>
              <w:t>test.</w:t>
            </w:r>
          </w:p>
          <w:p w:rsidR="002A19A8" w:rsidRPr="00CD2A01" w:rsidRDefault="002A19A8" w:rsidP="008B1AF5">
            <w:pPr>
              <w:jc w:val="left"/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Financial Management – Participated in the Annual budgeting activities. Performed Financial Analysis to understand the variance between budget and actuals and determine how to improve the Margins effectively.</w:t>
            </w:r>
          </w:p>
          <w:p w:rsidR="002A19A8" w:rsidRPr="00CD2A01" w:rsidRDefault="002A19A8" w:rsidP="008B1AF5">
            <w:pPr>
              <w:jc w:val="left"/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Sales - Coordinating with sales team as channels for the attainment of business </w:t>
            </w:r>
            <w:r w:rsidR="00187BBB" w:rsidRPr="00CD2A01">
              <w:rPr>
                <w:lang w:val="en-GB"/>
              </w:rPr>
              <w:t>objectives for preparing project deliverables, milestones,</w:t>
            </w:r>
            <w:r w:rsidRPr="00CD2A01">
              <w:rPr>
                <w:lang w:val="en-GB"/>
              </w:rPr>
              <w:t xml:space="preserve"> contract renewals etc.</w:t>
            </w:r>
          </w:p>
          <w:p w:rsidR="00914E40" w:rsidRPr="00CD2A01" w:rsidRDefault="00914E40" w:rsidP="008B1AF5">
            <w:pPr>
              <w:pStyle w:val="Bullet-Lvl1"/>
              <w:numPr>
                <w:ilvl w:val="0"/>
                <w:numId w:val="0"/>
              </w:numPr>
              <w:jc w:val="left"/>
              <w:rPr>
                <w:b/>
                <w:lang w:val="en-GB"/>
              </w:rPr>
            </w:pPr>
            <w:r w:rsidRPr="00CD2A01">
              <w:rPr>
                <w:b/>
                <w:lang w:val="en-GB"/>
              </w:rPr>
              <w:t>Achievements</w:t>
            </w:r>
          </w:p>
          <w:p w:rsidR="00AE1136" w:rsidRPr="00CD2A01" w:rsidRDefault="00AE1136" w:rsidP="00AE1136">
            <w:pPr>
              <w:pStyle w:val="Bullet-Lvl1"/>
              <w:numPr>
                <w:ilvl w:val="0"/>
                <w:numId w:val="0"/>
              </w:numPr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 xml:space="preserve">Delivered project on time </w:t>
            </w:r>
            <w:r w:rsidR="009834CC" w:rsidRPr="00CD2A01">
              <w:rPr>
                <w:lang w:val="en-GB"/>
              </w:rPr>
              <w:t xml:space="preserve">within budget and </w:t>
            </w:r>
            <w:r w:rsidR="008D1DD8" w:rsidRPr="00CD2A01">
              <w:rPr>
                <w:lang w:val="en-GB"/>
              </w:rPr>
              <w:t>scope.</w:t>
            </w:r>
          </w:p>
          <w:p w:rsidR="00914E40" w:rsidRPr="00CD2A01" w:rsidRDefault="00914E40" w:rsidP="0027015E">
            <w:pPr>
              <w:pStyle w:val="Bullet-Lvl1"/>
              <w:numPr>
                <w:ilvl w:val="0"/>
                <w:numId w:val="0"/>
              </w:numPr>
              <w:jc w:val="center"/>
              <w:rPr>
                <w:lang w:val="en-GB"/>
              </w:rPr>
            </w:pPr>
          </w:p>
        </w:tc>
      </w:tr>
    </w:tbl>
    <w:p w:rsidR="0033753C" w:rsidRPr="00CD2A01" w:rsidRDefault="0033753C"/>
    <w:p w:rsidR="002D0B59" w:rsidRPr="00CD2A01" w:rsidRDefault="002D0B59"/>
    <w:tbl>
      <w:tblPr>
        <w:tblStyle w:val="HCLAXON-withoutheaderrow"/>
        <w:tblW w:w="4953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6962"/>
      </w:tblGrid>
      <w:tr w:rsidR="006020D5" w:rsidRPr="00CD2A01" w:rsidTr="008B1AF5">
        <w:trPr>
          <w:jc w:val="center"/>
        </w:trPr>
        <w:tc>
          <w:tcPr>
            <w:tcW w:w="1959" w:type="dxa"/>
            <w:shd w:val="clear" w:color="auto" w:fill="083A6F"/>
          </w:tcPr>
          <w:p w:rsidR="0033753C" w:rsidRPr="00CD2A01" w:rsidRDefault="0033753C" w:rsidP="0033753C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Company</w:t>
            </w:r>
          </w:p>
        </w:tc>
        <w:tc>
          <w:tcPr>
            <w:tcW w:w="6962" w:type="dxa"/>
          </w:tcPr>
          <w:p w:rsidR="0033753C" w:rsidRPr="00CD2A01" w:rsidRDefault="0027015E" w:rsidP="0033753C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HCL Technologies</w:t>
            </w:r>
          </w:p>
        </w:tc>
      </w:tr>
      <w:tr w:rsidR="006020D5" w:rsidRPr="00CD2A01" w:rsidTr="008B1AF5">
        <w:trPr>
          <w:jc w:val="center"/>
        </w:trPr>
        <w:tc>
          <w:tcPr>
            <w:tcW w:w="1959" w:type="dxa"/>
            <w:shd w:val="clear" w:color="auto" w:fill="083A6F"/>
          </w:tcPr>
          <w:p w:rsidR="0033753C" w:rsidRPr="00CD2A01" w:rsidRDefault="0033753C" w:rsidP="0033753C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Duration</w:t>
            </w:r>
          </w:p>
        </w:tc>
        <w:tc>
          <w:tcPr>
            <w:tcW w:w="6962" w:type="dxa"/>
          </w:tcPr>
          <w:p w:rsidR="0033753C" w:rsidRPr="00CD2A01" w:rsidRDefault="0027015E" w:rsidP="0033753C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Aug</w:t>
            </w:r>
            <w:r w:rsidR="006442EE" w:rsidRPr="00CD2A01">
              <w:rPr>
                <w:lang w:val="en-GB"/>
              </w:rPr>
              <w:t xml:space="preserve"> </w:t>
            </w:r>
            <w:r w:rsidRPr="00CD2A01">
              <w:rPr>
                <w:lang w:val="en-GB"/>
              </w:rPr>
              <w:t>2011</w:t>
            </w:r>
            <w:r w:rsidR="0033753C" w:rsidRPr="00CD2A01">
              <w:rPr>
                <w:lang w:val="en-GB"/>
              </w:rPr>
              <w:t xml:space="preserve"> to </w:t>
            </w:r>
            <w:r w:rsidRPr="00CD2A01">
              <w:rPr>
                <w:lang w:val="en-GB"/>
              </w:rPr>
              <w:t xml:space="preserve">Jul </w:t>
            </w:r>
            <w:r w:rsidR="006442EE" w:rsidRPr="00CD2A01">
              <w:rPr>
                <w:lang w:val="en-GB"/>
              </w:rPr>
              <w:t>2016</w:t>
            </w:r>
          </w:p>
        </w:tc>
      </w:tr>
      <w:tr w:rsidR="006020D5" w:rsidRPr="00CD2A01" w:rsidTr="008B1AF5">
        <w:trPr>
          <w:jc w:val="center"/>
        </w:trPr>
        <w:tc>
          <w:tcPr>
            <w:tcW w:w="1959" w:type="dxa"/>
            <w:shd w:val="clear" w:color="auto" w:fill="083A6F"/>
          </w:tcPr>
          <w:p w:rsidR="0033753C" w:rsidRPr="00CD2A01" w:rsidRDefault="0033753C" w:rsidP="0033753C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Position</w:t>
            </w:r>
          </w:p>
        </w:tc>
        <w:tc>
          <w:tcPr>
            <w:tcW w:w="6962" w:type="dxa"/>
          </w:tcPr>
          <w:p w:rsidR="0033753C" w:rsidRPr="00CD2A01" w:rsidRDefault="00D74E43" w:rsidP="00036A81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Team Lead</w:t>
            </w:r>
            <w:r w:rsidR="00036A81" w:rsidRPr="00CD2A01">
              <w:rPr>
                <w:lang w:val="en-GB"/>
              </w:rPr>
              <w:t xml:space="preserve"> </w:t>
            </w:r>
            <w:r w:rsidR="0027015E" w:rsidRPr="00CD2A01">
              <w:rPr>
                <w:lang w:val="en-GB"/>
              </w:rPr>
              <w:t>– Cisco</w:t>
            </w:r>
            <w:r w:rsidR="000F0083" w:rsidRPr="00CD2A01">
              <w:rPr>
                <w:lang w:val="en-GB"/>
              </w:rPr>
              <w:t xml:space="preserve"> Network </w:t>
            </w:r>
            <w:r w:rsidR="00325359" w:rsidRPr="00CD2A01">
              <w:rPr>
                <w:lang w:val="en-GB"/>
              </w:rPr>
              <w:t>Dev-Test</w:t>
            </w:r>
            <w:r w:rsidR="00A3034F" w:rsidRPr="00CD2A01">
              <w:rPr>
                <w:lang w:val="en-GB"/>
              </w:rPr>
              <w:t xml:space="preserve"> </w:t>
            </w:r>
            <w:r w:rsidR="0027015E" w:rsidRPr="00CD2A01">
              <w:rPr>
                <w:lang w:val="en-GB"/>
              </w:rPr>
              <w:t>APAC Region</w:t>
            </w:r>
          </w:p>
        </w:tc>
      </w:tr>
      <w:tr w:rsidR="0033753C" w:rsidRPr="00CD2A01" w:rsidTr="008B1AF5">
        <w:trPr>
          <w:jc w:val="center"/>
        </w:trPr>
        <w:tc>
          <w:tcPr>
            <w:tcW w:w="8921" w:type="dxa"/>
            <w:gridSpan w:val="2"/>
          </w:tcPr>
          <w:p w:rsidR="0033753C" w:rsidRPr="00CD2A01" w:rsidRDefault="0033753C" w:rsidP="0033753C">
            <w:pPr>
              <w:pStyle w:val="Normal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Background</w:t>
            </w:r>
          </w:p>
          <w:p w:rsidR="0033753C" w:rsidRPr="00CD2A01" w:rsidRDefault="00FF7ADD" w:rsidP="0033753C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Team lead in</w:t>
            </w:r>
            <w:r w:rsidR="0027015E" w:rsidRPr="00CD2A01">
              <w:rPr>
                <w:lang w:val="en-GB"/>
              </w:rPr>
              <w:t xml:space="preserve"> charge of continuous development and oversight of core </w:t>
            </w:r>
            <w:r w:rsidR="0037638D" w:rsidRPr="00CD2A01">
              <w:rPr>
                <w:lang w:val="en-GB"/>
              </w:rPr>
              <w:t>Dev-Test</w:t>
            </w:r>
            <w:r w:rsidR="0027015E" w:rsidRPr="00CD2A01">
              <w:rPr>
                <w:lang w:val="en-GB"/>
              </w:rPr>
              <w:t xml:space="preserve"> process that power product development and launches which include: New Product Development stage-gate process, Change Request/Management, Ris</w:t>
            </w:r>
            <w:r w:rsidRPr="00CD2A01">
              <w:rPr>
                <w:lang w:val="en-GB"/>
              </w:rPr>
              <w:t>k Management, Project</w:t>
            </w:r>
            <w:r w:rsidR="0027015E" w:rsidRPr="00CD2A01">
              <w:rPr>
                <w:lang w:val="en-GB"/>
              </w:rPr>
              <w:t xml:space="preserve"> </w:t>
            </w:r>
            <w:r w:rsidR="008B1AF5" w:rsidRPr="00CD2A01">
              <w:rPr>
                <w:lang w:val="en-GB"/>
              </w:rPr>
              <w:t>planning.</w:t>
            </w:r>
          </w:p>
          <w:p w:rsidR="0033753C" w:rsidRPr="00CD2A01" w:rsidRDefault="0033753C" w:rsidP="0033753C">
            <w:pPr>
              <w:pStyle w:val="Normal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Contribution &amp; Responsibilities</w:t>
            </w:r>
          </w:p>
          <w:p w:rsidR="008B1AF5" w:rsidRPr="00CD2A01" w:rsidRDefault="008B1AF5" w:rsidP="008B1AF5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Have worked in various enhancement projects based on new </w:t>
            </w:r>
            <w:r w:rsidR="0037638D" w:rsidRPr="00CD2A01">
              <w:rPr>
                <w:lang w:val="en-GB"/>
              </w:rPr>
              <w:t xml:space="preserve">Scope of Work </w:t>
            </w:r>
            <w:r w:rsidRPr="00CD2A01">
              <w:rPr>
                <w:lang w:val="en-GB"/>
              </w:rPr>
              <w:t>in coordinating technical tracks, creating schedules for projects, created milestones, provided updates to customer in prescribed timelines, co – ordinated with SME’s for providing project requirements, calculated hours based on enhancements.</w:t>
            </w:r>
          </w:p>
          <w:p w:rsidR="008B1AF5" w:rsidRPr="00CD2A01" w:rsidRDefault="008B1AF5" w:rsidP="008B1AF5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Responsible for tracking and monitoring the progress of the project ensuring that the deadlines of delivery are met with no compromise on quality and budget.</w:t>
            </w:r>
          </w:p>
          <w:p w:rsidR="008B1AF5" w:rsidRPr="00CD2A01" w:rsidRDefault="008B1AF5" w:rsidP="008B1AF5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Have coordinated with technical tracks in obtaining project updates and provided the updates to the customer in enhancements and projects.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Responsible for analysing the Test cases and creation of business keywords.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Participating in Status reporting meetings, and interacting with Development team to discuss the technical issues.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Preparing Test data setup for all the regression test cases before kick start of execution.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Fully Responsible for delivering test deliverables using exact test estimation techniques &amp; managing the test activities of the project. 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Plan and organize the knowledge transfer on the latest testing techniques, strategies, testing tools to subordinates. 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Organize and lead the testing kick-off meeting, Defect meeting &amp; Review meetings. 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Lead the Offshore team members and communicate team for the project and highly tactical in client engagement. 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Reviewing Test Scenarios, Reviewing Test cases created by Test Analyst and ensure it meets the requirements. 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Reporting the bugs in JIRA and preparing Defect summary report on daily basis. 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Check the status of each assigned task daily and resolve any issues faced by the team members with their tasks and ensure each member is optimally occupied with work.</w:t>
            </w:r>
          </w:p>
          <w:p w:rsidR="006C471F" w:rsidRPr="00CD2A01" w:rsidRDefault="006C471F" w:rsidP="006C471F">
            <w:p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 xml:space="preserve"> Highlighting risks &amp; issues instantly to ensure the project is carried without glitches. </w:t>
            </w:r>
          </w:p>
          <w:p w:rsidR="008B1AF5" w:rsidRPr="00CD2A01" w:rsidRDefault="008B1AF5" w:rsidP="008B1AF5">
            <w:pPr>
              <w:rPr>
                <w:rFonts w:ascii="Trebuchet MS" w:hAnsi="Trebuchet MS" w:cs="Trebuchet MS"/>
                <w:b/>
                <w:bCs/>
                <w:color w:val="000000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Analysis and Reporting - Preparing Delivery Reports and Trend Analysis reports for Internal and Client Management reviews. Prepared graphics, metrics, and charts for project reporting. Participated in weekly, monthly &amp; business reviews and communicated with the stakeholders at multiple levels, including external stakeholders. Monitored and determined specific project details and creat</w:t>
            </w:r>
            <w:r w:rsidR="00667E5A" w:rsidRPr="00CD2A01">
              <w:rPr>
                <w:lang w:val="en-GB"/>
              </w:rPr>
              <w:t xml:space="preserve">ed standard report </w:t>
            </w:r>
            <w:r w:rsidR="009B64ED" w:rsidRPr="00CD2A01">
              <w:rPr>
                <w:lang w:val="en-GB"/>
              </w:rPr>
              <w:t>templates,</w:t>
            </w:r>
            <w:r w:rsidR="00667E5A" w:rsidRPr="00CD2A01">
              <w:rPr>
                <w:lang w:val="en-GB"/>
              </w:rPr>
              <w:t xml:space="preserve"> Microsoft project and </w:t>
            </w:r>
            <w:r w:rsidRPr="00CD2A01">
              <w:rPr>
                <w:lang w:val="en-GB"/>
              </w:rPr>
              <w:t>ad hoc re</w:t>
            </w:r>
            <w:r w:rsidR="00667E5A" w:rsidRPr="00CD2A01">
              <w:rPr>
                <w:lang w:val="en-GB"/>
              </w:rPr>
              <w:t>ports in MS-OFFICE applications</w:t>
            </w:r>
          </w:p>
          <w:p w:rsidR="008B7D8D" w:rsidRPr="00CD2A01" w:rsidRDefault="008B7D8D" w:rsidP="006020D5">
            <w:pPr>
              <w:pStyle w:val="Bullet-Lvl1"/>
              <w:numPr>
                <w:ilvl w:val="0"/>
                <w:numId w:val="0"/>
              </w:numPr>
              <w:rPr>
                <w:b/>
                <w:lang w:val="en-GB"/>
              </w:rPr>
            </w:pPr>
          </w:p>
          <w:p w:rsidR="006020D5" w:rsidRPr="00CD2A01" w:rsidRDefault="006020D5" w:rsidP="006020D5">
            <w:pPr>
              <w:pStyle w:val="Bullet-Lvl1"/>
              <w:numPr>
                <w:ilvl w:val="0"/>
                <w:numId w:val="0"/>
              </w:numPr>
              <w:rPr>
                <w:b/>
                <w:lang w:val="en-GB"/>
              </w:rPr>
            </w:pPr>
            <w:r w:rsidRPr="00CD2A01">
              <w:rPr>
                <w:b/>
                <w:lang w:val="en-GB"/>
              </w:rPr>
              <w:t>Achievements</w:t>
            </w:r>
          </w:p>
          <w:p w:rsidR="007A2540" w:rsidRPr="00CD2A01" w:rsidRDefault="007A2540" w:rsidP="00EA49AF">
            <w:pPr>
              <w:pStyle w:val="Bullet-Lvl1"/>
              <w:numPr>
                <w:ilvl w:val="0"/>
                <w:numId w:val="0"/>
              </w:numPr>
              <w:jc w:val="left"/>
              <w:rPr>
                <w:lang w:val="en-GB"/>
              </w:rPr>
            </w:pPr>
          </w:p>
          <w:p w:rsidR="006020D5" w:rsidRPr="00CD2A01" w:rsidRDefault="008B1AF5" w:rsidP="00EA49AF">
            <w:pPr>
              <w:pStyle w:val="Bullet-Lvl1"/>
              <w:numPr>
                <w:ilvl w:val="0"/>
                <w:numId w:val="0"/>
              </w:numPr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Handled program management for APAC portfolios and delivered consistently improving sales in Localized markets.</w:t>
            </w:r>
          </w:p>
          <w:p w:rsidR="006020D5" w:rsidRPr="00CD2A01" w:rsidRDefault="006020D5" w:rsidP="006020D5">
            <w:pPr>
              <w:pStyle w:val="Bullet-Lvl1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</w:tbl>
    <w:p w:rsidR="0033753C" w:rsidRPr="00CD2A01" w:rsidRDefault="0033753C"/>
    <w:tbl>
      <w:tblPr>
        <w:tblStyle w:val="HCLAXON-withoutheaderrow"/>
        <w:tblW w:w="4958" w:type="pct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99"/>
        <w:gridCol w:w="6531"/>
      </w:tblGrid>
      <w:tr w:rsidR="00091BA2" w:rsidRPr="00CD2A01" w:rsidTr="001A63D2">
        <w:trPr>
          <w:jc w:val="center"/>
        </w:trPr>
        <w:tc>
          <w:tcPr>
            <w:tcW w:w="2399" w:type="dxa"/>
            <w:shd w:val="clear" w:color="auto" w:fill="083A6F"/>
          </w:tcPr>
          <w:p w:rsidR="00091BA2" w:rsidRPr="00CD2A01" w:rsidRDefault="00091BA2" w:rsidP="00AD4E84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Company</w:t>
            </w:r>
          </w:p>
        </w:tc>
        <w:tc>
          <w:tcPr>
            <w:tcW w:w="6531" w:type="dxa"/>
          </w:tcPr>
          <w:p w:rsidR="00091BA2" w:rsidRPr="00CD2A01" w:rsidRDefault="008B1AF5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HCL Technologies</w:t>
            </w:r>
          </w:p>
        </w:tc>
      </w:tr>
      <w:tr w:rsidR="00091BA2" w:rsidRPr="00CD2A01" w:rsidTr="001A63D2">
        <w:trPr>
          <w:jc w:val="center"/>
        </w:trPr>
        <w:tc>
          <w:tcPr>
            <w:tcW w:w="2399" w:type="dxa"/>
            <w:shd w:val="clear" w:color="auto" w:fill="083A6F"/>
          </w:tcPr>
          <w:p w:rsidR="00091BA2" w:rsidRPr="00CD2A01" w:rsidRDefault="00091BA2" w:rsidP="00AD4E84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Duration</w:t>
            </w:r>
          </w:p>
        </w:tc>
        <w:tc>
          <w:tcPr>
            <w:tcW w:w="6531" w:type="dxa"/>
          </w:tcPr>
          <w:p w:rsidR="00091BA2" w:rsidRPr="00CD2A01" w:rsidRDefault="008B1AF5" w:rsidP="00091BA2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Feb 2010 –Jul 2011</w:t>
            </w:r>
          </w:p>
        </w:tc>
      </w:tr>
      <w:tr w:rsidR="00091BA2" w:rsidRPr="00CD2A01" w:rsidTr="001A63D2">
        <w:trPr>
          <w:jc w:val="center"/>
        </w:trPr>
        <w:tc>
          <w:tcPr>
            <w:tcW w:w="2399" w:type="dxa"/>
            <w:shd w:val="clear" w:color="auto" w:fill="083A6F"/>
          </w:tcPr>
          <w:p w:rsidR="00091BA2" w:rsidRPr="00CD2A01" w:rsidRDefault="00091BA2" w:rsidP="00AD4E84">
            <w:pPr>
              <w:pStyle w:val="TableText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Position</w:t>
            </w:r>
          </w:p>
        </w:tc>
        <w:tc>
          <w:tcPr>
            <w:tcW w:w="6531" w:type="dxa"/>
          </w:tcPr>
          <w:p w:rsidR="00091BA2" w:rsidRPr="00CD2A01" w:rsidRDefault="00A8279B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Lead Engineer</w:t>
            </w:r>
          </w:p>
        </w:tc>
      </w:tr>
      <w:tr w:rsidR="00091BA2" w:rsidRPr="00CD2A01" w:rsidTr="001A63D2">
        <w:trPr>
          <w:jc w:val="center"/>
        </w:trPr>
        <w:tc>
          <w:tcPr>
            <w:tcW w:w="8930" w:type="dxa"/>
            <w:gridSpan w:val="2"/>
          </w:tcPr>
          <w:p w:rsidR="001068C7" w:rsidRPr="00CD2A01" w:rsidRDefault="00091BA2" w:rsidP="00351077">
            <w:pPr>
              <w:pStyle w:val="Normal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Background</w:t>
            </w:r>
          </w:p>
          <w:p w:rsidR="00091BA2" w:rsidRPr="00CD2A01" w:rsidRDefault="00351077" w:rsidP="001A63D2">
            <w:pPr>
              <w:rPr>
                <w:lang w:val="en-GB"/>
              </w:rPr>
            </w:pPr>
            <w:r w:rsidRPr="00CD2A01">
              <w:rPr>
                <w:lang w:val="en-GB"/>
              </w:rPr>
              <w:t xml:space="preserve">Performed Functional testing and reporting for Cisco product – Cisco Security Manager in Localized environment </w:t>
            </w:r>
            <w:r w:rsidR="001A63D2" w:rsidRPr="00CD2A01">
              <w:rPr>
                <w:lang w:val="en-GB"/>
              </w:rPr>
              <w:t xml:space="preserve">with target of 4 defects per week and made Zero CFDs in my component. </w:t>
            </w:r>
          </w:p>
          <w:p w:rsidR="00091BA2" w:rsidRPr="00CD2A01" w:rsidRDefault="00091BA2" w:rsidP="00AD4E84">
            <w:pPr>
              <w:pStyle w:val="NormalBold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Contribution &amp; Responsibilities</w:t>
            </w:r>
          </w:p>
          <w:p w:rsidR="00091BA2" w:rsidRPr="00CD2A01" w:rsidRDefault="001A63D2" w:rsidP="001A63D2">
            <w:pPr>
              <w:pStyle w:val="Bullet-Lvl1"/>
              <w:numPr>
                <w:ilvl w:val="0"/>
                <w:numId w:val="0"/>
              </w:num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Involved in Requirement Analysis and presented topology for revamped site.</w:t>
            </w:r>
          </w:p>
          <w:p w:rsidR="001A63D2" w:rsidRPr="00CD2A01" w:rsidRDefault="001A63D2" w:rsidP="001A63D2">
            <w:pPr>
              <w:pStyle w:val="Bullet-Lvl1"/>
              <w:numPr>
                <w:ilvl w:val="0"/>
                <w:numId w:val="0"/>
              </w:num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Test Planning and execution of regression and new component feature test cases.</w:t>
            </w:r>
          </w:p>
          <w:p w:rsidR="001A63D2" w:rsidRPr="00CD2A01" w:rsidRDefault="001A63D2" w:rsidP="001A63D2">
            <w:pPr>
              <w:pStyle w:val="Bullet-Lvl1"/>
              <w:numPr>
                <w:ilvl w:val="0"/>
                <w:numId w:val="0"/>
              </w:numPr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 xml:space="preserve"> </w:t>
            </w:r>
            <w:r w:rsidRPr="00CD2A01">
              <w:rPr>
                <w:lang w:val="en-GB"/>
              </w:rPr>
              <w:t>Defect reporting in CDETS and JIRA and filed more than 23 P1 bugs.</w:t>
            </w:r>
          </w:p>
          <w:p w:rsidR="002D0B59" w:rsidRPr="00CD2A01" w:rsidRDefault="002D0B59" w:rsidP="002D0B59">
            <w:pPr>
              <w:tabs>
                <w:tab w:val="left" w:pos="1080"/>
              </w:tabs>
              <w:spacing w:before="60"/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t xml:space="preserve"> Accountable for prepare, track and manage scope for each release, assign teams appropriately for iterative model delivery.</w:t>
            </w:r>
          </w:p>
          <w:p w:rsidR="002D0B59" w:rsidRPr="00CD2A01" w:rsidRDefault="002D0B59" w:rsidP="002D0B59">
            <w:pPr>
              <w:tabs>
                <w:tab w:val="left" w:pos="1080"/>
              </w:tabs>
              <w:spacing w:before="60"/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t xml:space="preserve"> Conducted functional, integration and regression testing to ensure the stability of the applications deliverables by reviewing test work products that they complete according to the plan.</w:t>
            </w:r>
          </w:p>
          <w:p w:rsidR="002D0B59" w:rsidRPr="00CD2A01" w:rsidRDefault="002D0B59" w:rsidP="002D0B59">
            <w:pPr>
              <w:tabs>
                <w:tab w:val="left" w:pos="1080"/>
              </w:tabs>
              <w:spacing w:before="60"/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t xml:space="preserve"> Developed automated functional testing solution to record the activities of application flow.</w:t>
            </w:r>
          </w:p>
          <w:p w:rsidR="002D0B59" w:rsidRPr="00CD2A01" w:rsidRDefault="002D0B59" w:rsidP="002D0B59">
            <w:pPr>
              <w:tabs>
                <w:tab w:val="left" w:pos="1080"/>
              </w:tabs>
              <w:spacing w:before="60"/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t xml:space="preserve"> Coordinating with onsite test team, business SME’s, Infrastructure teams and other key stakeholders of the project to ensure the successful and timely completion of the releases.</w:t>
            </w:r>
          </w:p>
          <w:p w:rsidR="002D0B59" w:rsidRPr="00CD2A01" w:rsidRDefault="002D0B59" w:rsidP="002D0B59">
            <w:pPr>
              <w:tabs>
                <w:tab w:val="left" w:pos="1080"/>
              </w:tabs>
              <w:spacing w:before="60"/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t xml:space="preserve"> Provide daily status report along with defect details to customer and advise them the fix within the agreed delivery timeline.</w:t>
            </w:r>
          </w:p>
          <w:p w:rsidR="002D0B59" w:rsidRPr="00CD2A01" w:rsidRDefault="002D0B59" w:rsidP="002D0B59">
            <w:pPr>
              <w:tabs>
                <w:tab w:val="left" w:pos="1080"/>
              </w:tabs>
              <w:spacing w:before="60"/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t xml:space="preserve"> Prepared and presented the Test Closure Reports to obtain customer sign off for each phases.</w:t>
            </w:r>
          </w:p>
          <w:p w:rsidR="002D0B59" w:rsidRPr="00CD2A01" w:rsidRDefault="002D0B59" w:rsidP="001A63D2">
            <w:pPr>
              <w:pStyle w:val="Bullet-Lvl1"/>
              <w:numPr>
                <w:ilvl w:val="0"/>
                <w:numId w:val="0"/>
              </w:numPr>
              <w:rPr>
                <w:lang w:val="en-GB"/>
              </w:rPr>
            </w:pPr>
          </w:p>
          <w:p w:rsidR="001A63D2" w:rsidRPr="00CD2A01" w:rsidRDefault="001A63D2" w:rsidP="001A63D2">
            <w:pPr>
              <w:pStyle w:val="Bullet-Lvl1"/>
              <w:numPr>
                <w:ilvl w:val="0"/>
                <w:numId w:val="0"/>
              </w:numPr>
              <w:rPr>
                <w:lang w:val="en-GB"/>
              </w:rPr>
            </w:pPr>
          </w:p>
          <w:p w:rsidR="00091BA2" w:rsidRPr="00CD2A01" w:rsidRDefault="00091BA2" w:rsidP="00AD4E84">
            <w:pPr>
              <w:pStyle w:val="Bullet-Lvl1"/>
              <w:numPr>
                <w:ilvl w:val="0"/>
                <w:numId w:val="0"/>
              </w:numPr>
              <w:rPr>
                <w:b/>
                <w:lang w:val="en-GB"/>
              </w:rPr>
            </w:pPr>
            <w:r w:rsidRPr="00CD2A01">
              <w:rPr>
                <w:lang w:val="en-GB"/>
              </w:rPr>
              <w:t xml:space="preserve"> </w:t>
            </w:r>
            <w:r w:rsidRPr="00CD2A01">
              <w:rPr>
                <w:b/>
                <w:lang w:val="en-GB"/>
              </w:rPr>
              <w:t>Achievements</w:t>
            </w:r>
          </w:p>
          <w:p w:rsidR="00091BA2" w:rsidRPr="00CD2A01" w:rsidRDefault="001A63D2" w:rsidP="001A63D2">
            <w:pPr>
              <w:pStyle w:val="Bullet-Lvl1"/>
              <w:numPr>
                <w:ilvl w:val="0"/>
                <w:numId w:val="0"/>
              </w:numPr>
              <w:jc w:val="left"/>
              <w:rPr>
                <w:lang w:val="en-GB"/>
              </w:rPr>
            </w:pPr>
            <w:r w:rsidRPr="00CD2A01">
              <w:rPr>
                <w:rFonts w:ascii="Trebuchet MS" w:hAnsi="Trebuchet MS"/>
              </w:rPr>
              <w:t></w:t>
            </w:r>
            <w:r w:rsidRPr="00CD2A01">
              <w:rPr>
                <w:lang w:val="en-GB"/>
              </w:rPr>
              <w:t>Test Results published as part of Cisco Org Management review and won Client appreciations.</w:t>
            </w:r>
          </w:p>
          <w:p w:rsidR="00091BA2" w:rsidRPr="00CD2A01" w:rsidRDefault="00091BA2" w:rsidP="00AD4E84">
            <w:pPr>
              <w:pStyle w:val="Bullet-Lvl1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</w:tbl>
    <w:p w:rsidR="000D6A48" w:rsidRPr="00CD2A01" w:rsidRDefault="000D6A48" w:rsidP="000D6A48">
      <w:pPr>
        <w:pStyle w:val="Heading-unnumbered"/>
        <w:keepNext/>
        <w:outlineLvl w:val="0"/>
        <w:rPr>
          <w:sz w:val="20"/>
          <w:szCs w:val="20"/>
          <w:lang w:val="en-GB"/>
        </w:rPr>
      </w:pPr>
      <w:r w:rsidRPr="00CD2A01">
        <w:rPr>
          <w:sz w:val="20"/>
          <w:szCs w:val="20"/>
          <w:lang w:val="en-GB"/>
        </w:rPr>
        <w:t>Employment History</w:t>
      </w:r>
    </w:p>
    <w:tbl>
      <w:tblPr>
        <w:tblStyle w:val="HCLAXONTable-withheaderrow"/>
        <w:tblW w:w="485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125"/>
        <w:gridCol w:w="2698"/>
        <w:gridCol w:w="3913"/>
      </w:tblGrid>
      <w:tr w:rsidR="000D6A48" w:rsidRPr="00CD2A01" w:rsidTr="009D6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tcW w:w="2125" w:type="dxa"/>
          </w:tcPr>
          <w:p w:rsidR="000D6A48" w:rsidRPr="00CD2A01" w:rsidRDefault="000D6A48" w:rsidP="00AD4E84">
            <w:pPr>
              <w:pStyle w:val="TableHeader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Date</w:t>
            </w:r>
          </w:p>
        </w:tc>
        <w:tc>
          <w:tcPr>
            <w:tcW w:w="2698" w:type="dxa"/>
          </w:tcPr>
          <w:p w:rsidR="000D6A48" w:rsidRPr="00CD2A01" w:rsidRDefault="000D6A48" w:rsidP="00AD4E84">
            <w:pPr>
              <w:pStyle w:val="TableHeader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Company Name</w:t>
            </w:r>
          </w:p>
        </w:tc>
        <w:tc>
          <w:tcPr>
            <w:tcW w:w="3913" w:type="dxa"/>
          </w:tcPr>
          <w:p w:rsidR="000D6A48" w:rsidRPr="00CD2A01" w:rsidRDefault="000D6A48" w:rsidP="00AD4E84">
            <w:pPr>
              <w:pStyle w:val="TableHeader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Role</w:t>
            </w:r>
          </w:p>
        </w:tc>
      </w:tr>
      <w:tr w:rsidR="000D6A48" w:rsidRPr="00CD2A01" w:rsidTr="009D6651">
        <w:tc>
          <w:tcPr>
            <w:tcW w:w="2125" w:type="dxa"/>
            <w:vAlign w:val="center"/>
          </w:tcPr>
          <w:p w:rsidR="000D6A48" w:rsidRPr="00CD2A01" w:rsidRDefault="009D6651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Feb 2010</w:t>
            </w:r>
            <w:r w:rsidR="000D6A48" w:rsidRPr="00CD2A01">
              <w:rPr>
                <w:lang w:val="en-GB"/>
              </w:rPr>
              <w:t xml:space="preserve"> – Present</w:t>
            </w:r>
          </w:p>
        </w:tc>
        <w:tc>
          <w:tcPr>
            <w:tcW w:w="2698" w:type="dxa"/>
            <w:vAlign w:val="center"/>
          </w:tcPr>
          <w:p w:rsidR="000D6A48" w:rsidRPr="00CD2A01" w:rsidRDefault="000D6A48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HCL Technologies Limited</w:t>
            </w:r>
          </w:p>
        </w:tc>
        <w:tc>
          <w:tcPr>
            <w:tcW w:w="3913" w:type="dxa"/>
            <w:vAlign w:val="center"/>
          </w:tcPr>
          <w:p w:rsidR="000D6A48" w:rsidRPr="00CD2A01" w:rsidRDefault="00864940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Project Lead</w:t>
            </w:r>
            <w:r w:rsidR="009D6651" w:rsidRPr="00CD2A01">
              <w:rPr>
                <w:lang w:val="en-GB"/>
              </w:rPr>
              <w:t xml:space="preserve"> </w:t>
            </w:r>
          </w:p>
        </w:tc>
      </w:tr>
    </w:tbl>
    <w:p w:rsidR="000D6A48" w:rsidRPr="00CD2A01" w:rsidRDefault="000D6A48" w:rsidP="000D6A48">
      <w:pPr>
        <w:pStyle w:val="Heading-unnumbered"/>
        <w:keepNext/>
        <w:outlineLvl w:val="0"/>
        <w:rPr>
          <w:sz w:val="20"/>
          <w:szCs w:val="20"/>
          <w:lang w:val="en-GB"/>
        </w:rPr>
      </w:pPr>
      <w:r w:rsidRPr="00CD2A01">
        <w:rPr>
          <w:sz w:val="20"/>
          <w:szCs w:val="20"/>
          <w:lang w:val="en-GB"/>
        </w:rPr>
        <w:t>Qualifications</w:t>
      </w:r>
    </w:p>
    <w:tbl>
      <w:tblPr>
        <w:tblStyle w:val="HCLAXONTable-withheaderrow"/>
        <w:tblW w:w="485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3519"/>
        <w:gridCol w:w="2701"/>
      </w:tblGrid>
      <w:tr w:rsidR="000D6A48" w:rsidRPr="00CD2A01" w:rsidTr="009D6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6" w:type="dxa"/>
          </w:tcPr>
          <w:p w:rsidR="000D6A48" w:rsidRPr="00CD2A01" w:rsidRDefault="000D6A48" w:rsidP="00AD4E84">
            <w:pPr>
              <w:pStyle w:val="TableHeader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Level</w:t>
            </w:r>
          </w:p>
        </w:tc>
        <w:tc>
          <w:tcPr>
            <w:tcW w:w="3519" w:type="dxa"/>
          </w:tcPr>
          <w:p w:rsidR="000D6A48" w:rsidRPr="00CD2A01" w:rsidRDefault="000D6A48" w:rsidP="00AD4E84">
            <w:pPr>
              <w:pStyle w:val="TableHeader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Subject</w:t>
            </w:r>
          </w:p>
        </w:tc>
        <w:tc>
          <w:tcPr>
            <w:tcW w:w="2701" w:type="dxa"/>
          </w:tcPr>
          <w:p w:rsidR="000D6A48" w:rsidRPr="00CD2A01" w:rsidRDefault="000D6A48" w:rsidP="00AD4E84">
            <w:pPr>
              <w:pStyle w:val="TableHeader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College / University</w:t>
            </w:r>
          </w:p>
        </w:tc>
      </w:tr>
      <w:tr w:rsidR="000D6A48" w:rsidRPr="00CD2A01" w:rsidTr="009D6651">
        <w:tc>
          <w:tcPr>
            <w:tcW w:w="2516" w:type="dxa"/>
          </w:tcPr>
          <w:p w:rsidR="000D6A48" w:rsidRPr="00CD2A01" w:rsidRDefault="00113847" w:rsidP="004C2615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MBA</w:t>
            </w:r>
          </w:p>
        </w:tc>
        <w:tc>
          <w:tcPr>
            <w:tcW w:w="3519" w:type="dxa"/>
          </w:tcPr>
          <w:p w:rsidR="000D6A48" w:rsidRPr="00CD2A01" w:rsidRDefault="009D6651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Human Resource</w:t>
            </w:r>
          </w:p>
        </w:tc>
        <w:tc>
          <w:tcPr>
            <w:tcW w:w="2701" w:type="dxa"/>
          </w:tcPr>
          <w:p w:rsidR="000D6A48" w:rsidRPr="00CD2A01" w:rsidRDefault="009D6651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Madras University</w:t>
            </w:r>
          </w:p>
        </w:tc>
      </w:tr>
      <w:tr w:rsidR="000D6A48" w:rsidRPr="00CD2A01" w:rsidTr="009D66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</w:tcPr>
          <w:p w:rsidR="000D6A48" w:rsidRPr="00CD2A01" w:rsidRDefault="009D6651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B.TECH</w:t>
            </w:r>
          </w:p>
        </w:tc>
        <w:tc>
          <w:tcPr>
            <w:tcW w:w="3519" w:type="dxa"/>
          </w:tcPr>
          <w:p w:rsidR="000D6A48" w:rsidRPr="00CD2A01" w:rsidRDefault="009D6651" w:rsidP="00AD4E84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Electrical and Electronics Engineering</w:t>
            </w:r>
          </w:p>
        </w:tc>
        <w:tc>
          <w:tcPr>
            <w:tcW w:w="2701" w:type="dxa"/>
          </w:tcPr>
          <w:p w:rsidR="0038439D" w:rsidRPr="00CD2A01" w:rsidRDefault="009D6651" w:rsidP="0038439D">
            <w:pPr>
              <w:pStyle w:val="TableText"/>
              <w:jc w:val="left"/>
              <w:rPr>
                <w:lang w:val="en-GB"/>
              </w:rPr>
            </w:pPr>
            <w:r w:rsidRPr="00CD2A01">
              <w:rPr>
                <w:lang w:val="en-GB"/>
              </w:rPr>
              <w:t>Bharath University</w:t>
            </w:r>
          </w:p>
        </w:tc>
      </w:tr>
    </w:tbl>
    <w:p w:rsidR="00CD2A01" w:rsidRPr="00CD2A01" w:rsidRDefault="00CD2A01" w:rsidP="00CD2A01">
      <w:pPr>
        <w:pStyle w:val="Heading-unnumbered"/>
        <w:keepNext/>
        <w:outlineLvl w:val="0"/>
        <w:rPr>
          <w:sz w:val="20"/>
          <w:szCs w:val="20"/>
          <w:lang w:val="en-GB"/>
        </w:rPr>
      </w:pPr>
    </w:p>
    <w:sectPr w:rsidR="00CD2A01" w:rsidRPr="00CD2A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CA" w:rsidRDefault="00011BCA" w:rsidP="001A63D2">
      <w:pPr>
        <w:spacing w:before="0"/>
      </w:pPr>
      <w:r>
        <w:separator/>
      </w:r>
    </w:p>
  </w:endnote>
  <w:endnote w:type="continuationSeparator" w:id="0">
    <w:p w:rsidR="00011BCA" w:rsidRDefault="00011BCA" w:rsidP="001A63D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CA" w:rsidRDefault="00011BCA" w:rsidP="001A63D2">
      <w:pPr>
        <w:spacing w:before="0"/>
      </w:pPr>
      <w:r>
        <w:separator/>
      </w:r>
    </w:p>
  </w:footnote>
  <w:footnote w:type="continuationSeparator" w:id="0">
    <w:p w:rsidR="00011BCA" w:rsidRDefault="00011BCA" w:rsidP="001A63D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832" w:rsidRDefault="001B4E5D">
    <w:pPr>
      <w:pStyle w:val="Header"/>
    </w:pPr>
    <w:r>
      <w:t xml:space="preserve">     K Aishwarya ,10</w:t>
    </w:r>
    <w:r w:rsidR="00CD2A01">
      <w:t>+</w:t>
    </w:r>
    <w:r w:rsidR="00DF4832">
      <w:t>Yrs. Experience, P</w:t>
    </w:r>
    <w:r w:rsidR="00864940">
      <w:t>roject Lead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435"/>
    <w:multiLevelType w:val="hybridMultilevel"/>
    <w:tmpl w:val="02E68D8C"/>
    <w:lvl w:ilvl="0" w:tplc="CEDA05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AAE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23D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2C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8A1F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CC3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68A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C6F3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4AF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0AA1"/>
    <w:multiLevelType w:val="hybridMultilevel"/>
    <w:tmpl w:val="E52C6B64"/>
    <w:lvl w:ilvl="0" w:tplc="426EC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C6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CB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0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A4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26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6D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20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6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8D5A4A"/>
    <w:multiLevelType w:val="hybridMultilevel"/>
    <w:tmpl w:val="13B8DB3A"/>
    <w:lvl w:ilvl="0" w:tplc="F8A2E4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AE8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ACA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4A2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2657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CD0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286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6C2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6DE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66F6"/>
    <w:multiLevelType w:val="hybridMultilevel"/>
    <w:tmpl w:val="6576D454"/>
    <w:lvl w:ilvl="0" w:tplc="3B929E18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73F62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AC1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2E1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0C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60A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23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CB1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323F1"/>
    <w:multiLevelType w:val="hybridMultilevel"/>
    <w:tmpl w:val="50EE4B36"/>
    <w:lvl w:ilvl="0" w:tplc="C61CD3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1FC"/>
    <w:multiLevelType w:val="hybridMultilevel"/>
    <w:tmpl w:val="8CBC7A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745CDA"/>
    <w:multiLevelType w:val="hybridMultilevel"/>
    <w:tmpl w:val="C8F602E2"/>
    <w:lvl w:ilvl="0" w:tplc="F138B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CC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85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ED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42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C5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29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40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61077A"/>
    <w:multiLevelType w:val="hybridMultilevel"/>
    <w:tmpl w:val="FBE411E8"/>
    <w:lvl w:ilvl="0" w:tplc="628030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EA3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E29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8FE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868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AB2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24F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25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E85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395A"/>
    <w:multiLevelType w:val="hybridMultilevel"/>
    <w:tmpl w:val="DA823F3A"/>
    <w:lvl w:ilvl="0" w:tplc="1BAE5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C25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EA2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A0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C6F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A5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CEC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62A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8BE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F0409"/>
    <w:multiLevelType w:val="hybridMultilevel"/>
    <w:tmpl w:val="E786B236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305D4"/>
    <w:multiLevelType w:val="hybridMultilevel"/>
    <w:tmpl w:val="AB626A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C41C3"/>
    <w:multiLevelType w:val="hybridMultilevel"/>
    <w:tmpl w:val="4C84D138"/>
    <w:lvl w:ilvl="0" w:tplc="C6A42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96F3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A1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3E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C18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C6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18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89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E8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3C"/>
    <w:rsid w:val="00011BCA"/>
    <w:rsid w:val="00020190"/>
    <w:rsid w:val="00036A81"/>
    <w:rsid w:val="00091BA2"/>
    <w:rsid w:val="000D6A48"/>
    <w:rsid w:val="000F0083"/>
    <w:rsid w:val="001068C7"/>
    <w:rsid w:val="00107658"/>
    <w:rsid w:val="001133D2"/>
    <w:rsid w:val="00113847"/>
    <w:rsid w:val="00117862"/>
    <w:rsid w:val="00187BBB"/>
    <w:rsid w:val="00194A5D"/>
    <w:rsid w:val="001A63D2"/>
    <w:rsid w:val="001B4E5D"/>
    <w:rsid w:val="001B7C3B"/>
    <w:rsid w:val="001E6258"/>
    <w:rsid w:val="001E7B42"/>
    <w:rsid w:val="001E7ECB"/>
    <w:rsid w:val="00221612"/>
    <w:rsid w:val="0023158C"/>
    <w:rsid w:val="0027015E"/>
    <w:rsid w:val="002A19A8"/>
    <w:rsid w:val="002D0B59"/>
    <w:rsid w:val="002D6D0E"/>
    <w:rsid w:val="00325359"/>
    <w:rsid w:val="0033753C"/>
    <w:rsid w:val="00337E78"/>
    <w:rsid w:val="003433CB"/>
    <w:rsid w:val="00346B4F"/>
    <w:rsid w:val="00351077"/>
    <w:rsid w:val="00354C54"/>
    <w:rsid w:val="00355339"/>
    <w:rsid w:val="0037638D"/>
    <w:rsid w:val="0038439D"/>
    <w:rsid w:val="00406176"/>
    <w:rsid w:val="004142FF"/>
    <w:rsid w:val="00474D54"/>
    <w:rsid w:val="00493990"/>
    <w:rsid w:val="004C2615"/>
    <w:rsid w:val="004E71BA"/>
    <w:rsid w:val="004F46BD"/>
    <w:rsid w:val="006020D5"/>
    <w:rsid w:val="006025DF"/>
    <w:rsid w:val="00624597"/>
    <w:rsid w:val="006442EE"/>
    <w:rsid w:val="00645E46"/>
    <w:rsid w:val="00667E5A"/>
    <w:rsid w:val="006856A3"/>
    <w:rsid w:val="00697E93"/>
    <w:rsid w:val="006A497E"/>
    <w:rsid w:val="006C471F"/>
    <w:rsid w:val="006F6560"/>
    <w:rsid w:val="007025F7"/>
    <w:rsid w:val="00710938"/>
    <w:rsid w:val="00715144"/>
    <w:rsid w:val="00725069"/>
    <w:rsid w:val="0076072B"/>
    <w:rsid w:val="00763A59"/>
    <w:rsid w:val="00764C7B"/>
    <w:rsid w:val="007972D5"/>
    <w:rsid w:val="007A1276"/>
    <w:rsid w:val="007A2540"/>
    <w:rsid w:val="007A4F63"/>
    <w:rsid w:val="00850E4C"/>
    <w:rsid w:val="00851FD1"/>
    <w:rsid w:val="008640D6"/>
    <w:rsid w:val="00864657"/>
    <w:rsid w:val="00864940"/>
    <w:rsid w:val="00883A27"/>
    <w:rsid w:val="00884AE6"/>
    <w:rsid w:val="008B1AF5"/>
    <w:rsid w:val="008B7D8D"/>
    <w:rsid w:val="008C038F"/>
    <w:rsid w:val="008D1DD8"/>
    <w:rsid w:val="008F39B3"/>
    <w:rsid w:val="00914E40"/>
    <w:rsid w:val="009252CB"/>
    <w:rsid w:val="00930F15"/>
    <w:rsid w:val="00935DC0"/>
    <w:rsid w:val="009834CC"/>
    <w:rsid w:val="009B64ED"/>
    <w:rsid w:val="009D6651"/>
    <w:rsid w:val="009E1CB6"/>
    <w:rsid w:val="009F7FDC"/>
    <w:rsid w:val="00A117D8"/>
    <w:rsid w:val="00A3034F"/>
    <w:rsid w:val="00A32754"/>
    <w:rsid w:val="00A56B6D"/>
    <w:rsid w:val="00A8279B"/>
    <w:rsid w:val="00A95BB8"/>
    <w:rsid w:val="00AD6B7A"/>
    <w:rsid w:val="00AE1136"/>
    <w:rsid w:val="00AE4CF3"/>
    <w:rsid w:val="00B2502F"/>
    <w:rsid w:val="00B603F9"/>
    <w:rsid w:val="00BC2331"/>
    <w:rsid w:val="00C54364"/>
    <w:rsid w:val="00C56B31"/>
    <w:rsid w:val="00C65EBB"/>
    <w:rsid w:val="00C70F6B"/>
    <w:rsid w:val="00CA3C21"/>
    <w:rsid w:val="00CB7F5B"/>
    <w:rsid w:val="00CD2A01"/>
    <w:rsid w:val="00CE1705"/>
    <w:rsid w:val="00CF74A4"/>
    <w:rsid w:val="00D16693"/>
    <w:rsid w:val="00D74E43"/>
    <w:rsid w:val="00DF4832"/>
    <w:rsid w:val="00E2201B"/>
    <w:rsid w:val="00E33BA9"/>
    <w:rsid w:val="00E65EF0"/>
    <w:rsid w:val="00E86429"/>
    <w:rsid w:val="00EB0063"/>
    <w:rsid w:val="00EE6518"/>
    <w:rsid w:val="00F0459F"/>
    <w:rsid w:val="00F25C0E"/>
    <w:rsid w:val="00F613A9"/>
    <w:rsid w:val="00F633F0"/>
    <w:rsid w:val="00FD17F8"/>
    <w:rsid w:val="00FF51C2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BA24"/>
  <w15:chartTrackingRefBased/>
  <w15:docId w15:val="{1C251D4A-F372-45C4-8692-46E87CFF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3C"/>
    <w:pPr>
      <w:spacing w:before="120" w:after="0" w:line="240" w:lineRule="auto"/>
      <w:jc w:val="both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CLAXON-withoutheaderrow">
    <w:name w:val="HCL AXON - without header row"/>
    <w:basedOn w:val="TableNormal"/>
    <w:uiPriority w:val="99"/>
    <w:qFormat/>
    <w:rsid w:val="0033753C"/>
    <w:pPr>
      <w:spacing w:before="120" w:after="120" w:line="240" w:lineRule="auto"/>
    </w:pPr>
    <w:rPr>
      <w:rFonts w:ascii="Arial" w:hAnsi="Arial"/>
      <w:sz w:val="20"/>
      <w:lang w:val="en-MY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</w:style>
  <w:style w:type="paragraph" w:customStyle="1" w:styleId="TableText">
    <w:name w:val="Table Text"/>
    <w:link w:val="TableTextChar"/>
    <w:qFormat/>
    <w:rsid w:val="0033753C"/>
    <w:pPr>
      <w:spacing w:before="60" w:after="60" w:line="240" w:lineRule="auto"/>
      <w:jc w:val="both"/>
    </w:pPr>
    <w:rPr>
      <w:rFonts w:ascii="Arial" w:hAnsi="Arial" w:cs="Arial"/>
      <w:sz w:val="20"/>
      <w:szCs w:val="20"/>
      <w:lang w:val="en-MY"/>
    </w:rPr>
  </w:style>
  <w:style w:type="paragraph" w:customStyle="1" w:styleId="TableTextBold">
    <w:name w:val="Table Text Bold"/>
    <w:basedOn w:val="TableText"/>
    <w:link w:val="TableTextBoldChar"/>
    <w:qFormat/>
    <w:rsid w:val="0033753C"/>
    <w:rPr>
      <w:b/>
    </w:rPr>
  </w:style>
  <w:style w:type="character" w:customStyle="1" w:styleId="TableTextChar">
    <w:name w:val="Table Text Char"/>
    <w:basedOn w:val="DefaultParagraphFont"/>
    <w:link w:val="TableText"/>
    <w:rsid w:val="0033753C"/>
    <w:rPr>
      <w:rFonts w:ascii="Arial" w:hAnsi="Arial" w:cs="Arial"/>
      <w:sz w:val="20"/>
      <w:szCs w:val="20"/>
      <w:lang w:val="en-MY"/>
    </w:rPr>
  </w:style>
  <w:style w:type="character" w:customStyle="1" w:styleId="TableTextBoldChar">
    <w:name w:val="Table Text Bold Char"/>
    <w:basedOn w:val="TableTextChar"/>
    <w:link w:val="TableTextBold"/>
    <w:rsid w:val="0033753C"/>
    <w:rPr>
      <w:rFonts w:ascii="Arial" w:hAnsi="Arial" w:cs="Arial"/>
      <w:b/>
      <w:sz w:val="20"/>
      <w:szCs w:val="20"/>
      <w:lang w:val="en-MY"/>
    </w:rPr>
  </w:style>
  <w:style w:type="paragraph" w:customStyle="1" w:styleId="NormalBold">
    <w:name w:val="Normal Bold"/>
    <w:basedOn w:val="Normal"/>
    <w:link w:val="NormalBoldChar"/>
    <w:qFormat/>
    <w:rsid w:val="0033753C"/>
    <w:pPr>
      <w:spacing w:before="240" w:after="120"/>
    </w:pPr>
    <w:rPr>
      <w:b/>
    </w:rPr>
  </w:style>
  <w:style w:type="character" w:customStyle="1" w:styleId="NormalBoldChar">
    <w:name w:val="Normal Bold Char"/>
    <w:basedOn w:val="DefaultParagraphFont"/>
    <w:link w:val="NormalBold"/>
    <w:rsid w:val="0033753C"/>
    <w:rPr>
      <w:rFonts w:ascii="Arial" w:hAnsi="Arial" w:cs="Arial"/>
      <w:b/>
      <w:sz w:val="20"/>
      <w:szCs w:val="20"/>
      <w:lang w:val="en-US"/>
    </w:rPr>
  </w:style>
  <w:style w:type="paragraph" w:customStyle="1" w:styleId="Bullet-Lvl1">
    <w:name w:val="Bullet - Lvl 1"/>
    <w:basedOn w:val="Normal"/>
    <w:link w:val="Bullet-Lvl1Char"/>
    <w:qFormat/>
    <w:rsid w:val="0033753C"/>
    <w:pPr>
      <w:numPr>
        <w:numId w:val="1"/>
      </w:numPr>
      <w:tabs>
        <w:tab w:val="left" w:pos="576"/>
      </w:tabs>
      <w:contextualSpacing/>
    </w:pPr>
  </w:style>
  <w:style w:type="character" w:customStyle="1" w:styleId="Bullet-Lvl1Char">
    <w:name w:val="Bullet - Lvl 1 Char"/>
    <w:basedOn w:val="DefaultParagraphFont"/>
    <w:link w:val="Bullet-Lvl1"/>
    <w:rsid w:val="0033753C"/>
    <w:rPr>
      <w:rFonts w:ascii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068C7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Heading-unnumbered">
    <w:name w:val="Heading - unnumbered"/>
    <w:next w:val="Normal"/>
    <w:link w:val="Heading-unnumberedChar"/>
    <w:qFormat/>
    <w:rsid w:val="00914E40"/>
    <w:pPr>
      <w:spacing w:before="240" w:after="120" w:line="276" w:lineRule="auto"/>
    </w:pPr>
    <w:rPr>
      <w:rFonts w:ascii="Arial Bold" w:hAnsi="Arial Bold" w:cs="Arial"/>
      <w:b/>
      <w:caps/>
      <w:color w:val="44546A" w:themeColor="text2"/>
      <w:sz w:val="24"/>
      <w:szCs w:val="24"/>
      <w:lang w:val="en-MY"/>
    </w:rPr>
  </w:style>
  <w:style w:type="character" w:customStyle="1" w:styleId="Heading-unnumberedChar">
    <w:name w:val="Heading - unnumbered Char"/>
    <w:basedOn w:val="DefaultParagraphFont"/>
    <w:link w:val="Heading-unnumbered"/>
    <w:rsid w:val="00914E40"/>
    <w:rPr>
      <w:rFonts w:ascii="Arial Bold" w:hAnsi="Arial Bold" w:cs="Arial"/>
      <w:b/>
      <w:caps/>
      <w:color w:val="44546A" w:themeColor="text2"/>
      <w:sz w:val="24"/>
      <w:szCs w:val="24"/>
      <w:lang w:val="en-MY"/>
    </w:rPr>
  </w:style>
  <w:style w:type="table" w:customStyle="1" w:styleId="HCLAXONTable-withheaderrow">
    <w:name w:val="HCL AXON Table - with header row"/>
    <w:basedOn w:val="TableNormal"/>
    <w:uiPriority w:val="99"/>
    <w:qFormat/>
    <w:rsid w:val="000D6A48"/>
    <w:pPr>
      <w:spacing w:after="0" w:line="240" w:lineRule="auto"/>
    </w:pPr>
    <w:rPr>
      <w:rFonts w:ascii="Arial" w:hAnsi="Arial"/>
      <w:sz w:val="20"/>
      <w:lang w:val="en-MY"/>
    </w:rPr>
    <w:tblPr>
      <w:jc w:val="center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rPr>
        <w:rFonts w:ascii="Arial" w:hAnsi="Arial"/>
        <w:b w:val="0"/>
        <w:color w:val="FFFFFF" w:themeColor="background1"/>
        <w:sz w:val="20"/>
      </w:rPr>
      <w:tblPr/>
      <w:tcPr>
        <w:shd w:val="clear" w:color="auto" w:fill="083A6F"/>
        <w:vAlign w:val="center"/>
      </w:tcPr>
    </w:tblStylePr>
  </w:style>
  <w:style w:type="paragraph" w:customStyle="1" w:styleId="TableHeader">
    <w:name w:val="Table Header"/>
    <w:link w:val="TableHeaderChar"/>
    <w:qFormat/>
    <w:rsid w:val="000D6A48"/>
    <w:pPr>
      <w:spacing w:before="120" w:after="120" w:line="276" w:lineRule="auto"/>
    </w:pPr>
    <w:rPr>
      <w:rFonts w:ascii="Arial Bold" w:hAnsi="Arial Bold" w:cs="Arial"/>
      <w:b/>
      <w:sz w:val="20"/>
      <w:szCs w:val="20"/>
      <w:lang w:val="en-MY"/>
    </w:rPr>
  </w:style>
  <w:style w:type="character" w:customStyle="1" w:styleId="TableHeaderChar">
    <w:name w:val="Table Header Char"/>
    <w:basedOn w:val="DefaultParagraphFont"/>
    <w:link w:val="TableHeader"/>
    <w:rsid w:val="000D6A48"/>
    <w:rPr>
      <w:rFonts w:ascii="Arial Bold" w:hAnsi="Arial Bold" w:cs="Arial"/>
      <w:b/>
      <w:sz w:val="20"/>
      <w:szCs w:val="20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1A63D2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A63D2"/>
    <w:rPr>
      <w:rFonts w:ascii="Arial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63D2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A63D2"/>
    <w:rPr>
      <w:rFonts w:ascii="Arial" w:hAnsi="Arial" w:cs="Arial"/>
      <w:sz w:val="20"/>
      <w:szCs w:val="20"/>
      <w:lang w:val="en-US"/>
    </w:rPr>
  </w:style>
  <w:style w:type="character" w:customStyle="1" w:styleId="tgc">
    <w:name w:val="_tgc"/>
    <w:basedOn w:val="DefaultParagraphFont"/>
    <w:rsid w:val="009834CC"/>
  </w:style>
  <w:style w:type="character" w:styleId="Hyperlink">
    <w:name w:val="Hyperlink"/>
    <w:basedOn w:val="DefaultParagraphFont"/>
    <w:uiPriority w:val="99"/>
    <w:unhideWhenUsed/>
    <w:rsid w:val="00CD2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524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089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684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582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890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516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Parti</dc:creator>
  <cp:keywords/>
  <dc:description/>
  <cp:lastModifiedBy>Aishwarya Krishnamurthy</cp:lastModifiedBy>
  <cp:revision>2</cp:revision>
  <dcterms:created xsi:type="dcterms:W3CDTF">2019-08-09T06:15:00Z</dcterms:created>
  <dcterms:modified xsi:type="dcterms:W3CDTF">2019-08-09T06:15:00Z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e3e09f6d-6097-4521-bdf4-b01821f2e5db</vt:lpwstr>
  </property>
  <property fmtid="{D5CDD505-2E9C-101B-9397-08002B2CF9AE}" pid="3" name="HCLClassification">
    <vt:lpwstr>null</vt:lpwstr>
  </property>
</Properties>
</file>