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DC884F" w14:textId="5B2F5295" w:rsidR="00B85F69" w:rsidRPr="00EF51FE" w:rsidRDefault="00A0391B" w:rsidP="00880F95">
      <w:pPr>
        <w:pStyle w:val="Normal1"/>
        <w:pBdr>
          <w:bottom w:val="single" w:sz="12" w:space="2" w:color="auto"/>
        </w:pBdr>
        <w:tabs>
          <w:tab w:val="left" w:pos="3075"/>
        </w:tabs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i/>
          <w:iCs/>
          <w:noProof/>
          <w:color w:val="auto"/>
          <w:sz w:val="20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5692B35" wp14:editId="2EAB33EC">
            <wp:simplePos x="0" y="0"/>
            <wp:positionH relativeFrom="column">
              <wp:posOffset>0</wp:posOffset>
            </wp:positionH>
            <wp:positionV relativeFrom="paragraph">
              <wp:posOffset>-43180</wp:posOffset>
            </wp:positionV>
            <wp:extent cx="948690" cy="1026160"/>
            <wp:effectExtent l="0" t="0" r="3810" b="2540"/>
            <wp:wrapSquare wrapText="bothSides"/>
            <wp:docPr id="4" name="Picture 4" descr="C:\Users\Admin\Videos\Pictures\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Pictures\Pictur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F95">
        <w:rPr>
          <w:rFonts w:ascii="Arial" w:hAnsi="Arial" w:cs="Arial"/>
          <w:b/>
          <w:color w:val="auto"/>
          <w:sz w:val="28"/>
          <w:szCs w:val="28"/>
        </w:rPr>
        <w:t xml:space="preserve">Commander </w:t>
      </w:r>
      <w:r w:rsidR="0026716F" w:rsidRPr="00232F59">
        <w:rPr>
          <w:rFonts w:ascii="Arial" w:hAnsi="Arial" w:cs="Arial"/>
          <w:b/>
          <w:color w:val="auto"/>
          <w:sz w:val="32"/>
          <w:szCs w:val="32"/>
        </w:rPr>
        <w:t xml:space="preserve">IC Singh </w:t>
      </w:r>
      <w:r w:rsidR="00880F95">
        <w:rPr>
          <w:rFonts w:ascii="Arial" w:hAnsi="Arial" w:cs="Arial"/>
          <w:b/>
          <w:color w:val="auto"/>
          <w:sz w:val="32"/>
          <w:szCs w:val="32"/>
        </w:rPr>
        <w:t>(Veteran)</w:t>
      </w:r>
    </w:p>
    <w:p w14:paraId="4DCF5427" w14:textId="77777777" w:rsidR="00EF51FE" w:rsidRPr="00EF51FE" w:rsidRDefault="00EF51FE" w:rsidP="00C444B7">
      <w:pPr>
        <w:pStyle w:val="Normal1"/>
        <w:pBdr>
          <w:bottom w:val="single" w:sz="12" w:space="2" w:color="auto"/>
        </w:pBdr>
        <w:jc w:val="center"/>
        <w:rPr>
          <w:rFonts w:ascii="Arial" w:hAnsi="Arial" w:cs="Arial"/>
          <w:b/>
          <w:i/>
          <w:iCs/>
          <w:color w:val="auto"/>
          <w:sz w:val="20"/>
          <w:u w:val="single"/>
        </w:rPr>
      </w:pPr>
    </w:p>
    <w:p w14:paraId="06E53909" w14:textId="0556C103" w:rsidR="00FD235F" w:rsidRDefault="00D30093" w:rsidP="00D30093">
      <w:pPr>
        <w:pStyle w:val="Normal1"/>
        <w:pBdr>
          <w:bottom w:val="single" w:sz="12" w:space="2" w:color="auto"/>
        </w:pBdr>
        <w:jc w:val="center"/>
        <w:rPr>
          <w:rFonts w:ascii="Arial" w:hAnsi="Arial" w:cs="Arial"/>
          <w:b/>
          <w:bCs/>
          <w:i/>
          <w:iCs/>
          <w:color w:val="auto"/>
          <w:sz w:val="20"/>
        </w:rPr>
      </w:pPr>
      <w:r w:rsidRPr="00232F59">
        <w:rPr>
          <w:rFonts w:ascii="Arial" w:hAnsi="Arial" w:cs="Arial"/>
          <w:i/>
          <w:iCs/>
          <w:color w:val="auto"/>
          <w:sz w:val="20"/>
        </w:rPr>
        <w:t>Contact</w:t>
      </w:r>
      <w:r w:rsidR="00FD235F">
        <w:rPr>
          <w:rFonts w:ascii="Arial" w:hAnsi="Arial" w:cs="Arial"/>
          <w:b/>
          <w:bCs/>
          <w:i/>
          <w:iCs/>
          <w:color w:val="auto"/>
          <w:sz w:val="20"/>
        </w:rPr>
        <w:t xml:space="preserve">: Mo: +91 9820839731 (India); </w:t>
      </w:r>
    </w:p>
    <w:p w14:paraId="534ECF26" w14:textId="59B9AC26" w:rsidR="00FD235F" w:rsidRPr="00880F95" w:rsidRDefault="00D30093" w:rsidP="00FD235F">
      <w:pPr>
        <w:pStyle w:val="Normal1"/>
        <w:pBdr>
          <w:bottom w:val="single" w:sz="12" w:space="2" w:color="auto"/>
        </w:pBdr>
        <w:jc w:val="center"/>
        <w:rPr>
          <w:rFonts w:ascii="Arial" w:hAnsi="Arial" w:cs="Arial"/>
          <w:i/>
          <w:iCs/>
          <w:color w:val="002060"/>
          <w:sz w:val="20"/>
        </w:rPr>
      </w:pPr>
      <w:r w:rsidRPr="00232F59">
        <w:rPr>
          <w:rFonts w:ascii="Arial" w:hAnsi="Arial" w:cs="Arial"/>
          <w:i/>
          <w:iCs/>
          <w:color w:val="auto"/>
          <w:sz w:val="20"/>
        </w:rPr>
        <w:t xml:space="preserve">Add: 802-A, BPCL Tower, Plot No. 3, </w:t>
      </w:r>
      <w:r w:rsidR="00FD235F" w:rsidRPr="00232F59">
        <w:rPr>
          <w:rFonts w:ascii="Arial" w:hAnsi="Arial" w:cs="Arial"/>
          <w:i/>
          <w:iCs/>
          <w:color w:val="auto"/>
          <w:sz w:val="20"/>
        </w:rPr>
        <w:t>and Sector</w:t>
      </w:r>
      <w:r w:rsidRPr="00232F59">
        <w:rPr>
          <w:rFonts w:ascii="Arial" w:hAnsi="Arial" w:cs="Arial"/>
          <w:i/>
          <w:iCs/>
          <w:color w:val="auto"/>
          <w:sz w:val="20"/>
        </w:rPr>
        <w:t xml:space="preserve"> 46-A, Nerul-West, Navi-Mumbai - 400706, India</w:t>
      </w:r>
      <w:r w:rsidR="00FD235F" w:rsidRPr="00FD235F">
        <w:rPr>
          <w:rFonts w:ascii="Arial" w:hAnsi="Arial" w:cs="Arial"/>
          <w:i/>
          <w:iCs/>
          <w:color w:val="auto"/>
          <w:sz w:val="20"/>
        </w:rPr>
        <w:t xml:space="preserve"> </w:t>
      </w:r>
      <w:r w:rsidR="00FD235F" w:rsidRPr="00880F95">
        <w:rPr>
          <w:rFonts w:ascii="Arial" w:hAnsi="Arial" w:cs="Arial"/>
          <w:i/>
          <w:iCs/>
          <w:color w:val="002060"/>
          <w:sz w:val="20"/>
        </w:rPr>
        <w:t xml:space="preserve">E-Mail: </w:t>
      </w:r>
      <w:r w:rsidR="00FD235F" w:rsidRPr="00880F95">
        <w:rPr>
          <w:rFonts w:ascii="Arial" w:hAnsi="Arial" w:cs="Arial"/>
          <w:bCs/>
          <w:i/>
          <w:iCs/>
          <w:color w:val="002060"/>
          <w:sz w:val="20"/>
          <w:u w:val="single"/>
        </w:rPr>
        <w:t>icsingh@gmail.com</w:t>
      </w:r>
    </w:p>
    <w:p w14:paraId="6161A46E" w14:textId="6005B203" w:rsidR="004D1542" w:rsidRPr="00232F59" w:rsidRDefault="00236A42" w:rsidP="00F94727">
      <w:pPr>
        <w:pStyle w:val="Normal1"/>
        <w:spacing w:before="60" w:after="60"/>
        <w:ind w:left="1440" w:firstLine="720"/>
        <w:rPr>
          <w:rFonts w:ascii="Arial" w:hAnsi="Arial" w:cs="Arial"/>
          <w:b/>
          <w:color w:val="auto"/>
          <w:sz w:val="28"/>
          <w:szCs w:val="28"/>
        </w:rPr>
      </w:pPr>
      <w:r w:rsidRPr="00232F59">
        <w:rPr>
          <w:rFonts w:ascii="Arial" w:hAnsi="Arial" w:cs="Arial"/>
          <w:b/>
          <w:color w:val="auto"/>
          <w:sz w:val="28"/>
          <w:szCs w:val="28"/>
        </w:rPr>
        <w:t>Principal</w:t>
      </w:r>
      <w:r w:rsidR="00A90E43" w:rsidRPr="00232F59">
        <w:rPr>
          <w:rFonts w:ascii="Arial" w:hAnsi="Arial" w:cs="Arial"/>
          <w:b/>
          <w:color w:val="auto"/>
          <w:sz w:val="28"/>
          <w:szCs w:val="28"/>
        </w:rPr>
        <w:t xml:space="preserve"> Consultant Business </w:t>
      </w:r>
      <w:r w:rsidR="00880F95">
        <w:rPr>
          <w:rFonts w:ascii="Arial" w:hAnsi="Arial" w:cs="Arial"/>
          <w:b/>
          <w:color w:val="auto"/>
          <w:sz w:val="28"/>
          <w:szCs w:val="28"/>
        </w:rPr>
        <w:t xml:space="preserve">Resilience </w:t>
      </w:r>
      <w:r w:rsidR="00632BA4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="00A90E43" w:rsidRPr="00232F59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="005329D8" w:rsidRPr="00232F59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="0026716F" w:rsidRPr="00232F59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14:paraId="79EDEF7E" w14:textId="11CDD356" w:rsidR="00537735" w:rsidRPr="00232F59" w:rsidRDefault="005F6805" w:rsidP="003213C2">
      <w:pPr>
        <w:pStyle w:val="Normal1"/>
        <w:spacing w:before="60" w:after="60"/>
        <w:ind w:left="720"/>
        <w:jc w:val="center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Business Continuity </w:t>
      </w:r>
      <w:r w:rsidR="002512DE" w:rsidRPr="00232F59">
        <w:rPr>
          <w:rFonts w:ascii="Arial" w:hAnsi="Arial" w:cs="Arial"/>
          <w:color w:val="auto"/>
          <w:sz w:val="20"/>
        </w:rPr>
        <w:t xml:space="preserve">Management </w:t>
      </w:r>
      <w:r w:rsidRPr="00232F59">
        <w:rPr>
          <w:rFonts w:ascii="Arial" w:hAnsi="Arial" w:cs="Arial"/>
          <w:color w:val="auto"/>
          <w:sz w:val="20"/>
        </w:rPr>
        <w:t xml:space="preserve">● </w:t>
      </w:r>
      <w:r w:rsidR="00A90E43" w:rsidRPr="00232F59">
        <w:rPr>
          <w:rFonts w:ascii="Arial" w:hAnsi="Arial" w:cs="Arial"/>
          <w:color w:val="auto"/>
          <w:sz w:val="20"/>
        </w:rPr>
        <w:t xml:space="preserve">Risk Management </w:t>
      </w:r>
      <w:r w:rsidRPr="00232F59">
        <w:rPr>
          <w:rFonts w:ascii="Arial" w:hAnsi="Arial" w:cs="Arial"/>
          <w:color w:val="auto"/>
          <w:sz w:val="20"/>
        </w:rPr>
        <w:t xml:space="preserve">● </w:t>
      </w:r>
      <w:r w:rsidR="003213C2">
        <w:rPr>
          <w:rFonts w:ascii="Arial" w:hAnsi="Arial" w:cs="Arial"/>
          <w:color w:val="auto"/>
          <w:sz w:val="20"/>
        </w:rPr>
        <w:t xml:space="preserve">ITDR </w:t>
      </w:r>
      <w:r w:rsidR="005329D8" w:rsidRPr="00232F59">
        <w:rPr>
          <w:rFonts w:ascii="Arial" w:hAnsi="Arial" w:cs="Arial"/>
          <w:color w:val="auto"/>
          <w:sz w:val="20"/>
        </w:rPr>
        <w:t xml:space="preserve">● </w:t>
      </w:r>
      <w:r w:rsidR="00236A42" w:rsidRPr="00232F59">
        <w:rPr>
          <w:rFonts w:ascii="Arial" w:hAnsi="Arial" w:cs="Arial"/>
          <w:color w:val="auto"/>
          <w:sz w:val="20"/>
        </w:rPr>
        <w:t xml:space="preserve">Crisis Management </w:t>
      </w:r>
      <w:r w:rsidR="002512DE" w:rsidRPr="00232F59">
        <w:rPr>
          <w:rFonts w:ascii="Arial" w:hAnsi="Arial" w:cs="Arial"/>
          <w:color w:val="auto"/>
          <w:sz w:val="20"/>
        </w:rPr>
        <w:t xml:space="preserve"> </w:t>
      </w:r>
    </w:p>
    <w:p w14:paraId="3809A551" w14:textId="77777777" w:rsidR="005F6805" w:rsidRPr="00232F59" w:rsidRDefault="00041432">
      <w:pPr>
        <w:pStyle w:val="Normal1"/>
        <w:jc w:val="center"/>
        <w:rPr>
          <w:rFonts w:ascii="Arial" w:hAnsi="Arial" w:cs="Arial"/>
          <w:color w:val="auto"/>
          <w:sz w:val="22"/>
          <w:szCs w:val="22"/>
        </w:rPr>
      </w:pPr>
      <w:r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78F3A9E4" wp14:editId="36C982C5">
            <wp:extent cx="8305200" cy="32400"/>
            <wp:effectExtent l="0" t="0" r="635" b="5715"/>
            <wp:docPr id="1" name="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200" cy="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E7AB" w14:textId="77777777" w:rsidR="001C6685" w:rsidRPr="00232F59" w:rsidRDefault="001C6685" w:rsidP="00D80456">
      <w:pPr>
        <w:pStyle w:val="Normal1"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232F59">
        <w:rPr>
          <w:rFonts w:ascii="Arial" w:hAnsi="Arial" w:cs="Arial"/>
          <w:b/>
          <w:color w:val="auto"/>
          <w:sz w:val="28"/>
          <w:szCs w:val="28"/>
        </w:rPr>
        <w:t>Profile Summary</w:t>
      </w:r>
    </w:p>
    <w:p w14:paraId="611F83C1" w14:textId="77777777" w:rsidR="00D80456" w:rsidRPr="00232F59" w:rsidRDefault="00D80456" w:rsidP="00D80456">
      <w:pPr>
        <w:pStyle w:val="Normal1"/>
        <w:jc w:val="center"/>
        <w:rPr>
          <w:rFonts w:ascii="Arial" w:hAnsi="Arial" w:cs="Arial"/>
          <w:color w:val="auto"/>
          <w:sz w:val="20"/>
        </w:rPr>
      </w:pPr>
    </w:p>
    <w:p w14:paraId="1236E0DB" w14:textId="71E07425" w:rsidR="00880F95" w:rsidRPr="00880F95" w:rsidRDefault="00F81C34" w:rsidP="00C90C34">
      <w:pPr>
        <w:pStyle w:val="Normal1"/>
        <w:widowControl w:val="0"/>
        <w:numPr>
          <w:ilvl w:val="0"/>
          <w:numId w:val="7"/>
        </w:numPr>
        <w:suppressAutoHyphens/>
        <w:spacing w:before="2" w:after="60"/>
        <w:jc w:val="both"/>
        <w:rPr>
          <w:rFonts w:ascii="Arial" w:hAnsi="Arial" w:cs="Arial"/>
          <w:color w:val="auto"/>
          <w:sz w:val="20"/>
        </w:rPr>
      </w:pPr>
      <w:r w:rsidRPr="00880F95">
        <w:rPr>
          <w:rFonts w:ascii="Arial" w:hAnsi="Arial" w:cs="Arial"/>
          <w:color w:val="auto"/>
          <w:sz w:val="20"/>
        </w:rPr>
        <w:t>H</w:t>
      </w:r>
      <w:r w:rsidR="004A128E" w:rsidRPr="00880F95">
        <w:rPr>
          <w:rFonts w:ascii="Arial" w:hAnsi="Arial" w:cs="Arial"/>
          <w:color w:val="auto"/>
          <w:sz w:val="20"/>
        </w:rPr>
        <w:t xml:space="preserve">ighly qualified </w:t>
      </w:r>
      <w:r w:rsidR="001A3AF6" w:rsidRPr="00880F95">
        <w:rPr>
          <w:rFonts w:ascii="Arial" w:hAnsi="Arial" w:cs="Arial"/>
          <w:color w:val="auto"/>
          <w:sz w:val="20"/>
        </w:rPr>
        <w:t xml:space="preserve">and </w:t>
      </w:r>
      <w:r w:rsidR="0026716F" w:rsidRPr="00880F95">
        <w:rPr>
          <w:rFonts w:ascii="Arial" w:hAnsi="Arial" w:cs="Arial"/>
          <w:color w:val="auto"/>
          <w:sz w:val="20"/>
        </w:rPr>
        <w:t xml:space="preserve">recognized Business Continuity / Resiliency professional </w:t>
      </w:r>
      <w:r w:rsidR="00236A42" w:rsidRPr="00880F95">
        <w:rPr>
          <w:rFonts w:ascii="Arial" w:hAnsi="Arial" w:cs="Arial"/>
          <w:color w:val="auto"/>
          <w:sz w:val="20"/>
        </w:rPr>
        <w:t xml:space="preserve">who has </w:t>
      </w:r>
      <w:r w:rsidR="0026716F" w:rsidRPr="00880F95">
        <w:rPr>
          <w:rFonts w:ascii="Arial" w:hAnsi="Arial" w:cs="Arial"/>
          <w:color w:val="auto"/>
          <w:sz w:val="20"/>
        </w:rPr>
        <w:t xml:space="preserve">held senior executive roles in both the military and the multi-national corporate world with extensive leadership experience in </w:t>
      </w:r>
      <w:r w:rsidR="005329D8" w:rsidRPr="00880F95">
        <w:rPr>
          <w:rFonts w:ascii="Arial" w:hAnsi="Arial" w:cs="Arial"/>
          <w:color w:val="auto"/>
          <w:sz w:val="20"/>
        </w:rPr>
        <w:t xml:space="preserve">Business </w:t>
      </w:r>
      <w:r w:rsidR="0026716F" w:rsidRPr="00880F95">
        <w:rPr>
          <w:rFonts w:ascii="Arial" w:hAnsi="Arial" w:cs="Arial"/>
          <w:color w:val="auto"/>
          <w:sz w:val="20"/>
        </w:rPr>
        <w:t>Resilience, Disast</w:t>
      </w:r>
      <w:r w:rsidR="005329D8" w:rsidRPr="00880F95">
        <w:rPr>
          <w:rFonts w:ascii="Arial" w:hAnsi="Arial" w:cs="Arial"/>
          <w:color w:val="auto"/>
          <w:sz w:val="20"/>
        </w:rPr>
        <w:t>er Recovery,</w:t>
      </w:r>
      <w:r w:rsidR="00236A42" w:rsidRPr="00880F95">
        <w:rPr>
          <w:rFonts w:ascii="Arial" w:hAnsi="Arial" w:cs="Arial"/>
          <w:color w:val="auto"/>
          <w:sz w:val="20"/>
        </w:rPr>
        <w:t xml:space="preserve"> Crisis </w:t>
      </w:r>
      <w:r w:rsidR="000F1F33" w:rsidRPr="00880F95">
        <w:rPr>
          <w:rFonts w:ascii="Arial" w:hAnsi="Arial" w:cs="Arial"/>
          <w:color w:val="auto"/>
          <w:sz w:val="20"/>
        </w:rPr>
        <w:t>Management,</w:t>
      </w:r>
      <w:r w:rsidR="00236A42" w:rsidRPr="00880F95">
        <w:rPr>
          <w:rFonts w:ascii="Arial" w:hAnsi="Arial" w:cs="Arial"/>
          <w:color w:val="auto"/>
          <w:sz w:val="20"/>
        </w:rPr>
        <w:t xml:space="preserve"> </w:t>
      </w:r>
      <w:r w:rsidR="005329D8" w:rsidRPr="00880F95">
        <w:rPr>
          <w:rFonts w:ascii="Arial" w:hAnsi="Arial" w:cs="Arial"/>
          <w:color w:val="auto"/>
          <w:sz w:val="20"/>
        </w:rPr>
        <w:t xml:space="preserve">Security and Quality </w:t>
      </w:r>
      <w:r w:rsidR="00995497" w:rsidRPr="00880F95">
        <w:rPr>
          <w:rFonts w:ascii="Arial" w:hAnsi="Arial" w:cs="Arial"/>
          <w:color w:val="auto"/>
          <w:sz w:val="20"/>
        </w:rPr>
        <w:t>Management</w:t>
      </w:r>
      <w:r w:rsidR="00995497" w:rsidRPr="00880F95">
        <w:rPr>
          <w:rFonts w:ascii="Arial" w:hAnsi="Arial" w:cs="Arial"/>
          <w:b/>
          <w:bCs/>
          <w:color w:val="auto"/>
          <w:sz w:val="20"/>
        </w:rPr>
        <w:t>.</w:t>
      </w:r>
      <w:r w:rsidR="0026716F" w:rsidRPr="00880F95">
        <w:rPr>
          <w:rFonts w:ascii="Arial" w:hAnsi="Arial" w:cs="Arial"/>
          <w:b/>
          <w:bCs/>
          <w:color w:val="auto"/>
          <w:sz w:val="20"/>
        </w:rPr>
        <w:t xml:space="preserve">  </w:t>
      </w:r>
      <w:r w:rsidR="000F1F33" w:rsidRPr="00880F95">
        <w:rPr>
          <w:rFonts w:ascii="Arial" w:hAnsi="Arial" w:cs="Arial"/>
          <w:b/>
          <w:bCs/>
          <w:color w:val="auto"/>
          <w:sz w:val="20"/>
        </w:rPr>
        <w:t xml:space="preserve">CBCI, </w:t>
      </w:r>
      <w:r w:rsidR="00A90E43" w:rsidRPr="00880F95">
        <w:rPr>
          <w:rFonts w:ascii="Arial" w:hAnsi="Arial" w:cs="Arial"/>
          <w:b/>
          <w:color w:val="auto"/>
          <w:sz w:val="20"/>
        </w:rPr>
        <w:t xml:space="preserve">MBCI </w:t>
      </w:r>
      <w:r w:rsidR="0026716F" w:rsidRPr="00880F95">
        <w:rPr>
          <w:rFonts w:ascii="Arial" w:hAnsi="Arial" w:cs="Arial"/>
          <w:b/>
          <w:color w:val="auto"/>
          <w:sz w:val="20"/>
        </w:rPr>
        <w:t xml:space="preserve">BCI (UK), </w:t>
      </w:r>
      <w:r w:rsidR="00A90E43" w:rsidRPr="00880F95">
        <w:rPr>
          <w:rFonts w:ascii="Arial" w:hAnsi="Arial" w:cs="Arial"/>
          <w:b/>
          <w:color w:val="auto"/>
          <w:sz w:val="20"/>
        </w:rPr>
        <w:t xml:space="preserve">CBCP </w:t>
      </w:r>
      <w:r w:rsidR="0026716F" w:rsidRPr="00880F95">
        <w:rPr>
          <w:rFonts w:ascii="Arial" w:hAnsi="Arial" w:cs="Arial"/>
          <w:b/>
          <w:color w:val="auto"/>
          <w:sz w:val="20"/>
        </w:rPr>
        <w:t>DRII (US</w:t>
      </w:r>
      <w:r w:rsidR="00A90E43" w:rsidRPr="00880F95">
        <w:rPr>
          <w:rFonts w:ascii="Arial" w:hAnsi="Arial" w:cs="Arial"/>
          <w:b/>
          <w:color w:val="auto"/>
          <w:sz w:val="20"/>
        </w:rPr>
        <w:t>A</w:t>
      </w:r>
      <w:r w:rsidR="0026716F" w:rsidRPr="00880F95">
        <w:rPr>
          <w:rFonts w:ascii="Arial" w:hAnsi="Arial" w:cs="Arial"/>
          <w:b/>
          <w:color w:val="auto"/>
          <w:sz w:val="20"/>
        </w:rPr>
        <w:t xml:space="preserve">), </w:t>
      </w:r>
      <w:r w:rsidR="00A90E43" w:rsidRPr="00880F95">
        <w:rPr>
          <w:rFonts w:ascii="Arial" w:hAnsi="Arial" w:cs="Arial"/>
          <w:b/>
          <w:color w:val="auto"/>
          <w:sz w:val="20"/>
        </w:rPr>
        <w:t xml:space="preserve">BCCE </w:t>
      </w:r>
      <w:r w:rsidR="0026716F" w:rsidRPr="00880F95">
        <w:rPr>
          <w:rFonts w:ascii="Arial" w:hAnsi="Arial" w:cs="Arial"/>
          <w:b/>
          <w:color w:val="auto"/>
          <w:sz w:val="20"/>
        </w:rPr>
        <w:t>(</w:t>
      </w:r>
      <w:r w:rsidR="00A90E43" w:rsidRPr="00880F95">
        <w:rPr>
          <w:rFonts w:ascii="Arial" w:hAnsi="Arial" w:cs="Arial"/>
          <w:b/>
          <w:color w:val="auto"/>
          <w:sz w:val="20"/>
        </w:rPr>
        <w:t>BCMI Singapore),</w:t>
      </w:r>
      <w:r w:rsidR="0026716F" w:rsidRPr="00880F95">
        <w:rPr>
          <w:rFonts w:ascii="Arial" w:hAnsi="Arial" w:cs="Arial"/>
          <w:b/>
          <w:color w:val="auto"/>
          <w:sz w:val="20"/>
        </w:rPr>
        <w:t xml:space="preserve"> Lead Auditor ISO 22301</w:t>
      </w:r>
      <w:r w:rsidR="00995497" w:rsidRPr="00880F95">
        <w:rPr>
          <w:rFonts w:ascii="Arial" w:hAnsi="Arial" w:cs="Arial"/>
          <w:b/>
          <w:color w:val="auto"/>
          <w:sz w:val="20"/>
        </w:rPr>
        <w:t>:2012</w:t>
      </w:r>
      <w:r w:rsidR="0026716F" w:rsidRPr="00880F95">
        <w:rPr>
          <w:rFonts w:ascii="Arial" w:hAnsi="Arial" w:cs="Arial"/>
          <w:b/>
          <w:color w:val="auto"/>
          <w:sz w:val="20"/>
        </w:rPr>
        <w:t xml:space="preserve"> (BCMS), ISO 27001</w:t>
      </w:r>
      <w:r w:rsidR="00995497" w:rsidRPr="00880F95">
        <w:rPr>
          <w:rFonts w:ascii="Arial" w:hAnsi="Arial" w:cs="Arial"/>
          <w:b/>
          <w:color w:val="auto"/>
          <w:sz w:val="20"/>
        </w:rPr>
        <w:t>:2013</w:t>
      </w:r>
      <w:r w:rsidR="000F1F33" w:rsidRPr="00880F95">
        <w:rPr>
          <w:rFonts w:ascii="Arial" w:hAnsi="Arial" w:cs="Arial"/>
          <w:b/>
          <w:color w:val="auto"/>
          <w:sz w:val="20"/>
        </w:rPr>
        <w:t xml:space="preserve"> (ISMS), </w:t>
      </w:r>
      <w:r w:rsidR="0026716F" w:rsidRPr="00880F95">
        <w:rPr>
          <w:rFonts w:ascii="Arial" w:hAnsi="Arial" w:cs="Arial"/>
          <w:b/>
          <w:color w:val="auto"/>
          <w:sz w:val="20"/>
        </w:rPr>
        <w:t xml:space="preserve"> ISO 9001</w:t>
      </w:r>
      <w:r w:rsidR="00995497" w:rsidRPr="00880F95">
        <w:rPr>
          <w:rFonts w:ascii="Arial" w:hAnsi="Arial" w:cs="Arial"/>
          <w:b/>
          <w:color w:val="auto"/>
          <w:sz w:val="20"/>
        </w:rPr>
        <w:t xml:space="preserve">: 2015 </w:t>
      </w:r>
      <w:r w:rsidR="000F1F33" w:rsidRPr="00880F95">
        <w:rPr>
          <w:rFonts w:ascii="Arial" w:hAnsi="Arial" w:cs="Arial"/>
          <w:b/>
          <w:color w:val="auto"/>
          <w:sz w:val="20"/>
        </w:rPr>
        <w:t>(QMS) and ISO 20000-1:2011 (ITSMS)</w:t>
      </w:r>
      <w:r w:rsidR="00880F95">
        <w:rPr>
          <w:rFonts w:ascii="Arial" w:hAnsi="Arial" w:cs="Arial"/>
          <w:b/>
          <w:color w:val="auto"/>
          <w:sz w:val="20"/>
        </w:rPr>
        <w:t xml:space="preserve">. </w:t>
      </w:r>
      <w:r w:rsidR="00880F95" w:rsidRPr="00880F95">
        <w:rPr>
          <w:rFonts w:ascii="Arial" w:hAnsi="Arial" w:cs="Arial"/>
          <w:color w:val="auto"/>
          <w:sz w:val="20"/>
        </w:rPr>
        <w:t>R</w:t>
      </w:r>
      <w:r w:rsidR="00C90C34" w:rsidRPr="00880F95">
        <w:rPr>
          <w:rFonts w:ascii="Arial" w:hAnsi="Arial" w:cs="Arial"/>
          <w:color w:val="auto"/>
          <w:sz w:val="20"/>
        </w:rPr>
        <w:t xml:space="preserve">ich experience </w:t>
      </w:r>
      <w:r w:rsidR="00880F95" w:rsidRPr="00880F95">
        <w:rPr>
          <w:rFonts w:ascii="Arial" w:hAnsi="Arial" w:cs="Arial"/>
          <w:color w:val="auto"/>
          <w:sz w:val="20"/>
        </w:rPr>
        <w:t xml:space="preserve">in </w:t>
      </w:r>
      <w:r w:rsidR="00C90C34" w:rsidRPr="00880F95">
        <w:rPr>
          <w:rFonts w:ascii="Arial" w:hAnsi="Arial" w:cs="Arial"/>
          <w:color w:val="auto"/>
          <w:sz w:val="20"/>
        </w:rPr>
        <w:t xml:space="preserve">leading </w:t>
      </w:r>
      <w:r w:rsidR="00393BBF" w:rsidRPr="00880F95">
        <w:rPr>
          <w:rFonts w:ascii="Arial" w:hAnsi="Arial" w:cs="Arial"/>
          <w:color w:val="auto"/>
          <w:sz w:val="20"/>
        </w:rPr>
        <w:t xml:space="preserve">successful </w:t>
      </w:r>
      <w:r w:rsidR="00880F95" w:rsidRPr="00880F95">
        <w:rPr>
          <w:rFonts w:ascii="Arial" w:hAnsi="Arial" w:cs="Arial"/>
          <w:color w:val="auto"/>
          <w:sz w:val="20"/>
        </w:rPr>
        <w:t xml:space="preserve">Business Continuity </w:t>
      </w:r>
      <w:r w:rsidR="00393BBF" w:rsidRPr="00880F95">
        <w:rPr>
          <w:rFonts w:ascii="Arial" w:hAnsi="Arial" w:cs="Arial"/>
          <w:color w:val="auto"/>
          <w:sz w:val="20"/>
        </w:rPr>
        <w:t xml:space="preserve">Projects in </w:t>
      </w:r>
      <w:r w:rsidR="00C90C34" w:rsidRPr="00880F95">
        <w:rPr>
          <w:rFonts w:ascii="Arial" w:hAnsi="Arial" w:cs="Arial"/>
          <w:color w:val="auto"/>
          <w:sz w:val="20"/>
        </w:rPr>
        <w:t>global and regional banks in India, UAE and KSA since 12 years.</w:t>
      </w:r>
      <w:r w:rsidR="00393BBF" w:rsidRPr="00880F95">
        <w:rPr>
          <w:rFonts w:ascii="Arial" w:hAnsi="Arial" w:cs="Arial"/>
          <w:color w:val="auto"/>
          <w:sz w:val="20"/>
        </w:rPr>
        <w:t xml:space="preserve"> </w:t>
      </w:r>
    </w:p>
    <w:p w14:paraId="5F736039" w14:textId="5E5CF2E5" w:rsidR="00C90C34" w:rsidRPr="00393BBF" w:rsidRDefault="00C90C34" w:rsidP="00C90C34">
      <w:pPr>
        <w:pStyle w:val="Normal1"/>
        <w:widowControl w:val="0"/>
        <w:numPr>
          <w:ilvl w:val="0"/>
          <w:numId w:val="7"/>
        </w:numPr>
        <w:suppressAutoHyphens/>
        <w:spacing w:before="2" w:after="60"/>
        <w:jc w:val="both"/>
        <w:rPr>
          <w:rFonts w:ascii="Arial" w:hAnsi="Arial" w:cs="Arial"/>
          <w:color w:val="auto"/>
          <w:sz w:val="20"/>
        </w:rPr>
      </w:pPr>
      <w:r w:rsidRPr="00393BBF">
        <w:rPr>
          <w:rFonts w:ascii="Arial" w:hAnsi="Arial" w:cs="Arial"/>
          <w:color w:val="auto"/>
          <w:sz w:val="20"/>
        </w:rPr>
        <w:t xml:space="preserve">Distinguished career as Head of Business Continuity Management in </w:t>
      </w:r>
      <w:r w:rsidRPr="00393BBF">
        <w:rPr>
          <w:rFonts w:ascii="Arial" w:hAnsi="Arial" w:cs="Arial"/>
          <w:b/>
          <w:bCs/>
          <w:color w:val="auto"/>
          <w:sz w:val="20"/>
        </w:rPr>
        <w:t>ANB AMRO Bank &amp;</w:t>
      </w:r>
      <w:r w:rsidRPr="00393BBF">
        <w:rPr>
          <w:rFonts w:ascii="Arial" w:hAnsi="Arial" w:cs="Arial"/>
          <w:color w:val="auto"/>
          <w:sz w:val="20"/>
        </w:rPr>
        <w:t xml:space="preserve"> </w:t>
      </w:r>
      <w:r w:rsidRPr="00393BBF">
        <w:rPr>
          <w:rFonts w:ascii="Arial" w:hAnsi="Arial" w:cs="Arial"/>
          <w:b/>
          <w:bCs/>
          <w:color w:val="auto"/>
          <w:sz w:val="20"/>
        </w:rPr>
        <w:t>Royal Bank of Scotland Business Services, India</w:t>
      </w:r>
      <w:r w:rsidRPr="00393BBF">
        <w:rPr>
          <w:rFonts w:ascii="Arial" w:hAnsi="Arial" w:cs="Arial"/>
          <w:color w:val="auto"/>
          <w:sz w:val="20"/>
        </w:rPr>
        <w:t xml:space="preserve"> for eight years. The organization provided 24X7 services to different divisions across the country with strength of over 13,500 staff spread across in 3 metro cities in India (Delhi, Mumbai &amp; Chennai). </w:t>
      </w:r>
      <w:r w:rsidRPr="00393BBF">
        <w:rPr>
          <w:rFonts w:ascii="Arial" w:hAnsi="Arial" w:cs="Arial"/>
          <w:bCs/>
          <w:color w:val="auto"/>
          <w:sz w:val="20"/>
        </w:rPr>
        <w:t>Successful implementation and certification of BS 25999 &amp; ISO22301 in Royal Bank of Scotland for pan India operations</w:t>
      </w:r>
    </w:p>
    <w:p w14:paraId="49E1A850" w14:textId="2072D6F3" w:rsidR="000F1F33" w:rsidRDefault="000F1F33" w:rsidP="00DC56D9">
      <w:pPr>
        <w:pStyle w:val="Normal1"/>
        <w:widowControl w:val="0"/>
        <w:numPr>
          <w:ilvl w:val="0"/>
          <w:numId w:val="7"/>
        </w:numPr>
        <w:suppressAutoHyphens/>
        <w:spacing w:before="2" w:after="60"/>
        <w:jc w:val="both"/>
        <w:rPr>
          <w:rFonts w:ascii="Arial" w:hAnsi="Arial" w:cs="Arial"/>
          <w:bCs/>
          <w:color w:val="auto"/>
          <w:sz w:val="20"/>
        </w:rPr>
      </w:pPr>
      <w:r>
        <w:rPr>
          <w:rFonts w:ascii="Arial" w:hAnsi="Arial" w:cs="Arial"/>
          <w:bCs/>
          <w:color w:val="auto"/>
          <w:sz w:val="20"/>
        </w:rPr>
        <w:t xml:space="preserve">Successful implementation of </w:t>
      </w:r>
      <w:r w:rsidRPr="00DF155C">
        <w:rPr>
          <w:rFonts w:ascii="Arial" w:hAnsi="Arial" w:cs="Arial"/>
          <w:b/>
          <w:bCs/>
          <w:color w:val="auto"/>
          <w:sz w:val="20"/>
        </w:rPr>
        <w:t xml:space="preserve">BCMS Framework complying </w:t>
      </w:r>
      <w:proofErr w:type="gramStart"/>
      <w:r w:rsidRPr="00DF155C">
        <w:rPr>
          <w:rFonts w:ascii="Arial" w:hAnsi="Arial" w:cs="Arial"/>
          <w:b/>
          <w:bCs/>
          <w:color w:val="auto"/>
          <w:sz w:val="20"/>
        </w:rPr>
        <w:t>to</w:t>
      </w:r>
      <w:proofErr w:type="gramEnd"/>
      <w:r w:rsidRPr="00DF155C">
        <w:rPr>
          <w:rFonts w:ascii="Arial" w:hAnsi="Arial" w:cs="Arial"/>
          <w:b/>
          <w:bCs/>
          <w:color w:val="auto"/>
          <w:sz w:val="20"/>
        </w:rPr>
        <w:t xml:space="preserve"> ISO 22301 </w:t>
      </w:r>
      <w:r w:rsidR="00DF155C" w:rsidRPr="00DF155C">
        <w:rPr>
          <w:rFonts w:ascii="Arial" w:hAnsi="Arial" w:cs="Arial"/>
          <w:b/>
          <w:bCs/>
          <w:color w:val="auto"/>
          <w:sz w:val="20"/>
        </w:rPr>
        <w:t>and Saudi Arabian Monetary Authority (</w:t>
      </w:r>
      <w:r w:rsidR="00880F95" w:rsidRPr="00DF155C">
        <w:rPr>
          <w:rFonts w:ascii="Arial" w:hAnsi="Arial" w:cs="Arial"/>
          <w:b/>
          <w:bCs/>
          <w:color w:val="auto"/>
          <w:sz w:val="20"/>
        </w:rPr>
        <w:t>SAMA)</w:t>
      </w:r>
      <w:r w:rsidRPr="00DF155C">
        <w:rPr>
          <w:rFonts w:ascii="Arial" w:hAnsi="Arial" w:cs="Arial"/>
          <w:b/>
          <w:bCs/>
          <w:color w:val="auto"/>
          <w:sz w:val="20"/>
        </w:rPr>
        <w:t>,</w:t>
      </w:r>
      <w:r>
        <w:rPr>
          <w:rFonts w:ascii="Arial" w:hAnsi="Arial" w:cs="Arial"/>
          <w:bCs/>
          <w:color w:val="auto"/>
          <w:sz w:val="20"/>
        </w:rPr>
        <w:t xml:space="preserve"> BCM </w:t>
      </w:r>
      <w:r w:rsidR="00880F95">
        <w:rPr>
          <w:rFonts w:ascii="Arial" w:hAnsi="Arial" w:cs="Arial"/>
          <w:bCs/>
          <w:color w:val="auto"/>
          <w:sz w:val="20"/>
        </w:rPr>
        <w:t>Training &amp; Awareness Sessions, f</w:t>
      </w:r>
      <w:r>
        <w:rPr>
          <w:rFonts w:ascii="Arial" w:hAnsi="Arial" w:cs="Arial"/>
          <w:bCs/>
          <w:color w:val="auto"/>
          <w:sz w:val="20"/>
        </w:rPr>
        <w:t>ormulation of Incident Response &amp; Crisis Management Procedures and its validation through Crisis Simulation Exercise</w:t>
      </w:r>
      <w:r w:rsidR="00880F95">
        <w:rPr>
          <w:rFonts w:ascii="Arial" w:hAnsi="Arial" w:cs="Arial"/>
          <w:bCs/>
          <w:color w:val="auto"/>
          <w:sz w:val="20"/>
        </w:rPr>
        <w:t xml:space="preserve"> resulting </w:t>
      </w:r>
      <w:r w:rsidR="0026722F">
        <w:rPr>
          <w:rFonts w:ascii="Arial" w:hAnsi="Arial" w:cs="Arial"/>
          <w:bCs/>
          <w:color w:val="auto"/>
          <w:sz w:val="20"/>
        </w:rPr>
        <w:t xml:space="preserve">in </w:t>
      </w:r>
      <w:r>
        <w:rPr>
          <w:rFonts w:ascii="Arial" w:hAnsi="Arial" w:cs="Arial"/>
          <w:bCs/>
          <w:color w:val="auto"/>
          <w:sz w:val="20"/>
        </w:rPr>
        <w:t xml:space="preserve">ISO 22301:2012 Certification of the </w:t>
      </w:r>
      <w:r w:rsidRPr="000F1F33">
        <w:rPr>
          <w:rFonts w:ascii="Arial" w:hAnsi="Arial" w:cs="Arial"/>
          <w:b/>
          <w:bCs/>
          <w:color w:val="auto"/>
          <w:sz w:val="20"/>
        </w:rPr>
        <w:t xml:space="preserve">Saudi American Bank </w:t>
      </w:r>
      <w:r w:rsidR="0026722F" w:rsidRPr="000F1F33">
        <w:rPr>
          <w:rFonts w:ascii="Arial" w:hAnsi="Arial" w:cs="Arial"/>
          <w:b/>
          <w:bCs/>
          <w:color w:val="auto"/>
          <w:sz w:val="20"/>
        </w:rPr>
        <w:t>(SAMBA</w:t>
      </w:r>
      <w:r w:rsidRPr="000F1F33">
        <w:rPr>
          <w:rFonts w:ascii="Arial" w:hAnsi="Arial" w:cs="Arial"/>
          <w:b/>
          <w:bCs/>
          <w:color w:val="auto"/>
          <w:sz w:val="20"/>
        </w:rPr>
        <w:t>)</w:t>
      </w:r>
      <w:r>
        <w:rPr>
          <w:rFonts w:ascii="Arial" w:hAnsi="Arial" w:cs="Arial"/>
          <w:bCs/>
          <w:color w:val="auto"/>
          <w:sz w:val="20"/>
        </w:rPr>
        <w:t xml:space="preserve"> by external agency </w:t>
      </w:r>
      <w:r w:rsidR="00D24E20">
        <w:rPr>
          <w:rFonts w:ascii="Arial" w:hAnsi="Arial" w:cs="Arial"/>
          <w:bCs/>
          <w:color w:val="auto"/>
          <w:sz w:val="20"/>
        </w:rPr>
        <w:t xml:space="preserve">Bureau </w:t>
      </w:r>
      <w:r w:rsidR="0026722F">
        <w:rPr>
          <w:rFonts w:ascii="Arial" w:hAnsi="Arial" w:cs="Arial"/>
          <w:bCs/>
          <w:color w:val="auto"/>
          <w:sz w:val="20"/>
        </w:rPr>
        <w:t>Veritas during</w:t>
      </w:r>
      <w:r w:rsidR="00D24E20">
        <w:rPr>
          <w:rFonts w:ascii="Arial" w:hAnsi="Arial" w:cs="Arial"/>
          <w:bCs/>
          <w:color w:val="auto"/>
          <w:sz w:val="20"/>
        </w:rPr>
        <w:t xml:space="preserve"> </w:t>
      </w:r>
      <w:r>
        <w:rPr>
          <w:rFonts w:ascii="Arial" w:hAnsi="Arial" w:cs="Arial"/>
          <w:bCs/>
          <w:color w:val="auto"/>
          <w:sz w:val="20"/>
        </w:rPr>
        <w:t>Dec 2016 – Dec 2017.</w:t>
      </w:r>
    </w:p>
    <w:p w14:paraId="4CF127BE" w14:textId="75CFAF96" w:rsidR="00995497" w:rsidRPr="00393BBF" w:rsidRDefault="00927498" w:rsidP="00236A42">
      <w:pPr>
        <w:pStyle w:val="Normal1"/>
        <w:widowControl w:val="0"/>
        <w:numPr>
          <w:ilvl w:val="0"/>
          <w:numId w:val="7"/>
        </w:numPr>
        <w:suppressAutoHyphens/>
        <w:spacing w:before="2" w:after="60"/>
        <w:jc w:val="both"/>
        <w:rPr>
          <w:rFonts w:ascii="Arial" w:hAnsi="Arial" w:cs="Arial"/>
          <w:bCs/>
          <w:color w:val="auto"/>
          <w:sz w:val="20"/>
        </w:rPr>
      </w:pPr>
      <w:r>
        <w:rPr>
          <w:rFonts w:ascii="Arial" w:hAnsi="Arial" w:cs="Arial"/>
          <w:bCs/>
          <w:color w:val="auto"/>
          <w:sz w:val="20"/>
        </w:rPr>
        <w:t xml:space="preserve">Has recently completed </w:t>
      </w:r>
      <w:r w:rsidR="00DF155C">
        <w:rPr>
          <w:rFonts w:ascii="Arial" w:hAnsi="Arial" w:cs="Arial"/>
          <w:bCs/>
          <w:color w:val="auto"/>
          <w:sz w:val="20"/>
        </w:rPr>
        <w:t xml:space="preserve">a </w:t>
      </w:r>
      <w:r w:rsidR="00880F95">
        <w:rPr>
          <w:rFonts w:ascii="Arial" w:hAnsi="Arial" w:cs="Arial"/>
          <w:bCs/>
          <w:color w:val="auto"/>
          <w:sz w:val="20"/>
        </w:rPr>
        <w:t>7</w:t>
      </w:r>
      <w:r w:rsidR="00DF155C">
        <w:rPr>
          <w:rFonts w:ascii="Arial" w:hAnsi="Arial" w:cs="Arial"/>
          <w:bCs/>
          <w:color w:val="auto"/>
          <w:sz w:val="20"/>
        </w:rPr>
        <w:t xml:space="preserve">-month </w:t>
      </w:r>
      <w:r w:rsidR="00393BBF" w:rsidRPr="00393BBF">
        <w:rPr>
          <w:rFonts w:ascii="Arial" w:hAnsi="Arial" w:cs="Arial"/>
          <w:bCs/>
          <w:color w:val="auto"/>
          <w:sz w:val="20"/>
        </w:rPr>
        <w:t xml:space="preserve">BCMS Projects for </w:t>
      </w:r>
      <w:r w:rsidR="00223D44" w:rsidRPr="00DF155C">
        <w:rPr>
          <w:rFonts w:ascii="Arial" w:hAnsi="Arial" w:cs="Arial"/>
          <w:b/>
          <w:bCs/>
          <w:color w:val="auto"/>
          <w:sz w:val="20"/>
        </w:rPr>
        <w:t>Banque Saudi Fransi</w:t>
      </w:r>
      <w:r w:rsidR="0026722F">
        <w:rPr>
          <w:rFonts w:ascii="Arial" w:hAnsi="Arial" w:cs="Arial"/>
          <w:b/>
          <w:bCs/>
          <w:color w:val="auto"/>
          <w:sz w:val="20"/>
        </w:rPr>
        <w:t xml:space="preserve"> (BSF) </w:t>
      </w:r>
      <w:r w:rsidR="00DF155C">
        <w:rPr>
          <w:rFonts w:ascii="Arial" w:hAnsi="Arial" w:cs="Arial"/>
          <w:bCs/>
          <w:color w:val="auto"/>
          <w:sz w:val="20"/>
        </w:rPr>
        <w:t xml:space="preserve">to </w:t>
      </w:r>
      <w:r w:rsidR="0026722F">
        <w:rPr>
          <w:rFonts w:ascii="Arial" w:hAnsi="Arial" w:cs="Arial"/>
          <w:bCs/>
          <w:color w:val="auto"/>
          <w:sz w:val="20"/>
        </w:rPr>
        <w:t xml:space="preserve">enhance, </w:t>
      </w:r>
      <w:r>
        <w:rPr>
          <w:rFonts w:ascii="Arial" w:hAnsi="Arial" w:cs="Arial"/>
          <w:sz w:val="21"/>
          <w:szCs w:val="21"/>
          <w:shd w:val="clear" w:color="auto" w:fill="FFFFFF"/>
        </w:rPr>
        <w:t>implement</w:t>
      </w:r>
      <w:r w:rsidR="0026722F">
        <w:rPr>
          <w:rFonts w:ascii="Arial" w:hAnsi="Arial" w:cs="Arial"/>
          <w:sz w:val="21"/>
          <w:szCs w:val="21"/>
          <w:shd w:val="clear" w:color="auto" w:fill="FFFFFF"/>
        </w:rPr>
        <w:t xml:space="preserve"> and test Business Continuity and Crisis Management Programs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This included extensive training / awareness sessions as well as Simulated Scenario Exercises for BCM Managers and Business Continuity Coordinators in Central, Eastern &amp; Western Region of KSA. </w:t>
      </w:r>
      <w:r w:rsidR="0026722F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14:paraId="26F55F2B" w14:textId="0D28AED9" w:rsidR="004D1542" w:rsidRPr="00232F59" w:rsidRDefault="007F3FEE" w:rsidP="00D278C1">
      <w:pPr>
        <w:pStyle w:val="Normal1"/>
        <w:widowControl w:val="0"/>
        <w:numPr>
          <w:ilvl w:val="0"/>
          <w:numId w:val="7"/>
        </w:numPr>
        <w:suppressAutoHyphens/>
        <w:spacing w:after="60"/>
        <w:jc w:val="both"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Passionate about leveraging innovative solutions to make continuous improveme</w:t>
      </w:r>
      <w:r w:rsidR="00D24E20">
        <w:rPr>
          <w:rFonts w:ascii="Arial" w:hAnsi="Arial" w:cs="Arial"/>
          <w:color w:val="auto"/>
          <w:sz w:val="20"/>
        </w:rPr>
        <w:t>nt in process and practices. Had</w:t>
      </w:r>
      <w:r w:rsidRPr="00232F59">
        <w:rPr>
          <w:rFonts w:ascii="Arial" w:hAnsi="Arial" w:cs="Arial"/>
          <w:color w:val="auto"/>
          <w:sz w:val="20"/>
        </w:rPr>
        <w:t xml:space="preserve"> successfully established </w:t>
      </w:r>
      <w:r w:rsidR="00847343" w:rsidRPr="00D24E20">
        <w:rPr>
          <w:rFonts w:ascii="Arial" w:hAnsi="Arial" w:cs="Arial"/>
          <w:b/>
          <w:color w:val="auto"/>
          <w:sz w:val="20"/>
        </w:rPr>
        <w:t>“Center of Excellence</w:t>
      </w:r>
      <w:r w:rsidRPr="00D24E20">
        <w:rPr>
          <w:rFonts w:ascii="Arial" w:hAnsi="Arial" w:cs="Arial"/>
          <w:b/>
          <w:color w:val="auto"/>
          <w:sz w:val="20"/>
        </w:rPr>
        <w:t>”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 </w:t>
      </w:r>
      <w:r w:rsidRPr="00232F59">
        <w:rPr>
          <w:rFonts w:ascii="Arial" w:hAnsi="Arial" w:cs="Arial"/>
          <w:bCs/>
          <w:color w:val="auto"/>
          <w:sz w:val="20"/>
        </w:rPr>
        <w:t xml:space="preserve">in India for </w:t>
      </w:r>
      <w:r w:rsidR="00D278C1">
        <w:rPr>
          <w:rFonts w:ascii="Arial" w:hAnsi="Arial" w:cs="Arial"/>
          <w:color w:val="auto"/>
          <w:sz w:val="20"/>
        </w:rPr>
        <w:t>assurance of BC Documents</w:t>
      </w:r>
      <w:r w:rsidR="00880F95">
        <w:rPr>
          <w:rFonts w:ascii="Arial" w:hAnsi="Arial" w:cs="Arial"/>
          <w:color w:val="auto"/>
          <w:sz w:val="20"/>
        </w:rPr>
        <w:t xml:space="preserve">. That </w:t>
      </w:r>
      <w:r w:rsidR="00D278C1">
        <w:rPr>
          <w:rFonts w:ascii="Arial" w:hAnsi="Arial" w:cs="Arial"/>
          <w:color w:val="auto"/>
          <w:sz w:val="20"/>
        </w:rPr>
        <w:t xml:space="preserve"> </w:t>
      </w:r>
      <w:r w:rsidR="00880F95">
        <w:rPr>
          <w:rFonts w:ascii="Arial" w:hAnsi="Arial" w:cs="Arial"/>
          <w:color w:val="auto"/>
          <w:sz w:val="20"/>
        </w:rPr>
        <w:t xml:space="preserve">resulted </w:t>
      </w:r>
      <w:r w:rsidRPr="00232F59">
        <w:rPr>
          <w:rFonts w:ascii="Arial" w:hAnsi="Arial" w:cs="Arial"/>
          <w:color w:val="auto"/>
          <w:sz w:val="20"/>
        </w:rPr>
        <w:t xml:space="preserve"> in off-shoring of BC assurance process of retail customer facing businesses from </w:t>
      </w:r>
      <w:r w:rsidRPr="00223D44">
        <w:rPr>
          <w:rFonts w:ascii="Arial" w:hAnsi="Arial" w:cs="Arial"/>
          <w:b/>
          <w:color w:val="auto"/>
          <w:sz w:val="20"/>
        </w:rPr>
        <w:t xml:space="preserve">UK to </w:t>
      </w:r>
      <w:r w:rsidR="00880F95">
        <w:rPr>
          <w:rFonts w:ascii="Arial" w:hAnsi="Arial" w:cs="Arial"/>
          <w:b/>
          <w:color w:val="auto"/>
          <w:sz w:val="20"/>
        </w:rPr>
        <w:t xml:space="preserve">Group </w:t>
      </w:r>
      <w:r w:rsidR="006D68CC" w:rsidRPr="00223D44">
        <w:rPr>
          <w:rFonts w:ascii="Arial" w:hAnsi="Arial" w:cs="Arial"/>
          <w:b/>
          <w:color w:val="auto"/>
          <w:sz w:val="20"/>
        </w:rPr>
        <w:t xml:space="preserve">RBS </w:t>
      </w:r>
      <w:r w:rsidR="00880F95">
        <w:rPr>
          <w:rFonts w:ascii="Arial" w:hAnsi="Arial" w:cs="Arial"/>
          <w:b/>
          <w:color w:val="auto"/>
          <w:sz w:val="20"/>
        </w:rPr>
        <w:t xml:space="preserve">Operations , </w:t>
      </w:r>
      <w:r w:rsidRPr="00223D44">
        <w:rPr>
          <w:rFonts w:ascii="Arial" w:hAnsi="Arial" w:cs="Arial"/>
          <w:b/>
          <w:color w:val="auto"/>
          <w:sz w:val="20"/>
        </w:rPr>
        <w:t>India</w:t>
      </w:r>
    </w:p>
    <w:p w14:paraId="2E50ADA5" w14:textId="305F6E2C" w:rsidR="00F92FDD" w:rsidRPr="00223D44" w:rsidRDefault="007F3FEE" w:rsidP="00F92FDD">
      <w:pPr>
        <w:pStyle w:val="Normal1"/>
        <w:numPr>
          <w:ilvl w:val="0"/>
          <w:numId w:val="7"/>
        </w:numPr>
        <w:spacing w:before="2" w:after="60"/>
        <w:jc w:val="both"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Proven expertise in audit and implementing regulatory process improvement solutions. Successfully represented </w:t>
      </w:r>
      <w:r w:rsidRPr="00232F59">
        <w:rPr>
          <w:rFonts w:ascii="Arial" w:hAnsi="Arial" w:cs="Arial"/>
          <w:bCs/>
          <w:color w:val="auto"/>
          <w:sz w:val="20"/>
        </w:rPr>
        <w:t>R</w:t>
      </w:r>
      <w:r w:rsidR="00D6738D">
        <w:rPr>
          <w:rFonts w:ascii="Arial" w:hAnsi="Arial" w:cs="Arial"/>
          <w:bCs/>
          <w:color w:val="auto"/>
          <w:sz w:val="20"/>
        </w:rPr>
        <w:t xml:space="preserve">oyal </w:t>
      </w:r>
      <w:r w:rsidRPr="00232F59">
        <w:rPr>
          <w:rFonts w:ascii="Arial" w:hAnsi="Arial" w:cs="Arial"/>
          <w:bCs/>
          <w:color w:val="auto"/>
          <w:sz w:val="20"/>
        </w:rPr>
        <w:t>B</w:t>
      </w:r>
      <w:r w:rsidR="00D6738D">
        <w:rPr>
          <w:rFonts w:ascii="Arial" w:hAnsi="Arial" w:cs="Arial"/>
          <w:bCs/>
          <w:color w:val="auto"/>
          <w:sz w:val="20"/>
        </w:rPr>
        <w:t xml:space="preserve">ank of </w:t>
      </w:r>
      <w:r w:rsidRPr="00232F59">
        <w:rPr>
          <w:rFonts w:ascii="Arial" w:hAnsi="Arial" w:cs="Arial"/>
          <w:bCs/>
          <w:color w:val="auto"/>
          <w:sz w:val="20"/>
        </w:rPr>
        <w:t>S</w:t>
      </w:r>
      <w:r w:rsidR="00D6738D">
        <w:rPr>
          <w:rFonts w:ascii="Arial" w:hAnsi="Arial" w:cs="Arial"/>
          <w:bCs/>
          <w:color w:val="auto"/>
          <w:sz w:val="20"/>
        </w:rPr>
        <w:t xml:space="preserve">cotland </w:t>
      </w:r>
      <w:r w:rsidRPr="00232F59">
        <w:rPr>
          <w:rFonts w:ascii="Arial" w:hAnsi="Arial" w:cs="Arial"/>
          <w:bCs/>
          <w:color w:val="auto"/>
          <w:sz w:val="20"/>
        </w:rPr>
        <w:t xml:space="preserve">India Operations with regulatory bodies and auditors from </w:t>
      </w:r>
      <w:r w:rsidRPr="00223D44">
        <w:rPr>
          <w:rFonts w:ascii="Arial" w:hAnsi="Arial" w:cs="Arial"/>
          <w:b/>
          <w:bCs/>
          <w:color w:val="auto"/>
          <w:sz w:val="20"/>
        </w:rPr>
        <w:t>DNB (Netherlands), NAB (Australia), PRA (Prudential Regulation Authority UK) and Fed (USA)</w:t>
      </w:r>
      <w:r w:rsidR="00F92FDD" w:rsidRPr="00223D44">
        <w:rPr>
          <w:rFonts w:ascii="Arial" w:hAnsi="Arial" w:cs="Arial"/>
          <w:b/>
          <w:bCs/>
          <w:color w:val="auto"/>
          <w:sz w:val="20"/>
        </w:rPr>
        <w:t xml:space="preserve"> </w:t>
      </w:r>
    </w:p>
    <w:p w14:paraId="0744996A" w14:textId="2AA013EE" w:rsidR="004D1542" w:rsidRPr="00232F59" w:rsidRDefault="004D1542" w:rsidP="00273F02">
      <w:pPr>
        <w:pStyle w:val="Normal1"/>
        <w:widowControl w:val="0"/>
        <w:numPr>
          <w:ilvl w:val="0"/>
          <w:numId w:val="7"/>
        </w:numPr>
        <w:suppressAutoHyphens/>
        <w:spacing w:before="2" w:after="60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In prior role as 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Commander in Indian Navy </w:t>
      </w:r>
      <w:r w:rsidRPr="00232F59">
        <w:rPr>
          <w:rFonts w:ascii="Arial" w:hAnsi="Arial" w:cs="Arial"/>
          <w:color w:val="auto"/>
          <w:sz w:val="20"/>
        </w:rPr>
        <w:t xml:space="preserve">was responsible for Continuity of Operations, </w:t>
      </w:r>
      <w:r w:rsidR="003654F7" w:rsidRPr="00232F59">
        <w:rPr>
          <w:rFonts w:ascii="Arial" w:hAnsi="Arial" w:cs="Arial"/>
          <w:color w:val="auto"/>
          <w:sz w:val="20"/>
        </w:rPr>
        <w:t xml:space="preserve">Asset Management, </w:t>
      </w:r>
      <w:r w:rsidRPr="00232F59">
        <w:rPr>
          <w:rFonts w:ascii="Arial" w:hAnsi="Arial" w:cs="Arial"/>
          <w:color w:val="auto"/>
          <w:sz w:val="20"/>
        </w:rPr>
        <w:t xml:space="preserve">Physical Security, Access Control, Anti-Terrorist and Search &amp; Rescue Operations during natural disasters. </w:t>
      </w:r>
      <w:r w:rsidR="00D6738D">
        <w:rPr>
          <w:rFonts w:ascii="Arial" w:hAnsi="Arial" w:cs="Arial"/>
          <w:color w:val="auto"/>
          <w:sz w:val="20"/>
        </w:rPr>
        <w:t>Has c</w:t>
      </w:r>
      <w:r w:rsidRPr="00232F59">
        <w:rPr>
          <w:rFonts w:ascii="Arial" w:hAnsi="Arial" w:cs="Arial"/>
          <w:color w:val="auto"/>
          <w:sz w:val="20"/>
        </w:rPr>
        <w:t xml:space="preserve">ommanded </w:t>
      </w:r>
      <w:r w:rsidR="00A90E43" w:rsidRPr="00232F59">
        <w:rPr>
          <w:rFonts w:ascii="Arial" w:hAnsi="Arial" w:cs="Arial"/>
          <w:color w:val="auto"/>
          <w:sz w:val="20"/>
        </w:rPr>
        <w:t>Indian N</w:t>
      </w:r>
      <w:r w:rsidRPr="00232F59">
        <w:rPr>
          <w:rFonts w:ascii="Arial" w:hAnsi="Arial" w:cs="Arial"/>
          <w:color w:val="auto"/>
          <w:sz w:val="20"/>
        </w:rPr>
        <w:t>aval ship, flown around 1</w:t>
      </w:r>
      <w:r w:rsidR="00273F02">
        <w:rPr>
          <w:rFonts w:ascii="Arial" w:hAnsi="Arial" w:cs="Arial"/>
          <w:color w:val="auto"/>
          <w:sz w:val="20"/>
        </w:rPr>
        <w:t xml:space="preserve">500 hours from Aircraft Carrier / </w:t>
      </w:r>
      <w:r w:rsidRPr="00232F59">
        <w:rPr>
          <w:rFonts w:ascii="Arial" w:hAnsi="Arial" w:cs="Arial"/>
          <w:color w:val="auto"/>
          <w:sz w:val="20"/>
        </w:rPr>
        <w:t>Naval Airfields</w:t>
      </w:r>
      <w:r w:rsidR="00273F02">
        <w:rPr>
          <w:rFonts w:ascii="Arial" w:hAnsi="Arial" w:cs="Arial"/>
          <w:color w:val="auto"/>
          <w:sz w:val="20"/>
        </w:rPr>
        <w:t xml:space="preserve">. Managed </w:t>
      </w:r>
      <w:r w:rsidR="003654F7" w:rsidRPr="00232F59">
        <w:rPr>
          <w:rFonts w:ascii="Arial" w:hAnsi="Arial" w:cs="Arial"/>
          <w:color w:val="auto"/>
          <w:sz w:val="20"/>
        </w:rPr>
        <w:t xml:space="preserve">infrastructure </w:t>
      </w:r>
      <w:r w:rsidR="00272475" w:rsidRPr="00232F59">
        <w:rPr>
          <w:rFonts w:ascii="Arial" w:hAnsi="Arial" w:cs="Arial"/>
          <w:color w:val="auto"/>
          <w:sz w:val="20"/>
        </w:rPr>
        <w:t xml:space="preserve">support of </w:t>
      </w:r>
      <w:r w:rsidRPr="00232F59">
        <w:rPr>
          <w:rFonts w:ascii="Arial" w:hAnsi="Arial" w:cs="Arial"/>
          <w:color w:val="auto"/>
          <w:sz w:val="20"/>
        </w:rPr>
        <w:t>aircraft operations of two major airports i.e. Kochi and Port Blair in India.</w:t>
      </w:r>
    </w:p>
    <w:p w14:paraId="6DBE3B17" w14:textId="77777777" w:rsidR="001A3AF6" w:rsidRPr="00232F59" w:rsidRDefault="001A3AF6" w:rsidP="00001B96">
      <w:pPr>
        <w:pStyle w:val="Normal1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r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6BAA8B9E" wp14:editId="08BB1441">
            <wp:extent cx="8251200" cy="64800"/>
            <wp:effectExtent l="0" t="0" r="0" b="0"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1200" cy="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DB6A" w14:textId="77777777" w:rsidR="001A3AF6" w:rsidRPr="00232F59" w:rsidRDefault="001A3AF6" w:rsidP="001A3AF6">
      <w:pPr>
        <w:pStyle w:val="Normal1"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232F59">
        <w:rPr>
          <w:rFonts w:ascii="Arial" w:hAnsi="Arial" w:cs="Arial"/>
          <w:b/>
          <w:color w:val="auto"/>
          <w:sz w:val="28"/>
          <w:szCs w:val="28"/>
        </w:rPr>
        <w:t xml:space="preserve">Key Achievements </w:t>
      </w:r>
    </w:p>
    <w:p w14:paraId="0107474E" w14:textId="77777777" w:rsidR="001A3AF6" w:rsidRPr="00232F59" w:rsidRDefault="00C444B7" w:rsidP="00001B96">
      <w:pPr>
        <w:pStyle w:val="Normal1"/>
        <w:jc w:val="center"/>
        <w:rPr>
          <w:rFonts w:ascii="Arial" w:hAnsi="Arial" w:cs="Arial"/>
          <w:color w:val="auto"/>
          <w:sz w:val="22"/>
          <w:szCs w:val="22"/>
        </w:rPr>
      </w:pPr>
      <w:r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0C04ABCD" wp14:editId="2A3F9511">
            <wp:extent cx="10606782" cy="4571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3" cy="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2DFE" w14:textId="77777777" w:rsidR="001A3AF6" w:rsidRPr="00232F59" w:rsidRDefault="001A3AF6" w:rsidP="001A3AF6">
      <w:pPr>
        <w:pStyle w:val="Normal1"/>
        <w:ind w:left="720"/>
        <w:jc w:val="both"/>
        <w:rPr>
          <w:rFonts w:ascii="Arial" w:hAnsi="Arial" w:cs="Arial"/>
          <w:bCs/>
          <w:color w:val="auto"/>
          <w:sz w:val="20"/>
        </w:rPr>
      </w:pPr>
    </w:p>
    <w:p w14:paraId="72056F8A" w14:textId="06B1D283" w:rsidR="00515CDC" w:rsidRPr="00D6738D" w:rsidRDefault="00515CDC" w:rsidP="00DC56D9">
      <w:pPr>
        <w:pStyle w:val="Normal1"/>
        <w:numPr>
          <w:ilvl w:val="0"/>
          <w:numId w:val="33"/>
        </w:numPr>
        <w:jc w:val="both"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 xml:space="preserve">Successful and timely closure of Business Continuity / Resilience projects for </w:t>
      </w:r>
      <w:r w:rsidR="00465A7D">
        <w:rPr>
          <w:rFonts w:ascii="Arial" w:hAnsi="Arial" w:cs="Arial"/>
          <w:bCs/>
          <w:color w:val="auto"/>
          <w:sz w:val="20"/>
        </w:rPr>
        <w:t xml:space="preserve">number of financial institutions in last two years </w:t>
      </w:r>
      <w:r w:rsidRPr="00232F59">
        <w:rPr>
          <w:rFonts w:ascii="Arial" w:hAnsi="Arial" w:cs="Arial"/>
          <w:bCs/>
          <w:color w:val="auto"/>
          <w:sz w:val="20"/>
        </w:rPr>
        <w:t xml:space="preserve">across </w:t>
      </w:r>
      <w:r w:rsidRPr="00D6738D">
        <w:rPr>
          <w:rFonts w:ascii="Arial" w:hAnsi="Arial" w:cs="Arial"/>
          <w:b/>
          <w:bCs/>
          <w:color w:val="auto"/>
          <w:sz w:val="20"/>
        </w:rPr>
        <w:t>GCC</w:t>
      </w:r>
      <w:r w:rsidR="00C00034" w:rsidRPr="00D6738D">
        <w:rPr>
          <w:rFonts w:ascii="Arial" w:hAnsi="Arial" w:cs="Arial"/>
          <w:b/>
          <w:bCs/>
          <w:color w:val="auto"/>
          <w:sz w:val="20"/>
        </w:rPr>
        <w:t xml:space="preserve">, KSA &amp; </w:t>
      </w:r>
      <w:r w:rsidR="00D24E20" w:rsidRPr="00D6738D">
        <w:rPr>
          <w:rFonts w:ascii="Arial" w:hAnsi="Arial" w:cs="Arial"/>
          <w:b/>
          <w:bCs/>
          <w:color w:val="auto"/>
          <w:sz w:val="20"/>
        </w:rPr>
        <w:t xml:space="preserve">India </w:t>
      </w:r>
      <w:r w:rsidR="00465A7D" w:rsidRPr="00D6738D">
        <w:rPr>
          <w:rFonts w:ascii="Arial" w:hAnsi="Arial" w:cs="Arial"/>
          <w:b/>
          <w:bCs/>
          <w:color w:val="auto"/>
          <w:sz w:val="20"/>
        </w:rPr>
        <w:t xml:space="preserve">i.e. </w:t>
      </w:r>
      <w:r w:rsidRPr="00D6738D">
        <w:rPr>
          <w:rFonts w:ascii="Arial" w:hAnsi="Arial" w:cs="Arial"/>
          <w:b/>
          <w:bCs/>
          <w:color w:val="auto"/>
          <w:sz w:val="20"/>
        </w:rPr>
        <w:t xml:space="preserve">Islamic Development </w:t>
      </w:r>
      <w:r w:rsidR="008F0D3F" w:rsidRPr="00D6738D">
        <w:rPr>
          <w:rFonts w:ascii="Arial" w:hAnsi="Arial" w:cs="Arial"/>
          <w:b/>
          <w:bCs/>
          <w:color w:val="auto"/>
          <w:sz w:val="20"/>
        </w:rPr>
        <w:t>Bank</w:t>
      </w:r>
      <w:r w:rsidR="00273F02" w:rsidRPr="00D6738D">
        <w:rPr>
          <w:rFonts w:ascii="Arial" w:hAnsi="Arial" w:cs="Arial"/>
          <w:b/>
          <w:bCs/>
          <w:color w:val="auto"/>
          <w:sz w:val="20"/>
        </w:rPr>
        <w:t xml:space="preserve"> (KSA</w:t>
      </w:r>
      <w:r w:rsidR="00927498" w:rsidRPr="00D6738D">
        <w:rPr>
          <w:rFonts w:ascii="Arial" w:hAnsi="Arial" w:cs="Arial"/>
          <w:b/>
          <w:bCs/>
          <w:color w:val="auto"/>
          <w:sz w:val="20"/>
        </w:rPr>
        <w:t xml:space="preserve">), </w:t>
      </w:r>
      <w:r w:rsidR="00465A7D" w:rsidRPr="00D6738D">
        <w:rPr>
          <w:rFonts w:ascii="Arial" w:hAnsi="Arial" w:cs="Arial"/>
          <w:b/>
          <w:bCs/>
          <w:color w:val="auto"/>
          <w:sz w:val="20"/>
        </w:rPr>
        <w:t xml:space="preserve">Emirates Investment Bank (UAE) </w:t>
      </w:r>
      <w:r w:rsidR="00927498" w:rsidRPr="00D6738D">
        <w:rPr>
          <w:rFonts w:ascii="Arial" w:hAnsi="Arial" w:cs="Arial"/>
          <w:b/>
          <w:bCs/>
          <w:color w:val="auto"/>
          <w:sz w:val="20"/>
        </w:rPr>
        <w:t xml:space="preserve">SAMBA Financial Group </w:t>
      </w:r>
      <w:r w:rsidR="00465A7D" w:rsidRPr="00D6738D">
        <w:rPr>
          <w:rFonts w:ascii="Arial" w:hAnsi="Arial" w:cs="Arial"/>
          <w:b/>
          <w:bCs/>
          <w:color w:val="auto"/>
          <w:sz w:val="20"/>
        </w:rPr>
        <w:t>(KSA),</w:t>
      </w:r>
      <w:r w:rsidR="00927498" w:rsidRPr="00D6738D">
        <w:rPr>
          <w:rFonts w:ascii="Arial" w:hAnsi="Arial" w:cs="Arial"/>
          <w:b/>
          <w:bCs/>
          <w:color w:val="auto"/>
          <w:sz w:val="20"/>
        </w:rPr>
        <w:t xml:space="preserve"> Banque Saudi Fransi (KSA) </w:t>
      </w:r>
      <w:r w:rsidR="00273F02" w:rsidRPr="00D6738D">
        <w:rPr>
          <w:rFonts w:ascii="Arial" w:hAnsi="Arial" w:cs="Arial"/>
          <w:b/>
          <w:bCs/>
          <w:color w:val="auto"/>
          <w:sz w:val="20"/>
        </w:rPr>
        <w:t xml:space="preserve">&amp; </w:t>
      </w:r>
      <w:r w:rsidR="000B5EEB" w:rsidRPr="00D6738D">
        <w:rPr>
          <w:rFonts w:ascii="Arial" w:hAnsi="Arial" w:cs="Arial"/>
          <w:b/>
          <w:bCs/>
          <w:color w:val="auto"/>
          <w:sz w:val="20"/>
        </w:rPr>
        <w:t>IndusInd Bank, India.</w:t>
      </w:r>
    </w:p>
    <w:p w14:paraId="36287B70" w14:textId="77777777" w:rsidR="00393BBF" w:rsidRPr="00D6738D" w:rsidRDefault="00393BBF" w:rsidP="00393BBF">
      <w:pPr>
        <w:pStyle w:val="Normal1"/>
        <w:widowControl w:val="0"/>
        <w:numPr>
          <w:ilvl w:val="0"/>
          <w:numId w:val="33"/>
        </w:numPr>
        <w:suppressAutoHyphens/>
        <w:spacing w:after="60"/>
        <w:jc w:val="both"/>
        <w:rPr>
          <w:rFonts w:ascii="Arial" w:hAnsi="Arial" w:cs="Arial"/>
          <w:bCs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Was instrumental in implementing and customization of </w:t>
      </w:r>
      <w:r w:rsidRPr="00D6738D">
        <w:rPr>
          <w:rFonts w:ascii="Arial" w:hAnsi="Arial" w:cs="Arial"/>
          <w:color w:val="auto"/>
          <w:sz w:val="20"/>
        </w:rPr>
        <w:t xml:space="preserve">Global BCMS Software Tool “Clearview” for entire RBS Business Services Operations in India. This included designing of Pandemic Plan sheet, testing of software functionalities in test / live environment and its actual operations in 2014-15. </w:t>
      </w:r>
    </w:p>
    <w:p w14:paraId="50BD0DDA" w14:textId="77777777" w:rsidR="00847343" w:rsidRPr="00232F59" w:rsidRDefault="0073518E" w:rsidP="00847343">
      <w:pPr>
        <w:numPr>
          <w:ilvl w:val="0"/>
          <w:numId w:val="7"/>
        </w:numPr>
        <w:suppressAutoHyphens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Steered efforts towards implementation of 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ISO 22301:2012 (BCMS) </w:t>
      </w:r>
      <w:r w:rsidRPr="00232F59">
        <w:rPr>
          <w:rFonts w:ascii="Arial" w:hAnsi="Arial" w:cs="Arial"/>
          <w:color w:val="auto"/>
          <w:sz w:val="20"/>
        </w:rPr>
        <w:t xml:space="preserve">in organization resulting in Group Operations India becoming the 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first entity in Group RBS </w:t>
      </w:r>
      <w:r w:rsidRPr="00232F59">
        <w:rPr>
          <w:rFonts w:ascii="Arial" w:hAnsi="Arial" w:cs="Arial"/>
          <w:color w:val="auto"/>
          <w:sz w:val="20"/>
        </w:rPr>
        <w:t xml:space="preserve">and 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first financial services institution in India </w:t>
      </w:r>
      <w:r w:rsidRPr="00232F59">
        <w:rPr>
          <w:rFonts w:ascii="Arial" w:hAnsi="Arial" w:cs="Arial"/>
          <w:color w:val="auto"/>
          <w:sz w:val="20"/>
        </w:rPr>
        <w:t xml:space="preserve">to achieve ISO 22301:2012 </w:t>
      </w:r>
    </w:p>
    <w:p w14:paraId="7FC933C4" w14:textId="77777777" w:rsidR="00847343" w:rsidRPr="00232F59" w:rsidRDefault="00847343" w:rsidP="00847343">
      <w:pPr>
        <w:numPr>
          <w:ilvl w:val="0"/>
          <w:numId w:val="7"/>
        </w:numPr>
        <w:suppressAutoHyphens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Won prestigious 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“BCI Asia Business Continuity Award for Innovation of Product and Services” </w:t>
      </w:r>
      <w:r w:rsidRPr="00232F59">
        <w:rPr>
          <w:rFonts w:ascii="Arial" w:hAnsi="Arial" w:cs="Arial"/>
          <w:color w:val="auto"/>
          <w:sz w:val="20"/>
        </w:rPr>
        <w:t>in year 2011 at Singapore for developing cost effective two-way ‘emergency notification system”</w:t>
      </w:r>
    </w:p>
    <w:p w14:paraId="64D3E2A8" w14:textId="1C2BA52F" w:rsidR="00847343" w:rsidRDefault="00847343" w:rsidP="0073518E">
      <w:pPr>
        <w:numPr>
          <w:ilvl w:val="0"/>
          <w:numId w:val="7"/>
        </w:numPr>
        <w:suppressAutoHyphens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lastRenderedPageBreak/>
        <w:t xml:space="preserve">Led </w:t>
      </w:r>
      <w:r w:rsidR="00D6738D">
        <w:rPr>
          <w:rFonts w:ascii="Arial" w:hAnsi="Arial" w:cs="Arial"/>
          <w:color w:val="auto"/>
          <w:sz w:val="20"/>
        </w:rPr>
        <w:t xml:space="preserve">Group </w:t>
      </w:r>
      <w:r w:rsidR="00D278C1">
        <w:rPr>
          <w:rFonts w:ascii="Arial" w:hAnsi="Arial" w:cs="Arial"/>
          <w:color w:val="auto"/>
          <w:sz w:val="20"/>
        </w:rPr>
        <w:t>R</w:t>
      </w:r>
      <w:r w:rsidR="00D6738D">
        <w:rPr>
          <w:rFonts w:ascii="Arial" w:hAnsi="Arial" w:cs="Arial"/>
          <w:color w:val="auto"/>
          <w:sz w:val="20"/>
        </w:rPr>
        <w:t xml:space="preserve">oyal </w:t>
      </w:r>
      <w:r w:rsidR="00D278C1">
        <w:rPr>
          <w:rFonts w:ascii="Arial" w:hAnsi="Arial" w:cs="Arial"/>
          <w:color w:val="auto"/>
          <w:sz w:val="20"/>
        </w:rPr>
        <w:t>B</w:t>
      </w:r>
      <w:r w:rsidR="00D6738D">
        <w:rPr>
          <w:rFonts w:ascii="Arial" w:hAnsi="Arial" w:cs="Arial"/>
          <w:color w:val="auto"/>
          <w:sz w:val="20"/>
        </w:rPr>
        <w:t xml:space="preserve">ank of </w:t>
      </w:r>
      <w:r w:rsidR="00D278C1">
        <w:rPr>
          <w:rFonts w:ascii="Arial" w:hAnsi="Arial" w:cs="Arial"/>
          <w:color w:val="auto"/>
          <w:sz w:val="20"/>
        </w:rPr>
        <w:t>S</w:t>
      </w:r>
      <w:r w:rsidR="00D6738D">
        <w:rPr>
          <w:rFonts w:ascii="Arial" w:hAnsi="Arial" w:cs="Arial"/>
          <w:color w:val="auto"/>
          <w:sz w:val="20"/>
        </w:rPr>
        <w:t xml:space="preserve">cotland </w:t>
      </w:r>
      <w:r w:rsidRPr="00232F59">
        <w:rPr>
          <w:rFonts w:ascii="Arial" w:hAnsi="Arial" w:cs="Arial"/>
          <w:color w:val="auto"/>
          <w:sz w:val="20"/>
        </w:rPr>
        <w:t>BC</w:t>
      </w:r>
      <w:r w:rsidR="00D278C1">
        <w:rPr>
          <w:rFonts w:ascii="Arial" w:hAnsi="Arial" w:cs="Arial"/>
          <w:color w:val="auto"/>
          <w:sz w:val="20"/>
        </w:rPr>
        <w:t>M</w:t>
      </w:r>
      <w:r w:rsidRPr="00232F59">
        <w:rPr>
          <w:rFonts w:ascii="Arial" w:hAnsi="Arial" w:cs="Arial"/>
          <w:color w:val="auto"/>
          <w:sz w:val="20"/>
        </w:rPr>
        <w:t xml:space="preserve"> Team to get shortlisted for </w:t>
      </w:r>
      <w:r w:rsidRPr="00232F59">
        <w:rPr>
          <w:rFonts w:ascii="Arial" w:hAnsi="Arial" w:cs="Arial"/>
          <w:b/>
          <w:bCs/>
          <w:color w:val="auto"/>
          <w:sz w:val="20"/>
        </w:rPr>
        <w:t>“BCM Team of Year</w:t>
      </w:r>
      <w:r w:rsidR="00D6738D" w:rsidRPr="00232F59">
        <w:rPr>
          <w:rFonts w:ascii="Arial" w:hAnsi="Arial" w:cs="Arial"/>
          <w:b/>
          <w:bCs/>
          <w:color w:val="auto"/>
          <w:sz w:val="20"/>
        </w:rPr>
        <w:t xml:space="preserve">” </w:t>
      </w:r>
      <w:r w:rsidR="00D6738D" w:rsidRPr="00232F59">
        <w:rPr>
          <w:rFonts w:ascii="Arial" w:hAnsi="Arial" w:cs="Arial"/>
          <w:color w:val="auto"/>
          <w:sz w:val="20"/>
        </w:rPr>
        <w:t>award</w:t>
      </w:r>
      <w:r w:rsidRPr="00232F59">
        <w:rPr>
          <w:rFonts w:ascii="Arial" w:hAnsi="Arial" w:cs="Arial"/>
          <w:color w:val="auto"/>
          <w:sz w:val="20"/>
        </w:rPr>
        <w:t xml:space="preserve"> at BCI Global Award in London in 2012</w:t>
      </w:r>
      <w:r w:rsidR="00D6738D">
        <w:rPr>
          <w:rFonts w:ascii="Arial" w:hAnsi="Arial" w:cs="Arial"/>
          <w:color w:val="auto"/>
          <w:sz w:val="20"/>
        </w:rPr>
        <w:t xml:space="preserve">. </w:t>
      </w:r>
    </w:p>
    <w:p w14:paraId="497F8E9F" w14:textId="4C4569C7" w:rsidR="00D24E20" w:rsidRPr="00232F59" w:rsidRDefault="00D24E20" w:rsidP="00D24E20">
      <w:pPr>
        <w:pStyle w:val="Normal1"/>
        <w:numPr>
          <w:ilvl w:val="0"/>
          <w:numId w:val="7"/>
        </w:numPr>
        <w:jc w:val="both"/>
        <w:rPr>
          <w:rFonts w:ascii="Arial" w:hAnsi="Arial" w:cs="Arial"/>
          <w:bCs/>
          <w:color w:val="auto"/>
          <w:sz w:val="20"/>
        </w:rPr>
      </w:pPr>
      <w:r w:rsidRPr="00D24E20">
        <w:rPr>
          <w:rFonts w:ascii="Arial" w:hAnsi="Arial" w:cs="Arial"/>
          <w:b/>
          <w:bCs/>
          <w:color w:val="auto"/>
          <w:sz w:val="20"/>
        </w:rPr>
        <w:t xml:space="preserve">Winner of BCI India Award-2016 </w:t>
      </w:r>
      <w:r w:rsidRPr="00232F59">
        <w:rPr>
          <w:rFonts w:ascii="Arial" w:hAnsi="Arial" w:cs="Arial"/>
          <w:bCs/>
          <w:color w:val="auto"/>
          <w:sz w:val="20"/>
        </w:rPr>
        <w:t xml:space="preserve">in category of Continuity &amp; Resilience Professional (Private </w:t>
      </w:r>
      <w:r w:rsidR="008335DA" w:rsidRPr="00232F59">
        <w:rPr>
          <w:rFonts w:ascii="Arial" w:hAnsi="Arial" w:cs="Arial"/>
          <w:bCs/>
          <w:color w:val="auto"/>
          <w:sz w:val="20"/>
        </w:rPr>
        <w:t>Sector)</w:t>
      </w:r>
      <w:r w:rsidR="00D6738D">
        <w:rPr>
          <w:rFonts w:ascii="Arial" w:hAnsi="Arial" w:cs="Arial"/>
          <w:bCs/>
          <w:color w:val="auto"/>
          <w:sz w:val="20"/>
        </w:rPr>
        <w:t>.</w:t>
      </w:r>
      <w:r w:rsidRPr="00232F59">
        <w:rPr>
          <w:rFonts w:ascii="Arial" w:hAnsi="Arial" w:cs="Arial"/>
          <w:bCs/>
          <w:color w:val="auto"/>
          <w:sz w:val="20"/>
        </w:rPr>
        <w:t xml:space="preserve"> </w:t>
      </w:r>
    </w:p>
    <w:p w14:paraId="3D8F579B" w14:textId="016B0741" w:rsidR="00D24E20" w:rsidRPr="00232F59" w:rsidRDefault="00D24E20" w:rsidP="00D24E20">
      <w:pPr>
        <w:pStyle w:val="Normal1"/>
        <w:numPr>
          <w:ilvl w:val="0"/>
          <w:numId w:val="7"/>
        </w:numPr>
        <w:jc w:val="both"/>
        <w:rPr>
          <w:rFonts w:ascii="Arial" w:hAnsi="Arial" w:cs="Arial"/>
          <w:bCs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 xml:space="preserve">President of BCI Mumbai Forum </w:t>
      </w:r>
      <w:r w:rsidR="00D6738D">
        <w:rPr>
          <w:rFonts w:ascii="Arial" w:hAnsi="Arial" w:cs="Arial"/>
          <w:bCs/>
          <w:color w:val="auto"/>
          <w:sz w:val="20"/>
        </w:rPr>
        <w:t>&amp; Committee member of BCI India Chapter since 2016</w:t>
      </w:r>
      <w:r w:rsidRPr="00232F59">
        <w:rPr>
          <w:rFonts w:ascii="Arial" w:hAnsi="Arial" w:cs="Arial"/>
          <w:bCs/>
          <w:color w:val="auto"/>
          <w:sz w:val="20"/>
        </w:rPr>
        <w:t xml:space="preserve">.  </w:t>
      </w:r>
    </w:p>
    <w:p w14:paraId="57296DDE" w14:textId="5E89A12C" w:rsidR="007F3FEE" w:rsidRPr="00232F59" w:rsidRDefault="007F3FEE" w:rsidP="007F3FEE">
      <w:pPr>
        <w:pStyle w:val="Normal1"/>
        <w:numPr>
          <w:ilvl w:val="0"/>
          <w:numId w:val="7"/>
        </w:numPr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Was awarded with </w:t>
      </w:r>
      <w:r w:rsidRPr="00232F59">
        <w:rPr>
          <w:rFonts w:ascii="Arial" w:hAnsi="Arial" w:cs="Arial"/>
          <w:b/>
          <w:bCs/>
          <w:color w:val="auto"/>
          <w:sz w:val="20"/>
        </w:rPr>
        <w:t>“Certificate of Excellence</w:t>
      </w:r>
      <w:r w:rsidRPr="00232F59">
        <w:rPr>
          <w:rFonts w:ascii="Arial" w:hAnsi="Arial" w:cs="Arial"/>
          <w:color w:val="auto"/>
          <w:sz w:val="20"/>
        </w:rPr>
        <w:t>” by R</w:t>
      </w:r>
      <w:r w:rsidR="00D6738D">
        <w:rPr>
          <w:rFonts w:ascii="Arial" w:hAnsi="Arial" w:cs="Arial"/>
          <w:color w:val="auto"/>
          <w:sz w:val="20"/>
        </w:rPr>
        <w:t xml:space="preserve">oyal </w:t>
      </w:r>
      <w:r w:rsidRPr="00232F59">
        <w:rPr>
          <w:rFonts w:ascii="Arial" w:hAnsi="Arial" w:cs="Arial"/>
          <w:color w:val="auto"/>
          <w:sz w:val="20"/>
        </w:rPr>
        <w:t>B</w:t>
      </w:r>
      <w:r w:rsidR="00D6738D">
        <w:rPr>
          <w:rFonts w:ascii="Arial" w:hAnsi="Arial" w:cs="Arial"/>
          <w:color w:val="auto"/>
          <w:sz w:val="20"/>
        </w:rPr>
        <w:t xml:space="preserve">ank of Scotland </w:t>
      </w:r>
      <w:r w:rsidRPr="00232F59">
        <w:rPr>
          <w:rFonts w:ascii="Arial" w:hAnsi="Arial" w:cs="Arial"/>
          <w:color w:val="auto"/>
          <w:sz w:val="20"/>
        </w:rPr>
        <w:t>Country Executive</w:t>
      </w:r>
      <w:r w:rsidR="00D6738D">
        <w:rPr>
          <w:rFonts w:ascii="Arial" w:hAnsi="Arial" w:cs="Arial"/>
          <w:color w:val="auto"/>
          <w:sz w:val="20"/>
        </w:rPr>
        <w:t xml:space="preserve">, India </w:t>
      </w:r>
      <w:r w:rsidRPr="00232F59">
        <w:rPr>
          <w:rFonts w:ascii="Arial" w:hAnsi="Arial" w:cs="Arial"/>
          <w:color w:val="auto"/>
          <w:sz w:val="20"/>
        </w:rPr>
        <w:t xml:space="preserve">for successful management of two parallel crisis events namely terrorist attack in Mumbai (26/11) and severe cyclonic storm in Chennai </w:t>
      </w:r>
    </w:p>
    <w:p w14:paraId="0DFDF9B9" w14:textId="33AA3AED" w:rsidR="00711FED" w:rsidRPr="00232F59" w:rsidRDefault="007F3FEE" w:rsidP="00711FED">
      <w:pPr>
        <w:numPr>
          <w:ilvl w:val="0"/>
          <w:numId w:val="19"/>
        </w:numPr>
        <w:suppressAutoHyphens/>
        <w:spacing w:before="2" w:after="60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Drive</w:t>
      </w:r>
      <w:r w:rsidR="008F0D3F" w:rsidRPr="00232F59">
        <w:rPr>
          <w:rFonts w:ascii="Arial" w:hAnsi="Arial" w:cs="Arial"/>
          <w:color w:val="auto"/>
          <w:sz w:val="20"/>
        </w:rPr>
        <w:t>n</w:t>
      </w:r>
      <w:r w:rsidRPr="00232F59">
        <w:rPr>
          <w:rFonts w:ascii="Arial" w:hAnsi="Arial" w:cs="Arial"/>
          <w:color w:val="auto"/>
          <w:sz w:val="20"/>
        </w:rPr>
        <w:t xml:space="preserve"> annual scenario based Business Integrated Tests </w:t>
      </w:r>
      <w:r w:rsidR="00D6738D">
        <w:rPr>
          <w:rFonts w:ascii="Arial" w:hAnsi="Arial" w:cs="Arial"/>
          <w:color w:val="auto"/>
          <w:sz w:val="20"/>
        </w:rPr>
        <w:t xml:space="preserve">( stress testing ) </w:t>
      </w:r>
      <w:r w:rsidRPr="00232F59">
        <w:rPr>
          <w:rFonts w:ascii="Arial" w:hAnsi="Arial" w:cs="Arial"/>
          <w:color w:val="auto"/>
          <w:sz w:val="20"/>
        </w:rPr>
        <w:t xml:space="preserve">for all 09 sites </w:t>
      </w:r>
      <w:r w:rsidR="008F0D3F" w:rsidRPr="00232F59">
        <w:rPr>
          <w:rFonts w:ascii="Arial" w:hAnsi="Arial" w:cs="Arial"/>
          <w:color w:val="auto"/>
          <w:sz w:val="20"/>
        </w:rPr>
        <w:t>of R</w:t>
      </w:r>
      <w:r w:rsidR="00965071">
        <w:rPr>
          <w:rFonts w:ascii="Arial" w:hAnsi="Arial" w:cs="Arial"/>
          <w:color w:val="auto"/>
          <w:sz w:val="20"/>
        </w:rPr>
        <w:t xml:space="preserve">oyal </w:t>
      </w:r>
      <w:r w:rsidR="008F0D3F" w:rsidRPr="00232F59">
        <w:rPr>
          <w:rFonts w:ascii="Arial" w:hAnsi="Arial" w:cs="Arial"/>
          <w:color w:val="auto"/>
          <w:sz w:val="20"/>
        </w:rPr>
        <w:t>B</w:t>
      </w:r>
      <w:r w:rsidR="00965071">
        <w:rPr>
          <w:rFonts w:ascii="Arial" w:hAnsi="Arial" w:cs="Arial"/>
          <w:color w:val="auto"/>
          <w:sz w:val="20"/>
        </w:rPr>
        <w:t xml:space="preserve">ank of Scotland , India </w:t>
      </w:r>
      <w:r w:rsidRPr="00232F59">
        <w:rPr>
          <w:rFonts w:ascii="Arial" w:hAnsi="Arial" w:cs="Arial"/>
          <w:color w:val="auto"/>
          <w:sz w:val="20"/>
        </w:rPr>
        <w:t>including evacuation of staff, physical movement of recovery team to al</w:t>
      </w:r>
      <w:r w:rsidR="008F0D3F" w:rsidRPr="00232F59">
        <w:rPr>
          <w:rFonts w:ascii="Arial" w:hAnsi="Arial" w:cs="Arial"/>
          <w:color w:val="auto"/>
          <w:sz w:val="20"/>
        </w:rPr>
        <w:t xml:space="preserve">ternate sites, logistic support &amp; ITDR </w:t>
      </w:r>
      <w:r w:rsidRPr="00232F59">
        <w:rPr>
          <w:rFonts w:ascii="Arial" w:hAnsi="Arial" w:cs="Arial"/>
          <w:color w:val="auto"/>
          <w:sz w:val="20"/>
        </w:rPr>
        <w:t xml:space="preserve">testing </w:t>
      </w:r>
    </w:p>
    <w:p w14:paraId="6361D745" w14:textId="77777777" w:rsidR="005F6805" w:rsidRPr="00232F59" w:rsidRDefault="00711FED" w:rsidP="00711FED">
      <w:pPr>
        <w:pStyle w:val="Normal1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r w:rsidRPr="00232F59">
        <w:rPr>
          <w:rFonts w:ascii="Arial" w:hAnsi="Arial" w:cs="Arial"/>
          <w:b/>
          <w:color w:val="auto"/>
          <w:sz w:val="28"/>
          <w:szCs w:val="28"/>
        </w:rPr>
        <w:t>Employment Experience</w:t>
      </w:r>
      <w:r w:rsidRPr="00232F59">
        <w:rPr>
          <w:rFonts w:ascii="Arial" w:hAnsi="Arial" w:cs="Arial"/>
          <w:b/>
          <w:color w:val="auto"/>
          <w:sz w:val="22"/>
          <w:szCs w:val="22"/>
          <w:u w:val="single"/>
        </w:rPr>
        <w:t xml:space="preserve">  </w:t>
      </w:r>
      <w:r w:rsidR="00041432"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758015B7" wp14:editId="4DCE16F9">
            <wp:extent cx="10606808" cy="45719"/>
            <wp:effectExtent l="0" t="0" r="0" b="0"/>
            <wp:docPr id="2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342" cy="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CE67" w14:textId="0C9A247D" w:rsidR="005369B9" w:rsidRDefault="005369B9" w:rsidP="005369B9">
      <w:pPr>
        <w:pStyle w:val="Normal1"/>
        <w:ind w:left="1"/>
        <w:jc w:val="both"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b/>
          <w:bCs/>
          <w:color w:val="auto"/>
          <w:sz w:val="20"/>
        </w:rPr>
        <w:t xml:space="preserve">Position Held: </w:t>
      </w:r>
      <w:r w:rsidRPr="00975571">
        <w:rPr>
          <w:rFonts w:ascii="Arial" w:hAnsi="Arial" w:cs="Arial"/>
          <w:b/>
          <w:bCs/>
          <w:color w:val="auto"/>
          <w:sz w:val="20"/>
        </w:rPr>
        <w:t>Principal Consultant</w:t>
      </w:r>
      <w:r>
        <w:rPr>
          <w:rFonts w:ascii="Arial" w:hAnsi="Arial" w:cs="Arial"/>
          <w:b/>
          <w:bCs/>
          <w:color w:val="auto"/>
          <w:sz w:val="20"/>
        </w:rPr>
        <w:t xml:space="preserve"> B</w:t>
      </w:r>
      <w:r w:rsidR="00965071">
        <w:rPr>
          <w:rFonts w:ascii="Arial" w:hAnsi="Arial" w:cs="Arial"/>
          <w:b/>
          <w:bCs/>
          <w:color w:val="auto"/>
          <w:sz w:val="20"/>
        </w:rPr>
        <w:t xml:space="preserve">usiness Continuity </w:t>
      </w:r>
      <w:r>
        <w:rPr>
          <w:rFonts w:ascii="Arial" w:hAnsi="Arial" w:cs="Arial"/>
          <w:b/>
          <w:bCs/>
          <w:color w:val="auto"/>
          <w:sz w:val="20"/>
        </w:rPr>
        <w:t>/</w:t>
      </w:r>
      <w:r w:rsidR="00965071">
        <w:rPr>
          <w:rFonts w:ascii="Arial" w:hAnsi="Arial" w:cs="Arial"/>
          <w:b/>
          <w:bCs/>
          <w:color w:val="auto"/>
          <w:sz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</w:rPr>
        <w:t>Crisis Management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</w:rPr>
        <w:t xml:space="preserve">   </w:t>
      </w:r>
      <w:r w:rsidR="00965071">
        <w:rPr>
          <w:rFonts w:ascii="Arial" w:hAnsi="Arial" w:cs="Arial"/>
          <w:b/>
          <w:bCs/>
          <w:color w:val="auto"/>
          <w:sz w:val="20"/>
        </w:rPr>
        <w:tab/>
      </w:r>
      <w:r w:rsidRPr="005F4ADC">
        <w:rPr>
          <w:rFonts w:ascii="Arial" w:hAnsi="Arial" w:cs="Arial"/>
          <w:b/>
          <w:bCs/>
          <w:color w:val="auto"/>
          <w:sz w:val="20"/>
        </w:rPr>
        <w:t xml:space="preserve">Date: </w:t>
      </w:r>
      <w:r w:rsidR="00465A7D">
        <w:rPr>
          <w:rFonts w:ascii="Arial" w:hAnsi="Arial" w:cs="Arial"/>
          <w:b/>
          <w:bCs/>
          <w:color w:val="auto"/>
          <w:sz w:val="20"/>
        </w:rPr>
        <w:t>Dec 201</w:t>
      </w:r>
      <w:r w:rsidR="00B2550E">
        <w:rPr>
          <w:rFonts w:ascii="Arial" w:hAnsi="Arial" w:cs="Arial"/>
          <w:b/>
          <w:bCs/>
          <w:color w:val="auto"/>
          <w:sz w:val="20"/>
        </w:rPr>
        <w:t>5</w:t>
      </w:r>
      <w:r w:rsidRPr="005F4ADC">
        <w:rPr>
          <w:rFonts w:ascii="Arial" w:hAnsi="Arial" w:cs="Arial"/>
          <w:b/>
          <w:bCs/>
          <w:color w:val="auto"/>
          <w:sz w:val="20"/>
        </w:rPr>
        <w:t>-To date</w:t>
      </w:r>
      <w:r w:rsidRPr="00975571">
        <w:rPr>
          <w:rFonts w:ascii="Arial" w:hAnsi="Arial" w:cs="Arial"/>
          <w:color w:val="auto"/>
          <w:sz w:val="20"/>
        </w:rPr>
        <w:t xml:space="preserve"> </w:t>
      </w:r>
    </w:p>
    <w:p w14:paraId="0E7A51AC" w14:textId="72414E57" w:rsidR="005369B9" w:rsidRPr="00165986" w:rsidRDefault="00965071" w:rsidP="005369B9">
      <w:pPr>
        <w:pStyle w:val="Normal1"/>
        <w:jc w:val="both"/>
        <w:rPr>
          <w:rFonts w:ascii="Arial" w:hAnsi="Arial" w:cs="Arial"/>
          <w:color w:val="auto"/>
          <w:sz w:val="20"/>
          <w:u w:val="single"/>
        </w:rPr>
      </w:pPr>
      <w:r>
        <w:rPr>
          <w:rFonts w:ascii="Arial" w:hAnsi="Arial" w:cs="Arial"/>
          <w:bCs/>
          <w:color w:val="auto"/>
          <w:sz w:val="20"/>
        </w:rPr>
        <w:t xml:space="preserve">(Assignment through </w:t>
      </w:r>
      <w:r w:rsidR="005369B9">
        <w:rPr>
          <w:rFonts w:ascii="Arial" w:hAnsi="Arial" w:cs="Arial"/>
          <w:bCs/>
          <w:color w:val="auto"/>
          <w:sz w:val="20"/>
        </w:rPr>
        <w:t>CORE Integr</w:t>
      </w:r>
      <w:r w:rsidR="00FA7EB9">
        <w:rPr>
          <w:rFonts w:ascii="Arial" w:hAnsi="Arial" w:cs="Arial"/>
          <w:bCs/>
          <w:color w:val="auto"/>
          <w:sz w:val="20"/>
        </w:rPr>
        <w:t>ated M</w:t>
      </w:r>
      <w:r w:rsidR="00465A7D">
        <w:rPr>
          <w:rFonts w:ascii="Arial" w:hAnsi="Arial" w:cs="Arial"/>
          <w:bCs/>
          <w:color w:val="auto"/>
          <w:sz w:val="20"/>
        </w:rPr>
        <w:t xml:space="preserve">anagement Systems Pvt Ltd, </w:t>
      </w:r>
      <w:r>
        <w:rPr>
          <w:rFonts w:ascii="Arial" w:hAnsi="Arial" w:cs="Arial"/>
          <w:bCs/>
          <w:color w:val="auto"/>
          <w:sz w:val="20"/>
        </w:rPr>
        <w:t>UAE</w:t>
      </w:r>
      <w:r w:rsidRPr="00165986">
        <w:rPr>
          <w:rFonts w:ascii="Arial" w:hAnsi="Arial" w:cs="Arial"/>
          <w:color w:val="auto"/>
          <w:sz w:val="20"/>
        </w:rPr>
        <w:t>)</w:t>
      </w:r>
    </w:p>
    <w:p w14:paraId="759A3586" w14:textId="77777777" w:rsidR="005F6805" w:rsidRPr="00232F59" w:rsidRDefault="00041432" w:rsidP="00160B63">
      <w:pPr>
        <w:pStyle w:val="Normal1"/>
        <w:jc w:val="center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noProof/>
          <w:color w:val="auto"/>
          <w:sz w:val="20"/>
          <w:lang w:val="en-IN" w:eastAsia="en-IN"/>
        </w:rPr>
        <w:drawing>
          <wp:inline distT="0" distB="0" distL="0" distR="0" wp14:anchorId="76543448" wp14:editId="1766A898">
            <wp:extent cx="10606808" cy="45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342" cy="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5A4E" w14:textId="77777777" w:rsidR="002E0296" w:rsidRPr="00232F59" w:rsidRDefault="002E0296" w:rsidP="00880C97">
      <w:pPr>
        <w:pStyle w:val="Normal1"/>
        <w:ind w:left="1"/>
        <w:jc w:val="both"/>
        <w:rPr>
          <w:rFonts w:ascii="Arial" w:hAnsi="Arial" w:cs="Arial"/>
          <w:bCs/>
          <w:color w:val="auto"/>
          <w:sz w:val="20"/>
        </w:rPr>
      </w:pPr>
    </w:p>
    <w:p w14:paraId="1A09294C" w14:textId="6402B2EE" w:rsidR="0081321F" w:rsidRDefault="00965071" w:rsidP="00CE7F65">
      <w:pPr>
        <w:pStyle w:val="Normal1"/>
        <w:ind w:left="1"/>
        <w:jc w:val="both"/>
        <w:rPr>
          <w:rFonts w:ascii="Arial" w:hAnsi="Arial" w:cs="Arial"/>
          <w:bCs/>
          <w:color w:val="auto"/>
          <w:sz w:val="20"/>
        </w:rPr>
      </w:pPr>
      <w:r>
        <w:rPr>
          <w:rFonts w:ascii="Arial" w:hAnsi="Arial" w:cs="Arial"/>
          <w:bCs/>
          <w:color w:val="auto"/>
          <w:sz w:val="20"/>
        </w:rPr>
        <w:t xml:space="preserve">As principal consultant the responsibility of </w:t>
      </w:r>
      <w:r w:rsidR="009D39BC" w:rsidRPr="00232F59">
        <w:rPr>
          <w:rFonts w:ascii="Arial" w:hAnsi="Arial" w:cs="Arial"/>
          <w:bCs/>
          <w:color w:val="auto"/>
          <w:sz w:val="20"/>
        </w:rPr>
        <w:t>delivery of a variety of complex</w:t>
      </w:r>
      <w:r w:rsidR="00880C97" w:rsidRPr="00232F59">
        <w:rPr>
          <w:rFonts w:ascii="Arial" w:hAnsi="Arial" w:cs="Arial"/>
          <w:bCs/>
          <w:color w:val="auto"/>
          <w:sz w:val="20"/>
        </w:rPr>
        <w:t xml:space="preserve"> </w:t>
      </w:r>
      <w:r w:rsidR="009D39BC" w:rsidRPr="00232F59">
        <w:rPr>
          <w:rFonts w:ascii="Arial" w:hAnsi="Arial" w:cs="Arial"/>
          <w:bCs/>
          <w:color w:val="auto"/>
          <w:sz w:val="20"/>
        </w:rPr>
        <w:t>assignments in the areas of</w:t>
      </w:r>
      <w:r w:rsidR="00880C97" w:rsidRPr="00232F59">
        <w:rPr>
          <w:rFonts w:ascii="Arial" w:hAnsi="Arial" w:cs="Arial"/>
          <w:bCs/>
          <w:color w:val="auto"/>
          <w:sz w:val="20"/>
        </w:rPr>
        <w:t xml:space="preserve"> Business Resilience / Continuity, Risk Assessment, Incident Response &amp; Crisis Management, Scenario Exercises</w:t>
      </w:r>
      <w:r>
        <w:rPr>
          <w:rFonts w:ascii="Arial" w:hAnsi="Arial" w:cs="Arial"/>
          <w:bCs/>
          <w:color w:val="auto"/>
          <w:sz w:val="20"/>
        </w:rPr>
        <w:t xml:space="preserve">, </w:t>
      </w:r>
      <w:r w:rsidR="00880C97" w:rsidRPr="00232F59">
        <w:rPr>
          <w:rFonts w:ascii="Arial" w:hAnsi="Arial" w:cs="Arial"/>
          <w:bCs/>
          <w:color w:val="auto"/>
          <w:sz w:val="20"/>
        </w:rPr>
        <w:t xml:space="preserve">testing of strategies, </w:t>
      </w:r>
      <w:r w:rsidR="009D39BC" w:rsidRPr="00232F59">
        <w:rPr>
          <w:rFonts w:ascii="Arial" w:hAnsi="Arial" w:cs="Arial"/>
          <w:bCs/>
          <w:color w:val="auto"/>
          <w:sz w:val="20"/>
        </w:rPr>
        <w:t xml:space="preserve">business process improvement, internal </w:t>
      </w:r>
      <w:r w:rsidR="00880C97" w:rsidRPr="00232F59">
        <w:rPr>
          <w:rFonts w:ascii="Arial" w:hAnsi="Arial" w:cs="Arial"/>
          <w:bCs/>
          <w:color w:val="auto"/>
          <w:sz w:val="20"/>
        </w:rPr>
        <w:t>controls</w:t>
      </w:r>
      <w:r>
        <w:rPr>
          <w:rFonts w:ascii="Arial" w:hAnsi="Arial" w:cs="Arial"/>
          <w:bCs/>
          <w:color w:val="auto"/>
          <w:sz w:val="20"/>
        </w:rPr>
        <w:t xml:space="preserve">, and internal / external audit was entirely managed by him. He played </w:t>
      </w:r>
      <w:r w:rsidR="009D39BC" w:rsidRPr="00232F59">
        <w:rPr>
          <w:rFonts w:ascii="Arial" w:hAnsi="Arial" w:cs="Arial"/>
          <w:bCs/>
          <w:color w:val="auto"/>
          <w:sz w:val="20"/>
        </w:rPr>
        <w:t>an integral role in contributing to</w:t>
      </w:r>
      <w:r w:rsidR="00880C97" w:rsidRPr="00232F59">
        <w:rPr>
          <w:rFonts w:ascii="Arial" w:hAnsi="Arial" w:cs="Arial"/>
          <w:bCs/>
          <w:color w:val="auto"/>
          <w:sz w:val="20"/>
        </w:rPr>
        <w:t xml:space="preserve"> </w:t>
      </w:r>
      <w:r w:rsidR="009D39BC" w:rsidRPr="00232F59">
        <w:rPr>
          <w:rFonts w:ascii="Arial" w:hAnsi="Arial" w:cs="Arial"/>
          <w:bCs/>
          <w:color w:val="auto"/>
          <w:sz w:val="20"/>
        </w:rPr>
        <w:t>the successful execution of client engagements and building the reputation for quality</w:t>
      </w:r>
      <w:r w:rsidR="00880C97" w:rsidRPr="00232F59">
        <w:rPr>
          <w:rFonts w:ascii="Arial" w:hAnsi="Arial" w:cs="Arial"/>
          <w:bCs/>
          <w:color w:val="auto"/>
          <w:sz w:val="20"/>
        </w:rPr>
        <w:t>.</w:t>
      </w:r>
      <w:r w:rsidR="009D39BC" w:rsidRPr="00232F59">
        <w:rPr>
          <w:rFonts w:ascii="Arial" w:hAnsi="Arial" w:cs="Arial"/>
          <w:bCs/>
          <w:color w:val="auto"/>
          <w:sz w:val="20"/>
        </w:rPr>
        <w:t xml:space="preserve"> </w:t>
      </w:r>
      <w:r w:rsidR="00880C97" w:rsidRPr="00232F59">
        <w:rPr>
          <w:rFonts w:ascii="Arial" w:hAnsi="Arial" w:cs="Arial"/>
          <w:bCs/>
          <w:color w:val="auto"/>
          <w:sz w:val="20"/>
        </w:rPr>
        <w:t>Some of them include:</w:t>
      </w:r>
    </w:p>
    <w:p w14:paraId="6C81FC9B" w14:textId="77777777" w:rsidR="00766CEF" w:rsidRPr="00232F59" w:rsidRDefault="00766CEF" w:rsidP="00CE7F65">
      <w:pPr>
        <w:pStyle w:val="Normal1"/>
        <w:ind w:left="1"/>
        <w:jc w:val="both"/>
        <w:rPr>
          <w:rFonts w:ascii="Arial" w:hAnsi="Arial" w:cs="Arial"/>
          <w:bCs/>
          <w:color w:val="auto"/>
          <w:sz w:val="20"/>
        </w:rPr>
      </w:pPr>
    </w:p>
    <w:p w14:paraId="51C4C8C2" w14:textId="34F313A8" w:rsidR="009D39BC" w:rsidRDefault="00965071" w:rsidP="00DC56D9">
      <w:pPr>
        <w:pStyle w:val="Normal1"/>
        <w:numPr>
          <w:ilvl w:val="0"/>
          <w:numId w:val="33"/>
        </w:numPr>
        <w:jc w:val="both"/>
        <w:rPr>
          <w:rFonts w:ascii="Arial" w:hAnsi="Arial" w:cs="Arial"/>
          <w:bCs/>
          <w:color w:val="auto"/>
          <w:sz w:val="20"/>
        </w:rPr>
      </w:pPr>
      <w:r>
        <w:rPr>
          <w:rFonts w:ascii="Arial" w:hAnsi="Arial" w:cs="Arial"/>
          <w:bCs/>
          <w:color w:val="auto"/>
          <w:sz w:val="20"/>
        </w:rPr>
        <w:t xml:space="preserve">Successful completion of one year </w:t>
      </w:r>
      <w:r w:rsidR="00DC56D9">
        <w:rPr>
          <w:rFonts w:ascii="Arial" w:hAnsi="Arial" w:cs="Arial"/>
          <w:bCs/>
          <w:color w:val="auto"/>
          <w:sz w:val="20"/>
        </w:rPr>
        <w:t xml:space="preserve">BCMS Project for </w:t>
      </w:r>
      <w:r w:rsidR="00D24E20" w:rsidRPr="00965071">
        <w:rPr>
          <w:rFonts w:ascii="Arial" w:hAnsi="Arial" w:cs="Arial"/>
          <w:b/>
          <w:bCs/>
          <w:color w:val="auto"/>
          <w:sz w:val="20"/>
        </w:rPr>
        <w:t>S</w:t>
      </w:r>
      <w:r w:rsidRPr="00965071">
        <w:rPr>
          <w:rFonts w:ascii="Arial" w:hAnsi="Arial" w:cs="Arial"/>
          <w:b/>
          <w:bCs/>
          <w:color w:val="auto"/>
          <w:sz w:val="20"/>
        </w:rPr>
        <w:t>audi American Bank</w:t>
      </w:r>
      <w:r>
        <w:rPr>
          <w:rFonts w:ascii="Arial" w:hAnsi="Arial" w:cs="Arial"/>
          <w:bCs/>
          <w:color w:val="auto"/>
          <w:sz w:val="20"/>
        </w:rPr>
        <w:t xml:space="preserve"> </w:t>
      </w:r>
      <w:r w:rsidR="002E0296" w:rsidRPr="00232F59">
        <w:rPr>
          <w:rFonts w:ascii="Arial" w:hAnsi="Arial" w:cs="Arial"/>
          <w:bCs/>
          <w:color w:val="auto"/>
          <w:sz w:val="20"/>
        </w:rPr>
        <w:t>(KSA)</w:t>
      </w:r>
      <w:r w:rsidR="00A53986">
        <w:rPr>
          <w:rFonts w:ascii="Arial" w:hAnsi="Arial" w:cs="Arial"/>
          <w:bCs/>
          <w:color w:val="auto"/>
          <w:sz w:val="20"/>
        </w:rPr>
        <w:t xml:space="preserve">. The project involved </w:t>
      </w:r>
      <w:r w:rsidR="00880C97" w:rsidRPr="00232F59">
        <w:rPr>
          <w:rFonts w:ascii="Arial" w:hAnsi="Arial" w:cs="Arial"/>
          <w:bCs/>
          <w:color w:val="auto"/>
          <w:sz w:val="20"/>
        </w:rPr>
        <w:t xml:space="preserve">implementation of BCM </w:t>
      </w:r>
      <w:r w:rsidR="0081321F" w:rsidRPr="00232F59">
        <w:rPr>
          <w:rFonts w:ascii="Arial" w:hAnsi="Arial" w:cs="Arial"/>
          <w:bCs/>
          <w:color w:val="auto"/>
          <w:sz w:val="20"/>
        </w:rPr>
        <w:t xml:space="preserve">Programme </w:t>
      </w:r>
      <w:r w:rsidR="00CE7F65" w:rsidRPr="00232F59">
        <w:rPr>
          <w:rFonts w:ascii="Arial" w:hAnsi="Arial" w:cs="Arial"/>
          <w:bCs/>
          <w:color w:val="auto"/>
          <w:sz w:val="20"/>
        </w:rPr>
        <w:t xml:space="preserve">&amp; ISO 22301 Certification </w:t>
      </w:r>
      <w:r w:rsidR="00465A7D">
        <w:rPr>
          <w:rFonts w:ascii="Arial" w:hAnsi="Arial" w:cs="Arial"/>
          <w:bCs/>
          <w:color w:val="auto"/>
          <w:sz w:val="20"/>
        </w:rPr>
        <w:t>for the entire Group from Dec 2016- Dec 2017</w:t>
      </w:r>
    </w:p>
    <w:p w14:paraId="06A2D55E" w14:textId="5FFAA330" w:rsidR="00465A7D" w:rsidRDefault="00465A7D" w:rsidP="00DC56D9">
      <w:pPr>
        <w:pStyle w:val="Normal1"/>
        <w:numPr>
          <w:ilvl w:val="0"/>
          <w:numId w:val="33"/>
        </w:numPr>
        <w:jc w:val="both"/>
        <w:rPr>
          <w:rFonts w:ascii="Arial" w:hAnsi="Arial" w:cs="Arial"/>
          <w:bCs/>
          <w:color w:val="auto"/>
          <w:sz w:val="20"/>
        </w:rPr>
      </w:pPr>
      <w:r>
        <w:rPr>
          <w:rFonts w:ascii="Arial" w:hAnsi="Arial" w:cs="Arial"/>
          <w:bCs/>
          <w:color w:val="auto"/>
          <w:sz w:val="20"/>
        </w:rPr>
        <w:t xml:space="preserve">Successfully completion of BCM Project for </w:t>
      </w:r>
      <w:r w:rsidRPr="00965071">
        <w:rPr>
          <w:rFonts w:ascii="Arial" w:hAnsi="Arial" w:cs="Arial"/>
          <w:b/>
          <w:bCs/>
          <w:color w:val="auto"/>
          <w:sz w:val="20"/>
        </w:rPr>
        <w:t>Banque Saudi Fransi</w:t>
      </w:r>
      <w:r>
        <w:rPr>
          <w:rFonts w:ascii="Arial" w:hAnsi="Arial" w:cs="Arial"/>
          <w:bCs/>
          <w:color w:val="auto"/>
          <w:sz w:val="20"/>
        </w:rPr>
        <w:t xml:space="preserve"> from Sep 2018</w:t>
      </w:r>
      <w:r w:rsidR="00B2550E">
        <w:rPr>
          <w:rFonts w:ascii="Arial" w:hAnsi="Arial" w:cs="Arial"/>
          <w:bCs/>
          <w:color w:val="auto"/>
          <w:sz w:val="20"/>
        </w:rPr>
        <w:t xml:space="preserve"> </w:t>
      </w:r>
      <w:r>
        <w:rPr>
          <w:rFonts w:ascii="Arial" w:hAnsi="Arial" w:cs="Arial"/>
          <w:bCs/>
          <w:color w:val="auto"/>
          <w:sz w:val="20"/>
        </w:rPr>
        <w:t>-</w:t>
      </w:r>
      <w:r w:rsidR="00B2550E">
        <w:rPr>
          <w:rFonts w:ascii="Arial" w:hAnsi="Arial" w:cs="Arial"/>
          <w:bCs/>
          <w:color w:val="auto"/>
          <w:sz w:val="20"/>
        </w:rPr>
        <w:t xml:space="preserve"> </w:t>
      </w:r>
      <w:r>
        <w:rPr>
          <w:rFonts w:ascii="Arial" w:hAnsi="Arial" w:cs="Arial"/>
          <w:bCs/>
          <w:color w:val="auto"/>
          <w:sz w:val="20"/>
        </w:rPr>
        <w:t>Mar 2019</w:t>
      </w:r>
      <w:r w:rsidR="00B2550E">
        <w:rPr>
          <w:rFonts w:ascii="Arial" w:hAnsi="Arial" w:cs="Arial"/>
          <w:bCs/>
          <w:color w:val="auto"/>
          <w:sz w:val="20"/>
        </w:rPr>
        <w:t xml:space="preserve"> to enhance BCM Programme in compliance with SAMA BCM Framework &amp; ISO 22301:2012.  </w:t>
      </w:r>
    </w:p>
    <w:p w14:paraId="05569D76" w14:textId="540A90F0" w:rsidR="00232F59" w:rsidRPr="00232F59" w:rsidRDefault="00232F59" w:rsidP="00DC56D9">
      <w:pPr>
        <w:pStyle w:val="Normal1"/>
        <w:numPr>
          <w:ilvl w:val="0"/>
          <w:numId w:val="33"/>
        </w:numPr>
        <w:jc w:val="both"/>
        <w:rPr>
          <w:rFonts w:ascii="Arial" w:hAnsi="Arial" w:cs="Arial"/>
          <w:bCs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>Gap Assessment of BCM programme against ISO 22301 and formulation of corrective actions &amp; timelines</w:t>
      </w:r>
      <w:r w:rsidR="00766CEF">
        <w:rPr>
          <w:rFonts w:ascii="Arial" w:hAnsi="Arial" w:cs="Arial"/>
          <w:bCs/>
          <w:color w:val="auto"/>
          <w:sz w:val="20"/>
        </w:rPr>
        <w:t xml:space="preserve"> for </w:t>
      </w:r>
      <w:r w:rsidR="00D24E20" w:rsidRPr="00965071">
        <w:rPr>
          <w:rFonts w:ascii="Arial" w:hAnsi="Arial" w:cs="Arial"/>
          <w:b/>
          <w:bCs/>
          <w:color w:val="auto"/>
          <w:sz w:val="20"/>
        </w:rPr>
        <w:t xml:space="preserve">IndusInd Bank </w:t>
      </w:r>
      <w:r w:rsidR="00DC56D9" w:rsidRPr="00965071">
        <w:rPr>
          <w:rFonts w:ascii="Arial" w:hAnsi="Arial" w:cs="Arial"/>
          <w:b/>
          <w:bCs/>
          <w:color w:val="auto"/>
          <w:sz w:val="20"/>
        </w:rPr>
        <w:t xml:space="preserve">in </w:t>
      </w:r>
      <w:r w:rsidRPr="00965071">
        <w:rPr>
          <w:rFonts w:ascii="Arial" w:hAnsi="Arial" w:cs="Arial"/>
          <w:b/>
          <w:bCs/>
          <w:color w:val="auto"/>
          <w:sz w:val="20"/>
        </w:rPr>
        <w:t>India 2016-17</w:t>
      </w:r>
      <w:r w:rsidR="00A53986" w:rsidRPr="00965071">
        <w:rPr>
          <w:rFonts w:ascii="Arial" w:hAnsi="Arial" w:cs="Arial"/>
          <w:b/>
          <w:bCs/>
          <w:color w:val="auto"/>
          <w:sz w:val="20"/>
        </w:rPr>
        <w:t>.</w:t>
      </w:r>
      <w:r w:rsidRPr="00232F59">
        <w:rPr>
          <w:rFonts w:ascii="Arial" w:hAnsi="Arial" w:cs="Arial"/>
          <w:bCs/>
          <w:color w:val="auto"/>
          <w:sz w:val="20"/>
        </w:rPr>
        <w:t xml:space="preserve"> </w:t>
      </w:r>
    </w:p>
    <w:p w14:paraId="66E36951" w14:textId="430FAA4B" w:rsidR="004D1FB6" w:rsidRPr="00A53986" w:rsidRDefault="0081321F" w:rsidP="004D1FB6">
      <w:pPr>
        <w:pStyle w:val="Normal1"/>
        <w:numPr>
          <w:ilvl w:val="0"/>
          <w:numId w:val="33"/>
        </w:numPr>
        <w:jc w:val="both"/>
        <w:rPr>
          <w:rFonts w:ascii="Arial" w:hAnsi="Arial" w:cs="Arial"/>
          <w:b/>
          <w:color w:val="auto"/>
          <w:sz w:val="20"/>
        </w:rPr>
      </w:pPr>
      <w:r w:rsidRPr="00A53986">
        <w:rPr>
          <w:rFonts w:ascii="Arial" w:hAnsi="Arial" w:cs="Arial"/>
          <w:bCs/>
          <w:color w:val="auto"/>
          <w:sz w:val="20"/>
        </w:rPr>
        <w:t xml:space="preserve">Successful automation of BCMS, </w:t>
      </w:r>
      <w:r w:rsidRPr="00A53986">
        <w:rPr>
          <w:rFonts w:ascii="Arial" w:hAnsi="Arial" w:cs="Arial"/>
          <w:b/>
          <w:color w:val="auto"/>
          <w:sz w:val="20"/>
        </w:rPr>
        <w:t xml:space="preserve">Scenario Exercise and testing of strategies at Majan Electricity </w:t>
      </w:r>
      <w:r w:rsidR="00C94CC1" w:rsidRPr="00A53986">
        <w:rPr>
          <w:rFonts w:ascii="Arial" w:hAnsi="Arial" w:cs="Arial"/>
          <w:b/>
          <w:color w:val="auto"/>
          <w:sz w:val="20"/>
        </w:rPr>
        <w:t>Company,</w:t>
      </w:r>
      <w:r w:rsidRPr="00A53986">
        <w:rPr>
          <w:rFonts w:ascii="Arial" w:hAnsi="Arial" w:cs="Arial"/>
          <w:bCs/>
          <w:color w:val="auto"/>
          <w:sz w:val="20"/>
        </w:rPr>
        <w:t xml:space="preserve"> </w:t>
      </w:r>
      <w:r w:rsidRPr="00A53986">
        <w:rPr>
          <w:rFonts w:ascii="Arial" w:hAnsi="Arial" w:cs="Arial"/>
          <w:b/>
          <w:color w:val="auto"/>
          <w:sz w:val="20"/>
        </w:rPr>
        <w:t xml:space="preserve">Oman </w:t>
      </w:r>
      <w:r w:rsidRPr="00A53986">
        <w:rPr>
          <w:rFonts w:ascii="Arial" w:hAnsi="Arial" w:cs="Arial"/>
          <w:bCs/>
          <w:color w:val="auto"/>
          <w:sz w:val="20"/>
        </w:rPr>
        <w:t xml:space="preserve">which </w:t>
      </w:r>
      <w:r w:rsidR="00A53986" w:rsidRPr="00A53986">
        <w:rPr>
          <w:rFonts w:ascii="Arial" w:hAnsi="Arial" w:cs="Arial"/>
          <w:bCs/>
          <w:color w:val="auto"/>
          <w:sz w:val="20"/>
        </w:rPr>
        <w:t xml:space="preserve">was a </w:t>
      </w:r>
      <w:r w:rsidRPr="00A53986">
        <w:rPr>
          <w:rFonts w:ascii="Arial" w:hAnsi="Arial" w:cs="Arial"/>
          <w:bCs/>
          <w:color w:val="auto"/>
          <w:sz w:val="20"/>
        </w:rPr>
        <w:t xml:space="preserve">great success and attracted good media coverage </w:t>
      </w:r>
      <w:r w:rsidR="002E0296" w:rsidRPr="00A53986">
        <w:rPr>
          <w:rFonts w:ascii="Arial" w:hAnsi="Arial" w:cs="Arial"/>
          <w:bCs/>
          <w:color w:val="auto"/>
          <w:sz w:val="20"/>
        </w:rPr>
        <w:t>i</w:t>
      </w:r>
      <w:r w:rsidRPr="00A53986">
        <w:rPr>
          <w:rFonts w:ascii="Arial" w:hAnsi="Arial" w:cs="Arial"/>
          <w:bCs/>
          <w:color w:val="auto"/>
          <w:sz w:val="20"/>
        </w:rPr>
        <w:t xml:space="preserve">n </w:t>
      </w:r>
      <w:r w:rsidRPr="00965071">
        <w:rPr>
          <w:rFonts w:ascii="Arial" w:hAnsi="Arial" w:cs="Arial"/>
          <w:b/>
          <w:bCs/>
          <w:color w:val="auto"/>
          <w:sz w:val="20"/>
        </w:rPr>
        <w:t xml:space="preserve">Oman </w:t>
      </w:r>
      <w:r w:rsidR="00232F59" w:rsidRPr="00965071">
        <w:rPr>
          <w:rFonts w:ascii="Arial" w:hAnsi="Arial" w:cs="Arial"/>
          <w:b/>
          <w:bCs/>
          <w:color w:val="auto"/>
          <w:sz w:val="20"/>
        </w:rPr>
        <w:t>in year 2015-16</w:t>
      </w:r>
      <w:r w:rsidR="004D1FB6" w:rsidRPr="00965071">
        <w:rPr>
          <w:rFonts w:ascii="Arial" w:hAnsi="Arial" w:cs="Arial"/>
          <w:b/>
          <w:bCs/>
          <w:color w:val="auto"/>
          <w:sz w:val="20"/>
        </w:rPr>
        <w:t>.</w:t>
      </w:r>
      <w:r w:rsidR="004D1FB6" w:rsidRPr="00A53986">
        <w:rPr>
          <w:rFonts w:ascii="Arial" w:hAnsi="Arial" w:cs="Arial"/>
          <w:bCs/>
          <w:color w:val="auto"/>
          <w:sz w:val="20"/>
        </w:rPr>
        <w:t xml:space="preserve"> Four </w:t>
      </w:r>
      <w:r w:rsidR="00A53986" w:rsidRPr="00A53986">
        <w:rPr>
          <w:rFonts w:ascii="Arial" w:hAnsi="Arial" w:cs="Arial"/>
          <w:bCs/>
          <w:color w:val="auto"/>
          <w:sz w:val="20"/>
        </w:rPr>
        <w:t xml:space="preserve">different </w:t>
      </w:r>
      <w:r w:rsidR="004D1FB6" w:rsidRPr="00A53986">
        <w:rPr>
          <w:rFonts w:ascii="Arial" w:hAnsi="Arial" w:cs="Arial"/>
          <w:bCs/>
          <w:color w:val="auto"/>
          <w:sz w:val="20"/>
        </w:rPr>
        <w:t>Scenario Exercise wer</w:t>
      </w:r>
      <w:r w:rsidR="00A53986" w:rsidRPr="00A53986">
        <w:rPr>
          <w:rFonts w:ascii="Arial" w:hAnsi="Arial" w:cs="Arial"/>
          <w:bCs/>
          <w:color w:val="auto"/>
          <w:sz w:val="20"/>
        </w:rPr>
        <w:t xml:space="preserve">e conducted at Oman for the key locations of the company. </w:t>
      </w:r>
    </w:p>
    <w:p w14:paraId="3D4C4422" w14:textId="77777777" w:rsidR="0081321F" w:rsidRPr="00965071" w:rsidRDefault="0081321F" w:rsidP="00880C97">
      <w:pPr>
        <w:pStyle w:val="Normal1"/>
        <w:numPr>
          <w:ilvl w:val="0"/>
          <w:numId w:val="33"/>
        </w:numPr>
        <w:jc w:val="both"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 xml:space="preserve">Implementation of BCM programme, Risk Assessment, BC Plans as per NCEMA 7000:2016 for </w:t>
      </w:r>
      <w:r w:rsidRPr="00965071">
        <w:rPr>
          <w:rFonts w:ascii="Arial" w:hAnsi="Arial" w:cs="Arial"/>
          <w:b/>
          <w:bCs/>
          <w:color w:val="auto"/>
          <w:sz w:val="20"/>
        </w:rPr>
        <w:t>SHAM</w:t>
      </w:r>
      <w:r w:rsidR="00232F59" w:rsidRPr="00965071">
        <w:rPr>
          <w:rFonts w:ascii="Arial" w:hAnsi="Arial" w:cs="Arial"/>
          <w:b/>
          <w:bCs/>
          <w:color w:val="auto"/>
          <w:sz w:val="20"/>
        </w:rPr>
        <w:t xml:space="preserve">S Solar Power Company Abu Dhabi </w:t>
      </w:r>
      <w:r w:rsidR="00430DB3" w:rsidRPr="00965071">
        <w:rPr>
          <w:rFonts w:ascii="Arial" w:hAnsi="Arial" w:cs="Arial"/>
          <w:b/>
          <w:bCs/>
          <w:color w:val="auto"/>
          <w:sz w:val="20"/>
        </w:rPr>
        <w:t>–</w:t>
      </w:r>
      <w:r w:rsidR="00232F59" w:rsidRPr="00965071">
        <w:rPr>
          <w:rFonts w:ascii="Arial" w:hAnsi="Arial" w:cs="Arial"/>
          <w:b/>
          <w:bCs/>
          <w:color w:val="auto"/>
          <w:sz w:val="20"/>
        </w:rPr>
        <w:t xml:space="preserve"> 2016</w:t>
      </w:r>
    </w:p>
    <w:p w14:paraId="53715CAB" w14:textId="77777777" w:rsidR="000B3182" w:rsidRDefault="000B3182" w:rsidP="00DC56D9">
      <w:pPr>
        <w:pStyle w:val="Normal1"/>
        <w:numPr>
          <w:ilvl w:val="0"/>
          <w:numId w:val="33"/>
        </w:numPr>
        <w:jc w:val="both"/>
        <w:rPr>
          <w:rFonts w:ascii="Arial" w:hAnsi="Arial" w:cs="Arial"/>
          <w:bCs/>
          <w:color w:val="auto"/>
          <w:sz w:val="20"/>
        </w:rPr>
      </w:pPr>
      <w:r w:rsidRPr="000B3182">
        <w:rPr>
          <w:rFonts w:ascii="Arial" w:hAnsi="Arial" w:cs="Arial"/>
          <w:bCs/>
          <w:color w:val="auto"/>
          <w:sz w:val="20"/>
        </w:rPr>
        <w:t>An a</w:t>
      </w:r>
      <w:r w:rsidR="00C94CC1" w:rsidRPr="000B3182">
        <w:rPr>
          <w:rFonts w:ascii="Arial" w:hAnsi="Arial" w:cs="Arial"/>
          <w:bCs/>
          <w:color w:val="auto"/>
          <w:sz w:val="20"/>
        </w:rPr>
        <w:t xml:space="preserve">pproved </w:t>
      </w:r>
      <w:r w:rsidR="00C94CC1" w:rsidRPr="000B3182">
        <w:rPr>
          <w:rFonts w:ascii="Arial" w:hAnsi="Arial" w:cs="Arial"/>
          <w:b/>
          <w:bCs/>
          <w:color w:val="auto"/>
          <w:sz w:val="20"/>
        </w:rPr>
        <w:t>B</w:t>
      </w:r>
      <w:r w:rsidRPr="000B3182">
        <w:rPr>
          <w:rFonts w:ascii="Arial" w:hAnsi="Arial" w:cs="Arial"/>
          <w:b/>
          <w:bCs/>
          <w:color w:val="auto"/>
          <w:sz w:val="20"/>
        </w:rPr>
        <w:t>usiness Resilience I</w:t>
      </w:r>
      <w:r w:rsidR="00C94CC1" w:rsidRPr="000B3182">
        <w:rPr>
          <w:rFonts w:ascii="Arial" w:hAnsi="Arial" w:cs="Arial"/>
          <w:b/>
          <w:bCs/>
          <w:color w:val="auto"/>
          <w:sz w:val="20"/>
        </w:rPr>
        <w:t>nstructor of BCI UK</w:t>
      </w:r>
      <w:r>
        <w:rPr>
          <w:rFonts w:ascii="Arial" w:hAnsi="Arial" w:cs="Arial"/>
          <w:bCs/>
          <w:color w:val="auto"/>
          <w:sz w:val="20"/>
        </w:rPr>
        <w:t xml:space="preserve"> – has</w:t>
      </w:r>
      <w:r w:rsidR="00C94CC1" w:rsidRPr="000B3182">
        <w:rPr>
          <w:rFonts w:ascii="Arial" w:hAnsi="Arial" w:cs="Arial"/>
          <w:bCs/>
          <w:color w:val="auto"/>
          <w:sz w:val="20"/>
        </w:rPr>
        <w:t xml:space="preserve"> conducted </w:t>
      </w:r>
      <w:r w:rsidR="00C94CC1" w:rsidRPr="000B3182">
        <w:rPr>
          <w:rFonts w:ascii="Arial" w:hAnsi="Arial" w:cs="Arial"/>
          <w:b/>
          <w:bCs/>
          <w:color w:val="auto"/>
          <w:sz w:val="20"/>
        </w:rPr>
        <w:t>BCI GPG Course -2018</w:t>
      </w:r>
      <w:r w:rsidR="00C94CC1" w:rsidRPr="000B3182">
        <w:rPr>
          <w:rFonts w:ascii="Arial" w:hAnsi="Arial" w:cs="Arial"/>
          <w:bCs/>
          <w:color w:val="auto"/>
          <w:sz w:val="20"/>
        </w:rPr>
        <w:t xml:space="preserve"> for number of participants in IBM at Pune and Calcutta. </w:t>
      </w:r>
    </w:p>
    <w:p w14:paraId="4BB238AD" w14:textId="75FEDD0B" w:rsidR="00C94CC1" w:rsidRPr="000B3182" w:rsidRDefault="000B3182" w:rsidP="00DC56D9">
      <w:pPr>
        <w:pStyle w:val="Normal1"/>
        <w:numPr>
          <w:ilvl w:val="0"/>
          <w:numId w:val="33"/>
        </w:numPr>
        <w:jc w:val="both"/>
        <w:rPr>
          <w:rFonts w:ascii="Arial" w:hAnsi="Arial" w:cs="Arial"/>
          <w:bCs/>
          <w:color w:val="auto"/>
          <w:sz w:val="20"/>
        </w:rPr>
      </w:pPr>
      <w:r>
        <w:rPr>
          <w:rFonts w:ascii="Arial" w:hAnsi="Arial" w:cs="Arial"/>
          <w:bCs/>
          <w:color w:val="auto"/>
          <w:sz w:val="20"/>
        </w:rPr>
        <w:t>Has</w:t>
      </w:r>
      <w:r w:rsidR="00C94CC1" w:rsidRPr="000B3182">
        <w:rPr>
          <w:rFonts w:ascii="Arial" w:hAnsi="Arial" w:cs="Arial"/>
          <w:bCs/>
          <w:color w:val="auto"/>
          <w:sz w:val="20"/>
        </w:rPr>
        <w:t xml:space="preserve"> </w:t>
      </w:r>
      <w:r>
        <w:rPr>
          <w:rFonts w:ascii="Arial" w:hAnsi="Arial" w:cs="Arial"/>
          <w:bCs/>
          <w:color w:val="auto"/>
          <w:sz w:val="20"/>
        </w:rPr>
        <w:t xml:space="preserve">also </w:t>
      </w:r>
      <w:r w:rsidR="00C94CC1" w:rsidRPr="000B3182">
        <w:rPr>
          <w:rFonts w:ascii="Arial" w:hAnsi="Arial" w:cs="Arial"/>
          <w:bCs/>
          <w:color w:val="auto"/>
          <w:sz w:val="20"/>
        </w:rPr>
        <w:t xml:space="preserve">conducted training courses in ISO 31000:2018 </w:t>
      </w:r>
      <w:proofErr w:type="gramStart"/>
      <w:r>
        <w:rPr>
          <w:rFonts w:ascii="Arial" w:hAnsi="Arial" w:cs="Arial"/>
          <w:bCs/>
          <w:color w:val="auto"/>
          <w:sz w:val="20"/>
        </w:rPr>
        <w:t>( Risk</w:t>
      </w:r>
      <w:proofErr w:type="gramEnd"/>
      <w:r>
        <w:rPr>
          <w:rFonts w:ascii="Arial" w:hAnsi="Arial" w:cs="Arial"/>
          <w:bCs/>
          <w:color w:val="auto"/>
          <w:sz w:val="20"/>
        </w:rPr>
        <w:t xml:space="preserve"> Management ) </w:t>
      </w:r>
      <w:bookmarkStart w:id="0" w:name="_GoBack"/>
      <w:bookmarkEnd w:id="0"/>
      <w:r w:rsidR="00C94CC1" w:rsidRPr="000B3182">
        <w:rPr>
          <w:rFonts w:ascii="Arial" w:hAnsi="Arial" w:cs="Arial"/>
          <w:bCs/>
          <w:color w:val="auto"/>
          <w:sz w:val="20"/>
        </w:rPr>
        <w:t xml:space="preserve">and Incident Response &amp; Crisis Management Courses in KSA &amp; India.  </w:t>
      </w:r>
    </w:p>
    <w:p w14:paraId="44F69ED8" w14:textId="77777777" w:rsidR="00812A8B" w:rsidRPr="00232F59" w:rsidRDefault="00812A8B" w:rsidP="00812A8B">
      <w:pPr>
        <w:pStyle w:val="Normal1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r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585E7B33" wp14:editId="3BA94545">
            <wp:extent cx="10606808" cy="45719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795" cy="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A294" w14:textId="77777777" w:rsidR="00A0391B" w:rsidRPr="00232F59" w:rsidRDefault="00A0391B" w:rsidP="00812A8B">
      <w:pPr>
        <w:pStyle w:val="Normal1"/>
        <w:ind w:left="1"/>
        <w:jc w:val="both"/>
        <w:rPr>
          <w:rFonts w:ascii="Arial" w:hAnsi="Arial" w:cs="Arial"/>
          <w:b/>
          <w:bCs/>
          <w:color w:val="auto"/>
          <w:sz w:val="20"/>
        </w:rPr>
      </w:pPr>
    </w:p>
    <w:p w14:paraId="4BC1E700" w14:textId="77777777" w:rsidR="00812A8B" w:rsidRPr="00232F59" w:rsidRDefault="00812A8B" w:rsidP="00812A8B">
      <w:pPr>
        <w:pStyle w:val="Normal1"/>
        <w:ind w:left="1"/>
        <w:jc w:val="both"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b/>
          <w:bCs/>
          <w:color w:val="auto"/>
          <w:sz w:val="20"/>
        </w:rPr>
        <w:t xml:space="preserve">Position Held: </w:t>
      </w:r>
      <w:r w:rsidRPr="00C94CC1">
        <w:rPr>
          <w:rFonts w:ascii="Arial" w:hAnsi="Arial" w:cs="Arial"/>
          <w:b/>
          <w:bCs/>
          <w:color w:val="auto"/>
          <w:sz w:val="20"/>
        </w:rPr>
        <w:t xml:space="preserve">Vice President Head of Business </w:t>
      </w:r>
      <w:r w:rsidR="00563938" w:rsidRPr="00C94CC1">
        <w:rPr>
          <w:rFonts w:ascii="Arial" w:hAnsi="Arial" w:cs="Arial"/>
          <w:b/>
          <w:bCs/>
          <w:color w:val="auto"/>
          <w:sz w:val="20"/>
        </w:rPr>
        <w:t xml:space="preserve">Continuity / </w:t>
      </w:r>
      <w:r w:rsidRPr="00C94CC1">
        <w:rPr>
          <w:rFonts w:ascii="Arial" w:hAnsi="Arial" w:cs="Arial"/>
          <w:b/>
          <w:bCs/>
          <w:color w:val="auto"/>
          <w:sz w:val="20"/>
        </w:rPr>
        <w:t>Resilience</w:t>
      </w:r>
      <w:r w:rsidRPr="00232F59">
        <w:rPr>
          <w:rFonts w:ascii="Arial" w:hAnsi="Arial" w:cs="Arial"/>
          <w:bCs/>
          <w:color w:val="auto"/>
          <w:sz w:val="20"/>
        </w:rPr>
        <w:t xml:space="preserve"> 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   </w:t>
      </w:r>
      <w:r w:rsidR="00DF5BD2" w:rsidRPr="00232F59">
        <w:rPr>
          <w:rFonts w:ascii="Arial" w:hAnsi="Arial" w:cs="Arial"/>
          <w:b/>
          <w:bCs/>
          <w:color w:val="auto"/>
          <w:sz w:val="20"/>
        </w:rPr>
        <w:tab/>
      </w:r>
      <w:r w:rsidR="00DF5BD2" w:rsidRPr="00232F59">
        <w:rPr>
          <w:rFonts w:ascii="Arial" w:hAnsi="Arial" w:cs="Arial"/>
          <w:b/>
          <w:bCs/>
          <w:color w:val="auto"/>
          <w:sz w:val="20"/>
        </w:rPr>
        <w:tab/>
      </w:r>
      <w:r w:rsidR="00927ED2" w:rsidRPr="00232F59">
        <w:rPr>
          <w:rFonts w:ascii="Arial" w:hAnsi="Arial" w:cs="Arial"/>
          <w:b/>
          <w:bCs/>
          <w:color w:val="auto"/>
          <w:sz w:val="20"/>
        </w:rPr>
        <w:t xml:space="preserve"> 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 Date: Sep 2008 - Jul 2015</w:t>
      </w:r>
    </w:p>
    <w:p w14:paraId="68C7BFAB" w14:textId="77777777" w:rsidR="00812A8B" w:rsidRPr="00232F59" w:rsidRDefault="00812A8B" w:rsidP="00812A8B">
      <w:pPr>
        <w:pStyle w:val="Normal1"/>
        <w:ind w:left="1"/>
        <w:jc w:val="both"/>
        <w:rPr>
          <w:rFonts w:ascii="Arial" w:hAnsi="Arial" w:cs="Arial"/>
          <w:color w:val="auto"/>
          <w:sz w:val="20"/>
          <w:u w:val="single"/>
        </w:rPr>
      </w:pPr>
      <w:r w:rsidRPr="00232F59">
        <w:rPr>
          <w:rFonts w:ascii="Arial" w:hAnsi="Arial" w:cs="Arial"/>
          <w:b/>
          <w:bCs/>
          <w:color w:val="auto"/>
          <w:sz w:val="20"/>
        </w:rPr>
        <w:t xml:space="preserve">Organization: </w:t>
      </w:r>
      <w:r w:rsidR="00927ED2" w:rsidRPr="00C94CC1">
        <w:rPr>
          <w:rFonts w:ascii="Arial" w:hAnsi="Arial" w:cs="Arial"/>
          <w:b/>
          <w:bCs/>
          <w:color w:val="auto"/>
          <w:sz w:val="20"/>
        </w:rPr>
        <w:t>Royal Bank of Scotland Business Services, India</w:t>
      </w:r>
      <w:r w:rsidR="00927ED2" w:rsidRPr="00232F59">
        <w:rPr>
          <w:rFonts w:ascii="Arial" w:hAnsi="Arial" w:cs="Arial"/>
          <w:bCs/>
          <w:color w:val="auto"/>
          <w:sz w:val="20"/>
        </w:rPr>
        <w:t xml:space="preserve"> </w:t>
      </w:r>
    </w:p>
    <w:p w14:paraId="5210E6B3" w14:textId="77777777" w:rsidR="00812A8B" w:rsidRPr="00232F59" w:rsidRDefault="00812A8B" w:rsidP="00812A8B">
      <w:pPr>
        <w:pStyle w:val="Normal1"/>
        <w:jc w:val="center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noProof/>
          <w:color w:val="auto"/>
          <w:sz w:val="20"/>
          <w:lang w:val="en-IN" w:eastAsia="en-IN"/>
        </w:rPr>
        <w:drawing>
          <wp:inline distT="0" distB="0" distL="0" distR="0" wp14:anchorId="67D33790" wp14:editId="2D0784CD">
            <wp:extent cx="10606808" cy="457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342" cy="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4A39" w14:textId="77777777" w:rsidR="00BB537B" w:rsidRPr="00232F59" w:rsidRDefault="00BB537B" w:rsidP="00BB537B">
      <w:pPr>
        <w:pStyle w:val="Normal1"/>
        <w:rPr>
          <w:rFonts w:ascii="Arial" w:hAnsi="Arial" w:cs="Arial"/>
          <w:bCs/>
          <w:color w:val="auto"/>
          <w:sz w:val="20"/>
        </w:rPr>
      </w:pPr>
      <w:r w:rsidRPr="00232F59">
        <w:rPr>
          <w:rFonts w:ascii="Arial" w:hAnsi="Arial" w:cs="Arial"/>
          <w:b/>
          <w:bCs/>
          <w:color w:val="auto"/>
          <w:sz w:val="20"/>
        </w:rPr>
        <w:t>As Head of Business Resilience / Continuity, I was responsible for following</w:t>
      </w:r>
      <w:r w:rsidRPr="00232F59">
        <w:rPr>
          <w:rFonts w:ascii="Arial" w:hAnsi="Arial" w:cs="Arial"/>
          <w:bCs/>
          <w:color w:val="auto"/>
          <w:sz w:val="20"/>
        </w:rPr>
        <w:t>:</w:t>
      </w:r>
    </w:p>
    <w:p w14:paraId="617F6DCF" w14:textId="77777777" w:rsidR="00BB537B" w:rsidRPr="00232F59" w:rsidRDefault="00BB537B" w:rsidP="00BB537B">
      <w:pPr>
        <w:pStyle w:val="Normal1"/>
        <w:rPr>
          <w:rFonts w:ascii="Arial" w:hAnsi="Arial" w:cs="Arial"/>
          <w:b/>
          <w:color w:val="auto"/>
          <w:sz w:val="20"/>
        </w:rPr>
      </w:pPr>
    </w:p>
    <w:p w14:paraId="70A476D6" w14:textId="77777777" w:rsidR="00D762F6" w:rsidRPr="00232F59" w:rsidRDefault="00A34DC6" w:rsidP="008402DC">
      <w:pPr>
        <w:pStyle w:val="Normal1"/>
        <w:numPr>
          <w:ilvl w:val="0"/>
          <w:numId w:val="17"/>
        </w:numPr>
        <w:spacing w:after="60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P</w:t>
      </w:r>
      <w:r w:rsidR="005F6805" w:rsidRPr="00232F59">
        <w:rPr>
          <w:rFonts w:ascii="Arial" w:hAnsi="Arial" w:cs="Arial"/>
          <w:color w:val="auto"/>
          <w:sz w:val="20"/>
        </w:rPr>
        <w:t xml:space="preserve">rovide expert advice to business </w:t>
      </w:r>
      <w:r w:rsidRPr="00232F59">
        <w:rPr>
          <w:rFonts w:ascii="Arial" w:hAnsi="Arial" w:cs="Arial"/>
          <w:color w:val="auto"/>
          <w:sz w:val="20"/>
        </w:rPr>
        <w:t xml:space="preserve">in </w:t>
      </w:r>
      <w:r w:rsidR="005F6805" w:rsidRPr="00232F59">
        <w:rPr>
          <w:rFonts w:ascii="Arial" w:hAnsi="Arial" w:cs="Arial"/>
          <w:color w:val="auto"/>
          <w:sz w:val="20"/>
        </w:rPr>
        <w:t>conduct</w:t>
      </w:r>
      <w:r w:rsidR="00563938" w:rsidRPr="00232F59">
        <w:rPr>
          <w:rFonts w:ascii="Arial" w:hAnsi="Arial" w:cs="Arial"/>
          <w:color w:val="auto"/>
          <w:sz w:val="20"/>
        </w:rPr>
        <w:t xml:space="preserve">ing </w:t>
      </w:r>
      <w:r w:rsidR="005F6805" w:rsidRPr="00232F59">
        <w:rPr>
          <w:rFonts w:ascii="Arial" w:hAnsi="Arial" w:cs="Arial"/>
          <w:color w:val="auto"/>
          <w:sz w:val="20"/>
        </w:rPr>
        <w:t xml:space="preserve">BIA of circa </w:t>
      </w:r>
      <w:r w:rsidR="005F6805" w:rsidRPr="00232F59">
        <w:rPr>
          <w:rFonts w:ascii="Arial" w:hAnsi="Arial" w:cs="Arial"/>
          <w:b/>
          <w:bCs/>
          <w:color w:val="auto"/>
          <w:sz w:val="20"/>
        </w:rPr>
        <w:t xml:space="preserve">1100 business processes </w:t>
      </w:r>
      <w:r w:rsidR="005F6805" w:rsidRPr="00232F59">
        <w:rPr>
          <w:rFonts w:ascii="Arial" w:hAnsi="Arial" w:cs="Arial"/>
          <w:color w:val="auto"/>
          <w:sz w:val="20"/>
        </w:rPr>
        <w:t xml:space="preserve">of RBS </w:t>
      </w:r>
    </w:p>
    <w:p w14:paraId="706FEB5F" w14:textId="77777777" w:rsidR="005F6805" w:rsidRPr="00232F59" w:rsidRDefault="005F6805" w:rsidP="008402DC">
      <w:pPr>
        <w:pStyle w:val="Normal1"/>
        <w:numPr>
          <w:ilvl w:val="0"/>
          <w:numId w:val="17"/>
        </w:numPr>
        <w:spacing w:after="60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 xml:space="preserve">Partner with business in review and maintenance of BC Plans in </w:t>
      </w:r>
      <w:r w:rsidR="00A34DC6" w:rsidRPr="00232F59">
        <w:rPr>
          <w:rFonts w:ascii="Arial" w:hAnsi="Arial" w:cs="Arial"/>
          <w:bCs/>
          <w:color w:val="auto"/>
          <w:sz w:val="20"/>
        </w:rPr>
        <w:t xml:space="preserve">Global </w:t>
      </w:r>
      <w:r w:rsidRPr="00232F59">
        <w:rPr>
          <w:rFonts w:ascii="Arial" w:hAnsi="Arial" w:cs="Arial"/>
          <w:color w:val="auto"/>
          <w:sz w:val="20"/>
        </w:rPr>
        <w:t>BC Tool “Clear</w:t>
      </w:r>
      <w:r w:rsidR="009B4086" w:rsidRPr="00232F59">
        <w:rPr>
          <w:rFonts w:ascii="Arial" w:hAnsi="Arial" w:cs="Arial"/>
          <w:color w:val="auto"/>
          <w:sz w:val="20"/>
        </w:rPr>
        <w:t>-</w:t>
      </w:r>
      <w:r w:rsidRPr="00232F59">
        <w:rPr>
          <w:rFonts w:ascii="Arial" w:hAnsi="Arial" w:cs="Arial"/>
          <w:color w:val="auto"/>
          <w:sz w:val="20"/>
        </w:rPr>
        <w:t>View</w:t>
      </w:r>
      <w:r w:rsidRPr="00232F59">
        <w:rPr>
          <w:rFonts w:ascii="Arial" w:hAnsi="Arial" w:cs="Arial"/>
          <w:b/>
          <w:color w:val="auto"/>
          <w:sz w:val="20"/>
        </w:rPr>
        <w:t>”</w:t>
      </w:r>
    </w:p>
    <w:p w14:paraId="10A590A1" w14:textId="77777777" w:rsidR="005F6805" w:rsidRPr="00232F59" w:rsidRDefault="00A34DC6" w:rsidP="008402DC">
      <w:pPr>
        <w:pStyle w:val="Normal1"/>
        <w:numPr>
          <w:ilvl w:val="0"/>
          <w:numId w:val="17"/>
        </w:numPr>
        <w:spacing w:after="60"/>
        <w:jc w:val="both"/>
        <w:rPr>
          <w:rFonts w:ascii="Arial" w:hAnsi="Arial" w:cs="Arial"/>
          <w:b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Ensure and </w:t>
      </w:r>
      <w:r w:rsidR="00255A46" w:rsidRPr="00232F59">
        <w:rPr>
          <w:rFonts w:ascii="Arial" w:hAnsi="Arial" w:cs="Arial"/>
          <w:color w:val="auto"/>
          <w:sz w:val="20"/>
        </w:rPr>
        <w:t>t</w:t>
      </w:r>
      <w:r w:rsidR="005F6805" w:rsidRPr="00232F59">
        <w:rPr>
          <w:rFonts w:ascii="Arial" w:hAnsi="Arial" w:cs="Arial"/>
          <w:color w:val="auto"/>
          <w:sz w:val="20"/>
        </w:rPr>
        <w:t>esting of all documented strategies like:  Alternate Arrangement Test, Business Integrated Test, and Transference, Work from home, Cross-training and call cascade</w:t>
      </w:r>
    </w:p>
    <w:p w14:paraId="3AAA205E" w14:textId="77777777" w:rsidR="005F6805" w:rsidRPr="00232F59" w:rsidRDefault="00A34DC6" w:rsidP="008402DC">
      <w:pPr>
        <w:pStyle w:val="Normal1"/>
        <w:numPr>
          <w:ilvl w:val="0"/>
          <w:numId w:val="17"/>
        </w:numPr>
        <w:spacing w:after="60"/>
        <w:jc w:val="both"/>
        <w:rPr>
          <w:rFonts w:ascii="Arial" w:hAnsi="Arial" w:cs="Arial"/>
          <w:bCs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 xml:space="preserve">Drive </w:t>
      </w:r>
      <w:r w:rsidR="005F6805" w:rsidRPr="00232F59">
        <w:rPr>
          <w:rFonts w:ascii="Arial" w:hAnsi="Arial" w:cs="Arial"/>
          <w:b/>
          <w:color w:val="auto"/>
          <w:sz w:val="20"/>
        </w:rPr>
        <w:t xml:space="preserve">Scenario/ Desk Top </w:t>
      </w:r>
      <w:r w:rsidR="005F6805" w:rsidRPr="00232F59">
        <w:rPr>
          <w:rFonts w:ascii="Arial" w:hAnsi="Arial" w:cs="Arial"/>
          <w:bCs/>
          <w:color w:val="auto"/>
          <w:sz w:val="20"/>
        </w:rPr>
        <w:t xml:space="preserve">Exercises for </w:t>
      </w:r>
      <w:r w:rsidRPr="00232F59">
        <w:rPr>
          <w:rFonts w:ascii="Arial" w:hAnsi="Arial" w:cs="Arial"/>
          <w:bCs/>
          <w:color w:val="auto"/>
          <w:sz w:val="20"/>
        </w:rPr>
        <w:t xml:space="preserve">CMT / </w:t>
      </w:r>
      <w:r w:rsidR="005F6805" w:rsidRPr="00232F59">
        <w:rPr>
          <w:rFonts w:ascii="Arial" w:hAnsi="Arial" w:cs="Arial"/>
          <w:bCs/>
          <w:color w:val="auto"/>
          <w:sz w:val="20"/>
        </w:rPr>
        <w:t>business</w:t>
      </w:r>
      <w:r w:rsidRPr="00232F59">
        <w:rPr>
          <w:rFonts w:ascii="Arial" w:hAnsi="Arial" w:cs="Arial"/>
          <w:bCs/>
          <w:color w:val="auto"/>
          <w:sz w:val="20"/>
        </w:rPr>
        <w:t xml:space="preserve"> plan owners &amp; </w:t>
      </w:r>
      <w:r w:rsidR="005F6805" w:rsidRPr="00232F59">
        <w:rPr>
          <w:rFonts w:ascii="Arial" w:hAnsi="Arial" w:cs="Arial"/>
          <w:bCs/>
          <w:color w:val="auto"/>
          <w:sz w:val="20"/>
        </w:rPr>
        <w:t>recovery team</w:t>
      </w:r>
    </w:p>
    <w:p w14:paraId="2BA8929D" w14:textId="77777777" w:rsidR="005F6805" w:rsidRPr="00232F59" w:rsidRDefault="00A34DC6" w:rsidP="008402DC">
      <w:pPr>
        <w:pStyle w:val="Normal1"/>
        <w:numPr>
          <w:ilvl w:val="0"/>
          <w:numId w:val="17"/>
        </w:numPr>
        <w:spacing w:after="60"/>
        <w:jc w:val="both"/>
        <w:rPr>
          <w:rFonts w:ascii="Arial" w:hAnsi="Arial" w:cs="Arial"/>
          <w:bCs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 xml:space="preserve">Ensure </w:t>
      </w:r>
      <w:r w:rsidR="005F6805" w:rsidRPr="00232F59">
        <w:rPr>
          <w:rFonts w:ascii="Arial" w:hAnsi="Arial" w:cs="Arial"/>
          <w:bCs/>
          <w:color w:val="auto"/>
          <w:sz w:val="20"/>
        </w:rPr>
        <w:t xml:space="preserve">regular </w:t>
      </w:r>
      <w:r w:rsidR="00255A46" w:rsidRPr="00232F59">
        <w:rPr>
          <w:rFonts w:ascii="Arial" w:hAnsi="Arial" w:cs="Arial"/>
          <w:b/>
          <w:color w:val="auto"/>
          <w:sz w:val="20"/>
        </w:rPr>
        <w:t xml:space="preserve">MIS, </w:t>
      </w:r>
      <w:r w:rsidR="005F6805" w:rsidRPr="00232F59">
        <w:rPr>
          <w:rFonts w:ascii="Arial" w:hAnsi="Arial" w:cs="Arial"/>
          <w:b/>
          <w:color w:val="auto"/>
          <w:sz w:val="20"/>
        </w:rPr>
        <w:t>Specialist Assurance</w:t>
      </w:r>
      <w:r w:rsidR="005F6805" w:rsidRPr="00232F59">
        <w:rPr>
          <w:rFonts w:ascii="Arial" w:hAnsi="Arial" w:cs="Arial"/>
          <w:bCs/>
          <w:color w:val="auto"/>
          <w:sz w:val="20"/>
        </w:rPr>
        <w:t xml:space="preserve"> </w:t>
      </w:r>
      <w:r w:rsidR="00255A46" w:rsidRPr="00232F59">
        <w:rPr>
          <w:rFonts w:ascii="Arial" w:hAnsi="Arial" w:cs="Arial"/>
          <w:bCs/>
          <w:color w:val="auto"/>
          <w:sz w:val="20"/>
        </w:rPr>
        <w:t>&amp; Change Ma</w:t>
      </w:r>
      <w:r w:rsidR="005F6805" w:rsidRPr="00232F59">
        <w:rPr>
          <w:rFonts w:ascii="Arial" w:hAnsi="Arial" w:cs="Arial"/>
          <w:b/>
          <w:color w:val="auto"/>
          <w:sz w:val="20"/>
        </w:rPr>
        <w:t xml:space="preserve">nagement </w:t>
      </w:r>
      <w:r w:rsidR="005F6805" w:rsidRPr="00232F59">
        <w:rPr>
          <w:rFonts w:ascii="Arial" w:hAnsi="Arial" w:cs="Arial"/>
          <w:bCs/>
          <w:color w:val="auto"/>
          <w:sz w:val="20"/>
        </w:rPr>
        <w:t xml:space="preserve">process.  </w:t>
      </w:r>
    </w:p>
    <w:p w14:paraId="7D0D4A0D" w14:textId="77777777" w:rsidR="005F6805" w:rsidRPr="00232F59" w:rsidRDefault="005F6805" w:rsidP="008402DC">
      <w:pPr>
        <w:numPr>
          <w:ilvl w:val="0"/>
          <w:numId w:val="17"/>
        </w:numPr>
        <w:suppressAutoHyphens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Ensure six monthly testing of Call Tree through Global Emergency Notification Tool </w:t>
      </w:r>
      <w:r w:rsidRPr="00232F59">
        <w:rPr>
          <w:rFonts w:ascii="Arial" w:hAnsi="Arial" w:cs="Arial"/>
          <w:b/>
          <w:bCs/>
          <w:color w:val="auto"/>
          <w:sz w:val="20"/>
        </w:rPr>
        <w:t>X-Matter.</w:t>
      </w:r>
    </w:p>
    <w:p w14:paraId="01DEDDB2" w14:textId="77777777" w:rsidR="005F6805" w:rsidRPr="00232F59" w:rsidRDefault="005F6805" w:rsidP="00344BD6">
      <w:pPr>
        <w:pStyle w:val="Normal1"/>
        <w:numPr>
          <w:ilvl w:val="0"/>
          <w:numId w:val="17"/>
        </w:numPr>
        <w:spacing w:after="60"/>
        <w:jc w:val="both"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Financial management of BC </w:t>
      </w:r>
      <w:r w:rsidRPr="00232F59">
        <w:rPr>
          <w:rFonts w:ascii="Arial" w:hAnsi="Arial" w:cs="Arial"/>
          <w:b/>
          <w:bCs/>
          <w:color w:val="auto"/>
          <w:sz w:val="20"/>
        </w:rPr>
        <w:t>cost-code</w:t>
      </w:r>
      <w:r w:rsidRPr="00232F59">
        <w:rPr>
          <w:rFonts w:ascii="Arial" w:hAnsi="Arial" w:cs="Arial"/>
          <w:color w:val="auto"/>
          <w:sz w:val="20"/>
        </w:rPr>
        <w:t xml:space="preserve"> driving cost reduction by restructuring and building efficiency in team 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 </w:t>
      </w:r>
    </w:p>
    <w:p w14:paraId="5DEBAAA3" w14:textId="77777777" w:rsidR="005F6805" w:rsidRPr="00232F59" w:rsidRDefault="005F6805" w:rsidP="006B6109">
      <w:pPr>
        <w:pStyle w:val="Normal1"/>
        <w:numPr>
          <w:ilvl w:val="0"/>
          <w:numId w:val="17"/>
        </w:numPr>
        <w:spacing w:after="60"/>
        <w:jc w:val="both"/>
        <w:rPr>
          <w:rFonts w:ascii="Arial" w:hAnsi="Arial" w:cs="Arial"/>
          <w:bCs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Ensure formulation of Technology Recovery Plan and validate mitigation of specific </w:t>
      </w:r>
      <w:r w:rsidR="00041432" w:rsidRPr="00232F59">
        <w:rPr>
          <w:rFonts w:ascii="Arial" w:hAnsi="Arial" w:cs="Arial"/>
          <w:color w:val="auto"/>
          <w:sz w:val="20"/>
        </w:rPr>
        <w:t>high impact events : loss of a D</w:t>
      </w:r>
      <w:r w:rsidRPr="00232F59">
        <w:rPr>
          <w:rFonts w:ascii="Arial" w:hAnsi="Arial" w:cs="Arial"/>
          <w:color w:val="auto"/>
          <w:sz w:val="20"/>
        </w:rPr>
        <w:t xml:space="preserve">ata </w:t>
      </w:r>
      <w:r w:rsidR="00041432" w:rsidRPr="00232F59">
        <w:rPr>
          <w:rFonts w:ascii="Arial" w:hAnsi="Arial" w:cs="Arial"/>
          <w:color w:val="auto"/>
          <w:sz w:val="20"/>
        </w:rPr>
        <w:t>Centre</w:t>
      </w:r>
      <w:r w:rsidRPr="00232F59">
        <w:rPr>
          <w:rFonts w:ascii="Arial" w:hAnsi="Arial" w:cs="Arial"/>
          <w:color w:val="auto"/>
          <w:sz w:val="20"/>
        </w:rPr>
        <w:t>, loss of IT infrastructure , loss of the network , loss of telecommunications, loss of data corruption and loss of IT system</w:t>
      </w:r>
    </w:p>
    <w:p w14:paraId="34FE192B" w14:textId="77777777" w:rsidR="0085476C" w:rsidRPr="00232F59" w:rsidRDefault="005F6805" w:rsidP="008402DC">
      <w:pPr>
        <w:numPr>
          <w:ilvl w:val="0"/>
          <w:numId w:val="16"/>
        </w:numPr>
        <w:suppressAutoHyphens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Partner with business and conduct BC Risk Analysis workshop for 9 sites spread across India</w:t>
      </w:r>
    </w:p>
    <w:p w14:paraId="13184AF5" w14:textId="77777777" w:rsidR="00255A46" w:rsidRPr="00232F59" w:rsidRDefault="005F6805" w:rsidP="00255A46">
      <w:pPr>
        <w:numPr>
          <w:ilvl w:val="0"/>
          <w:numId w:val="16"/>
        </w:numPr>
        <w:suppressAutoHyphens/>
        <w:ind w:left="360" w:firstLine="66"/>
        <w:jc w:val="both"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Present status of BC open risk items to Top Management on a</w:t>
      </w:r>
      <w:r w:rsidR="0085476C" w:rsidRPr="00232F59">
        <w:rPr>
          <w:rFonts w:ascii="Arial" w:hAnsi="Arial" w:cs="Arial"/>
          <w:color w:val="auto"/>
          <w:sz w:val="20"/>
        </w:rPr>
        <w:t xml:space="preserve"> monthly</w:t>
      </w:r>
      <w:r w:rsidRPr="00232F59">
        <w:rPr>
          <w:rFonts w:ascii="Arial" w:hAnsi="Arial" w:cs="Arial"/>
          <w:color w:val="auto"/>
          <w:sz w:val="20"/>
        </w:rPr>
        <w:t xml:space="preserve"> basis in Risk Board</w:t>
      </w:r>
    </w:p>
    <w:p w14:paraId="260065A8" w14:textId="77777777" w:rsidR="0085476C" w:rsidRPr="00232F59" w:rsidRDefault="005F6805" w:rsidP="00255A46">
      <w:pPr>
        <w:numPr>
          <w:ilvl w:val="0"/>
          <w:numId w:val="16"/>
        </w:numPr>
        <w:suppressAutoHyphens/>
        <w:ind w:left="360" w:firstLine="66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232F59">
        <w:rPr>
          <w:rFonts w:ascii="Arial" w:hAnsi="Arial" w:cs="Arial"/>
          <w:color w:val="auto"/>
          <w:sz w:val="20"/>
        </w:rPr>
        <w:t>Collaborate with</w:t>
      </w:r>
      <w:r w:rsidR="0085476C" w:rsidRPr="00232F59">
        <w:rPr>
          <w:rFonts w:ascii="Arial" w:hAnsi="Arial" w:cs="Arial"/>
          <w:color w:val="auto"/>
          <w:sz w:val="20"/>
        </w:rPr>
        <w:t xml:space="preserve"> s</w:t>
      </w:r>
      <w:r w:rsidRPr="00232F59">
        <w:rPr>
          <w:rFonts w:ascii="Arial" w:hAnsi="Arial" w:cs="Arial"/>
          <w:color w:val="auto"/>
          <w:sz w:val="20"/>
        </w:rPr>
        <w:t>takehol</w:t>
      </w:r>
      <w:r w:rsidR="0085476C" w:rsidRPr="00232F59">
        <w:rPr>
          <w:rFonts w:ascii="Arial" w:hAnsi="Arial" w:cs="Arial"/>
          <w:color w:val="auto"/>
          <w:sz w:val="20"/>
        </w:rPr>
        <w:t xml:space="preserve">ders to conduct Enterprise Risk </w:t>
      </w:r>
      <w:r w:rsidRPr="00232F59">
        <w:rPr>
          <w:rFonts w:ascii="Arial" w:hAnsi="Arial" w:cs="Arial"/>
          <w:color w:val="auto"/>
          <w:sz w:val="20"/>
        </w:rPr>
        <w:t>Assessment</w:t>
      </w:r>
      <w:r w:rsidRPr="00232F59">
        <w:rPr>
          <w:rFonts w:ascii="Arial" w:hAnsi="Arial" w:cs="Arial"/>
          <w:color w:val="auto"/>
          <w:sz w:val="22"/>
          <w:szCs w:val="22"/>
        </w:rPr>
        <w:t xml:space="preserve"> </w:t>
      </w:r>
      <w:r w:rsidRPr="00232F59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7848B0E6" w14:textId="77777777" w:rsidR="005F6805" w:rsidRPr="00232F59" w:rsidRDefault="005F6805" w:rsidP="008402DC">
      <w:pPr>
        <w:numPr>
          <w:ilvl w:val="0"/>
          <w:numId w:val="13"/>
        </w:numPr>
        <w:suppressAutoHyphens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High quality assessment of natural and other location specific threats and risks to help Top Management</w:t>
      </w:r>
    </w:p>
    <w:p w14:paraId="17B763B7" w14:textId="77777777" w:rsidR="005F6805" w:rsidRPr="00232F59" w:rsidRDefault="005F6805" w:rsidP="008402DC">
      <w:pPr>
        <w:numPr>
          <w:ilvl w:val="0"/>
          <w:numId w:val="13"/>
        </w:numPr>
        <w:suppressAutoHyphens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lastRenderedPageBreak/>
        <w:t>Conducted city-denial Pandemic Desk Top Scenario Exercise for Chennai and Terrorist Attack city-denial Scenario Exercise for Delhi</w:t>
      </w:r>
      <w:r w:rsidR="00812A8B" w:rsidRPr="00232F59">
        <w:rPr>
          <w:rFonts w:ascii="Arial" w:hAnsi="Arial" w:cs="Arial"/>
          <w:color w:val="auto"/>
          <w:sz w:val="20"/>
        </w:rPr>
        <w:t xml:space="preserve"> in 2014-2015</w:t>
      </w:r>
    </w:p>
    <w:p w14:paraId="71791634" w14:textId="77777777" w:rsidR="005F6805" w:rsidRPr="00232F59" w:rsidRDefault="007837E1" w:rsidP="008402DC">
      <w:pPr>
        <w:numPr>
          <w:ilvl w:val="0"/>
          <w:numId w:val="12"/>
        </w:numPr>
        <w:suppressAutoHyphens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Drive </w:t>
      </w:r>
      <w:r w:rsidR="005F6805" w:rsidRPr="00232F59">
        <w:rPr>
          <w:rFonts w:ascii="Arial" w:hAnsi="Arial" w:cs="Arial"/>
          <w:color w:val="auto"/>
          <w:sz w:val="20"/>
        </w:rPr>
        <w:t>good understanding of</w:t>
      </w:r>
      <w:r w:rsidRPr="00232F59">
        <w:rPr>
          <w:rFonts w:ascii="Arial" w:hAnsi="Arial" w:cs="Arial"/>
          <w:color w:val="auto"/>
          <w:sz w:val="20"/>
        </w:rPr>
        <w:t xml:space="preserve">  </w:t>
      </w:r>
      <w:r w:rsidR="005F6805" w:rsidRPr="00232F59">
        <w:rPr>
          <w:rFonts w:ascii="Arial" w:hAnsi="Arial" w:cs="Arial"/>
          <w:b/>
          <w:bCs/>
          <w:color w:val="auto"/>
          <w:sz w:val="20"/>
        </w:rPr>
        <w:t>ISO 22301:2012 (BCMS),  ISO 27001 (ISMS) and ISO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 9001</w:t>
      </w:r>
      <w:r w:rsidR="005F6805" w:rsidRPr="00232F59">
        <w:rPr>
          <w:rFonts w:ascii="Arial" w:hAnsi="Arial" w:cs="Arial"/>
          <w:b/>
          <w:bCs/>
          <w:color w:val="auto"/>
          <w:sz w:val="20"/>
        </w:rPr>
        <w:t>( QMS)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 </w:t>
      </w:r>
      <w:r w:rsidR="005F6805" w:rsidRPr="00232F59">
        <w:rPr>
          <w:rFonts w:ascii="Arial" w:hAnsi="Arial" w:cs="Arial"/>
          <w:color w:val="auto"/>
          <w:sz w:val="20"/>
        </w:rPr>
        <w:t xml:space="preserve"> </w:t>
      </w:r>
    </w:p>
    <w:p w14:paraId="4D55C7F8" w14:textId="77777777" w:rsidR="005F6805" w:rsidRPr="00232F59" w:rsidRDefault="00812A8B" w:rsidP="008402DC">
      <w:pPr>
        <w:numPr>
          <w:ilvl w:val="0"/>
          <w:numId w:val="18"/>
        </w:numPr>
        <w:suppressAutoHyphens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R</w:t>
      </w:r>
      <w:r w:rsidR="005F6805" w:rsidRPr="00232F59">
        <w:rPr>
          <w:rFonts w:ascii="Arial" w:hAnsi="Arial" w:cs="Arial"/>
          <w:color w:val="auto"/>
          <w:sz w:val="20"/>
        </w:rPr>
        <w:t>epresent organization at Regional and Global BC and Resilience Forums</w:t>
      </w:r>
      <w:r w:rsidR="007837E1" w:rsidRPr="00232F59">
        <w:rPr>
          <w:rFonts w:ascii="Arial" w:hAnsi="Arial" w:cs="Arial"/>
          <w:color w:val="auto"/>
          <w:sz w:val="20"/>
        </w:rPr>
        <w:t xml:space="preserve"> of Group RBS</w:t>
      </w:r>
    </w:p>
    <w:p w14:paraId="6EE55154" w14:textId="77777777" w:rsidR="00812A8B" w:rsidRPr="00232F59" w:rsidRDefault="00DF5BD2" w:rsidP="00DF5BD2">
      <w:pPr>
        <w:numPr>
          <w:ilvl w:val="0"/>
          <w:numId w:val="18"/>
        </w:numPr>
        <w:suppressAutoHyphens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232F59">
        <w:rPr>
          <w:rFonts w:ascii="Arial" w:hAnsi="Arial" w:cs="Arial"/>
          <w:color w:val="auto"/>
          <w:sz w:val="20"/>
        </w:rPr>
        <w:t>M</w:t>
      </w:r>
      <w:r w:rsidR="005F6805" w:rsidRPr="00232F59">
        <w:rPr>
          <w:rFonts w:ascii="Arial" w:hAnsi="Arial" w:cs="Arial"/>
          <w:color w:val="auto"/>
          <w:sz w:val="20"/>
        </w:rPr>
        <w:t xml:space="preserve">entor and provide development opportunities </w:t>
      </w:r>
      <w:r w:rsidRPr="00232F59">
        <w:rPr>
          <w:rFonts w:ascii="Arial" w:hAnsi="Arial" w:cs="Arial"/>
          <w:color w:val="auto"/>
          <w:sz w:val="20"/>
        </w:rPr>
        <w:t xml:space="preserve">to </w:t>
      </w:r>
      <w:r w:rsidR="007837E1" w:rsidRPr="00232F59">
        <w:rPr>
          <w:rFonts w:ascii="Arial" w:hAnsi="Arial" w:cs="Arial"/>
          <w:color w:val="auto"/>
          <w:sz w:val="20"/>
        </w:rPr>
        <w:t xml:space="preserve">BCM Team </w:t>
      </w:r>
      <w:r w:rsidR="005F6805" w:rsidRPr="00232F59">
        <w:rPr>
          <w:rFonts w:ascii="Arial" w:hAnsi="Arial" w:cs="Arial"/>
          <w:color w:val="auto"/>
          <w:sz w:val="20"/>
        </w:rPr>
        <w:t xml:space="preserve">consisting of </w:t>
      </w:r>
      <w:r w:rsidR="005F6805" w:rsidRPr="00232F59">
        <w:rPr>
          <w:rFonts w:ascii="Arial" w:hAnsi="Arial" w:cs="Arial"/>
          <w:b/>
          <w:bCs/>
          <w:color w:val="auto"/>
          <w:sz w:val="20"/>
        </w:rPr>
        <w:t>19</w:t>
      </w:r>
      <w:r w:rsidR="005F6805" w:rsidRPr="00232F59">
        <w:rPr>
          <w:rFonts w:ascii="Arial" w:hAnsi="Arial" w:cs="Arial"/>
          <w:b/>
          <w:color w:val="auto"/>
          <w:sz w:val="20"/>
        </w:rPr>
        <w:t xml:space="preserve"> </w:t>
      </w:r>
      <w:r w:rsidR="00B26FE4" w:rsidRPr="00232F59">
        <w:rPr>
          <w:rFonts w:ascii="Arial" w:hAnsi="Arial" w:cs="Arial"/>
          <w:b/>
          <w:color w:val="auto"/>
          <w:sz w:val="20"/>
        </w:rPr>
        <w:t xml:space="preserve">BC </w:t>
      </w:r>
      <w:r w:rsidR="005F6805" w:rsidRPr="00232F59">
        <w:rPr>
          <w:rFonts w:ascii="Arial" w:hAnsi="Arial" w:cs="Arial"/>
          <w:b/>
          <w:color w:val="auto"/>
          <w:sz w:val="20"/>
        </w:rPr>
        <w:t xml:space="preserve">professionals. </w:t>
      </w:r>
      <w:r w:rsidR="005F6805" w:rsidRPr="00232F59">
        <w:rPr>
          <w:rFonts w:ascii="Arial" w:hAnsi="Arial" w:cs="Arial"/>
          <w:bCs/>
          <w:color w:val="auto"/>
          <w:sz w:val="20"/>
        </w:rPr>
        <w:t xml:space="preserve"> </w:t>
      </w:r>
    </w:p>
    <w:p w14:paraId="6E6DF45B" w14:textId="77777777" w:rsidR="00927ED2" w:rsidRPr="00232F59" w:rsidRDefault="00927ED2" w:rsidP="00927ED2">
      <w:pPr>
        <w:pStyle w:val="Normal1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r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147E7F1F" wp14:editId="53DF8926">
            <wp:extent cx="10606808" cy="45719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795" cy="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362E" w14:textId="77777777" w:rsidR="00A0391B" w:rsidRPr="00232F59" w:rsidRDefault="00A0391B" w:rsidP="00927ED2">
      <w:pPr>
        <w:pStyle w:val="Normal1"/>
        <w:ind w:left="1"/>
        <w:jc w:val="both"/>
        <w:rPr>
          <w:rFonts w:ascii="Arial" w:hAnsi="Arial" w:cs="Arial"/>
          <w:b/>
          <w:bCs/>
          <w:color w:val="auto"/>
          <w:sz w:val="20"/>
        </w:rPr>
      </w:pPr>
    </w:p>
    <w:p w14:paraId="52DF4492" w14:textId="77777777" w:rsidR="00927ED2" w:rsidRPr="00232F59" w:rsidRDefault="00927ED2" w:rsidP="00927ED2">
      <w:pPr>
        <w:pStyle w:val="Normal1"/>
        <w:ind w:left="1"/>
        <w:jc w:val="both"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b/>
          <w:bCs/>
          <w:color w:val="auto"/>
          <w:sz w:val="20"/>
        </w:rPr>
        <w:t xml:space="preserve">Position Held: </w:t>
      </w:r>
      <w:r w:rsidRPr="00232F59">
        <w:rPr>
          <w:rFonts w:ascii="Arial" w:hAnsi="Arial" w:cs="Arial"/>
          <w:bCs/>
          <w:color w:val="auto"/>
          <w:sz w:val="20"/>
        </w:rPr>
        <w:t>Assistant Vice President Head of Business Continuity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    </w:t>
      </w:r>
      <w:r w:rsidR="00DF5BD2" w:rsidRPr="00232F59">
        <w:rPr>
          <w:rFonts w:ascii="Arial" w:hAnsi="Arial" w:cs="Arial"/>
          <w:b/>
          <w:bCs/>
          <w:color w:val="auto"/>
          <w:sz w:val="20"/>
        </w:rPr>
        <w:tab/>
      </w:r>
      <w:r w:rsidR="00DF5BD2" w:rsidRPr="00232F59">
        <w:rPr>
          <w:rFonts w:ascii="Arial" w:hAnsi="Arial" w:cs="Arial"/>
          <w:b/>
          <w:bCs/>
          <w:color w:val="auto"/>
          <w:sz w:val="20"/>
        </w:rPr>
        <w:tab/>
      </w:r>
      <w:r w:rsidR="00DF5BD2" w:rsidRPr="00232F59">
        <w:rPr>
          <w:rFonts w:ascii="Arial" w:hAnsi="Arial" w:cs="Arial"/>
          <w:b/>
          <w:bCs/>
          <w:color w:val="auto"/>
          <w:sz w:val="20"/>
        </w:rPr>
        <w:tab/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Date: Aug 2007 – Sep 2008 </w:t>
      </w:r>
    </w:p>
    <w:p w14:paraId="5A568847" w14:textId="77777777" w:rsidR="00927ED2" w:rsidRPr="00223D44" w:rsidRDefault="00927ED2" w:rsidP="00927ED2">
      <w:pPr>
        <w:pStyle w:val="Normal1"/>
        <w:ind w:left="1"/>
        <w:jc w:val="both"/>
        <w:rPr>
          <w:rFonts w:ascii="Arial" w:hAnsi="Arial" w:cs="Arial"/>
          <w:b/>
          <w:color w:val="auto"/>
          <w:sz w:val="20"/>
          <w:u w:val="single"/>
        </w:rPr>
      </w:pPr>
      <w:r w:rsidRPr="00232F59">
        <w:rPr>
          <w:rFonts w:ascii="Arial" w:hAnsi="Arial" w:cs="Arial"/>
          <w:b/>
          <w:bCs/>
          <w:color w:val="auto"/>
          <w:sz w:val="20"/>
        </w:rPr>
        <w:t xml:space="preserve">Organization: </w:t>
      </w:r>
      <w:r w:rsidRPr="00223D44">
        <w:rPr>
          <w:rFonts w:ascii="Arial" w:hAnsi="Arial" w:cs="Arial"/>
          <w:b/>
          <w:bCs/>
          <w:color w:val="auto"/>
          <w:sz w:val="20"/>
        </w:rPr>
        <w:t xml:space="preserve">ABN AMRO Central Enterprise Service, India </w:t>
      </w:r>
    </w:p>
    <w:p w14:paraId="44B6F392" w14:textId="77777777" w:rsidR="00927ED2" w:rsidRPr="00232F59" w:rsidRDefault="00927ED2" w:rsidP="00927ED2">
      <w:pPr>
        <w:pStyle w:val="Normal1"/>
        <w:jc w:val="center"/>
        <w:rPr>
          <w:rFonts w:ascii="Arial" w:hAnsi="Arial" w:cs="Arial"/>
          <w:color w:val="auto"/>
          <w:sz w:val="22"/>
          <w:szCs w:val="22"/>
        </w:rPr>
      </w:pPr>
      <w:r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419D5C2F" wp14:editId="4CE647B2">
            <wp:extent cx="10606808" cy="457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795" cy="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AF178" w14:textId="77777777" w:rsidR="00927ED2" w:rsidRPr="00232F59" w:rsidRDefault="00927ED2" w:rsidP="00927ED2">
      <w:pPr>
        <w:pStyle w:val="Normal1"/>
        <w:rPr>
          <w:rFonts w:ascii="Arial" w:hAnsi="Arial" w:cs="Arial"/>
          <w:bCs/>
          <w:color w:val="auto"/>
          <w:sz w:val="20"/>
        </w:rPr>
      </w:pPr>
      <w:r w:rsidRPr="00232F59">
        <w:rPr>
          <w:rFonts w:ascii="Arial" w:hAnsi="Arial" w:cs="Arial"/>
          <w:b/>
          <w:bCs/>
          <w:color w:val="auto"/>
          <w:sz w:val="20"/>
        </w:rPr>
        <w:t>Key Responsibilities</w:t>
      </w:r>
      <w:r w:rsidRPr="00232F59">
        <w:rPr>
          <w:rFonts w:ascii="Arial" w:hAnsi="Arial" w:cs="Arial"/>
          <w:bCs/>
          <w:color w:val="auto"/>
          <w:sz w:val="20"/>
        </w:rPr>
        <w:t xml:space="preserve">: </w:t>
      </w:r>
    </w:p>
    <w:p w14:paraId="6DFE62BB" w14:textId="77777777" w:rsidR="005F6805" w:rsidRPr="00232F59" w:rsidRDefault="005F6805">
      <w:pPr>
        <w:pStyle w:val="Normal1"/>
        <w:jc w:val="both"/>
        <w:rPr>
          <w:rFonts w:ascii="Arial" w:hAnsi="Arial" w:cs="Arial"/>
          <w:b/>
          <w:color w:val="auto"/>
          <w:sz w:val="20"/>
        </w:rPr>
      </w:pPr>
      <w:r w:rsidRPr="00232F59">
        <w:rPr>
          <w:rFonts w:ascii="Arial" w:hAnsi="Arial" w:cs="Arial"/>
          <w:b/>
          <w:color w:val="auto"/>
          <w:sz w:val="20"/>
        </w:rPr>
        <w:t xml:space="preserve"> </w:t>
      </w:r>
    </w:p>
    <w:p w14:paraId="531E8D7A" w14:textId="77777777" w:rsidR="005F6805" w:rsidRPr="00232F59" w:rsidRDefault="005F6805" w:rsidP="008402DC">
      <w:pPr>
        <w:pStyle w:val="Normal1"/>
        <w:numPr>
          <w:ilvl w:val="0"/>
          <w:numId w:val="6"/>
        </w:numPr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Mentored a team of six BC professional running BCMS programme across all three locations in India; that processed around 300 back-office processes spread in nine sites three cities managed by over 6500 staff</w:t>
      </w:r>
    </w:p>
    <w:p w14:paraId="562670BD" w14:textId="77777777" w:rsidR="005F6805" w:rsidRPr="00232F59" w:rsidRDefault="005F6805" w:rsidP="008402DC">
      <w:pPr>
        <w:pStyle w:val="Normal1"/>
        <w:numPr>
          <w:ilvl w:val="0"/>
          <w:numId w:val="6"/>
        </w:numPr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Conceptualized and introduced an innovative approach in conducting CMT training with role plays and simulations of various situations brought lot of synergy and collaboration between teams</w:t>
      </w:r>
    </w:p>
    <w:p w14:paraId="1BBFE053" w14:textId="77777777" w:rsidR="005F6805" w:rsidRPr="00232F59" w:rsidRDefault="005F6805" w:rsidP="008402DC">
      <w:pPr>
        <w:pStyle w:val="Normal1"/>
        <w:numPr>
          <w:ilvl w:val="0"/>
          <w:numId w:val="6"/>
        </w:numPr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Single-handedly defined and conducted Business Integrated Tests, inclusive of complete evacuation of personnel, muster, control of call tree, activation recovery from reciprocal sites  </w:t>
      </w:r>
    </w:p>
    <w:p w14:paraId="2B0D8594" w14:textId="77777777" w:rsidR="005F6805" w:rsidRPr="00232F59" w:rsidRDefault="005F6805" w:rsidP="008402DC">
      <w:pPr>
        <w:pStyle w:val="Normal1"/>
        <w:numPr>
          <w:ilvl w:val="0"/>
          <w:numId w:val="6"/>
        </w:numPr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Worked on Management of “ Communicator NXT” - a global emergency communication tool</w:t>
      </w:r>
    </w:p>
    <w:p w14:paraId="40CA45CC" w14:textId="77777777" w:rsidR="005F6805" w:rsidRPr="00232F59" w:rsidRDefault="005F6805" w:rsidP="009C5C2B">
      <w:pPr>
        <w:pStyle w:val="Normal1"/>
        <w:ind w:left="1"/>
        <w:jc w:val="both"/>
        <w:rPr>
          <w:rFonts w:ascii="Arial" w:hAnsi="Arial" w:cs="Arial"/>
          <w:color w:val="auto"/>
          <w:sz w:val="20"/>
        </w:rPr>
      </w:pPr>
    </w:p>
    <w:p w14:paraId="2AE48471" w14:textId="77777777" w:rsidR="00927ED2" w:rsidRPr="00232F59" w:rsidRDefault="00DF5BD2" w:rsidP="009C5C2B">
      <w:pPr>
        <w:pStyle w:val="Normal1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b/>
          <w:color w:val="auto"/>
          <w:sz w:val="20"/>
        </w:rPr>
        <w:t>Achievements:</w:t>
      </w:r>
    </w:p>
    <w:p w14:paraId="1BB9BB05" w14:textId="77777777" w:rsidR="005F6805" w:rsidRPr="00232F59" w:rsidRDefault="005F6805" w:rsidP="008402DC">
      <w:pPr>
        <w:pStyle w:val="Normal1"/>
        <w:numPr>
          <w:ilvl w:val="0"/>
          <w:numId w:val="10"/>
        </w:numPr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Essayed a stellar role in the:</w:t>
      </w:r>
    </w:p>
    <w:p w14:paraId="3F486BBC" w14:textId="77777777" w:rsidR="005F6805" w:rsidRPr="00232F59" w:rsidRDefault="005F6805" w:rsidP="008402DC">
      <w:pPr>
        <w:pStyle w:val="Normal1"/>
        <w:numPr>
          <w:ilvl w:val="0"/>
          <w:numId w:val="9"/>
        </w:numPr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Process improvements in BC Risk assessment, Review of documents, Business Integrated Tests , BC Training &amp; Awareness sessions of staff</w:t>
      </w:r>
    </w:p>
    <w:p w14:paraId="5859D89F" w14:textId="77777777" w:rsidR="005F6805" w:rsidRPr="00232F59" w:rsidRDefault="005F6805" w:rsidP="008402DC">
      <w:pPr>
        <w:pStyle w:val="Normal1"/>
        <w:numPr>
          <w:ilvl w:val="0"/>
          <w:numId w:val="9"/>
        </w:numPr>
        <w:ind w:hanging="361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Gap assessment in ABN AMRO and Group RBS BC Policies and closure of action points during acquisition of ABN AMRO by RBS</w:t>
      </w:r>
    </w:p>
    <w:p w14:paraId="09D836FD" w14:textId="77777777" w:rsidR="005F6805" w:rsidRPr="00232F59" w:rsidRDefault="005F6805" w:rsidP="008402DC">
      <w:pPr>
        <w:pStyle w:val="Normal1"/>
        <w:numPr>
          <w:ilvl w:val="0"/>
          <w:numId w:val="9"/>
        </w:numPr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Successful BC recovery strategy management of new migrations Management of incidents without any disruption and business impact </w:t>
      </w:r>
    </w:p>
    <w:p w14:paraId="46C2389D" w14:textId="77777777" w:rsidR="00927ED2" w:rsidRPr="00232F59" w:rsidRDefault="00927ED2" w:rsidP="00927ED2">
      <w:pPr>
        <w:pStyle w:val="Normal1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r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39596296" wp14:editId="3527F60D">
            <wp:extent cx="10606808" cy="45719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795" cy="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BB6C" w14:textId="77777777" w:rsidR="00A0391B" w:rsidRPr="00232F59" w:rsidRDefault="00A0391B" w:rsidP="008E1C2F">
      <w:pPr>
        <w:pStyle w:val="Normal1"/>
        <w:ind w:left="5760" w:firstLine="1440"/>
        <w:jc w:val="both"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b/>
          <w:bCs/>
          <w:color w:val="auto"/>
          <w:sz w:val="20"/>
        </w:rPr>
        <w:t xml:space="preserve">Commissioned in Indian Navy </w:t>
      </w:r>
    </w:p>
    <w:p w14:paraId="17DCF6A7" w14:textId="77777777" w:rsidR="00927ED2" w:rsidRPr="00232F59" w:rsidRDefault="00927ED2" w:rsidP="00927ED2">
      <w:pPr>
        <w:pStyle w:val="Normal1"/>
        <w:ind w:left="1"/>
        <w:jc w:val="both"/>
        <w:rPr>
          <w:rFonts w:ascii="Arial" w:hAnsi="Arial" w:cs="Arial"/>
          <w:b/>
          <w:bCs/>
          <w:color w:val="auto"/>
          <w:sz w:val="20"/>
        </w:rPr>
      </w:pPr>
      <w:r w:rsidRPr="00232F59">
        <w:rPr>
          <w:rFonts w:ascii="Arial" w:hAnsi="Arial" w:cs="Arial"/>
          <w:b/>
          <w:bCs/>
          <w:color w:val="auto"/>
          <w:sz w:val="20"/>
        </w:rPr>
        <w:t xml:space="preserve">Position Held: </w:t>
      </w:r>
      <w:r w:rsidRPr="005369B9">
        <w:rPr>
          <w:rFonts w:ascii="Arial" w:hAnsi="Arial" w:cs="Arial"/>
          <w:bCs/>
          <w:color w:val="auto"/>
          <w:sz w:val="20"/>
        </w:rPr>
        <w:t>Commander (Executive Branch</w:t>
      </w:r>
      <w:r w:rsidRPr="00232F59">
        <w:rPr>
          <w:rFonts w:ascii="Arial" w:hAnsi="Arial" w:cs="Arial"/>
          <w:bCs/>
          <w:color w:val="auto"/>
          <w:sz w:val="20"/>
        </w:rPr>
        <w:t xml:space="preserve">) </w:t>
      </w:r>
      <w:r w:rsidRPr="00232F59">
        <w:rPr>
          <w:rFonts w:ascii="Arial" w:hAnsi="Arial" w:cs="Arial"/>
          <w:bCs/>
          <w:color w:val="auto"/>
          <w:sz w:val="20"/>
        </w:rPr>
        <w:tab/>
      </w:r>
      <w:r w:rsidRPr="00232F59">
        <w:rPr>
          <w:rFonts w:ascii="Arial" w:hAnsi="Arial" w:cs="Arial"/>
          <w:b/>
          <w:bCs/>
          <w:color w:val="auto"/>
          <w:sz w:val="20"/>
        </w:rPr>
        <w:tab/>
      </w:r>
      <w:r w:rsidRPr="00232F59">
        <w:rPr>
          <w:rFonts w:ascii="Arial" w:hAnsi="Arial" w:cs="Arial"/>
          <w:b/>
          <w:bCs/>
          <w:color w:val="auto"/>
          <w:sz w:val="20"/>
        </w:rPr>
        <w:tab/>
      </w:r>
      <w:r w:rsidRPr="00232F59">
        <w:rPr>
          <w:rFonts w:ascii="Arial" w:hAnsi="Arial" w:cs="Arial"/>
          <w:b/>
          <w:bCs/>
          <w:color w:val="auto"/>
          <w:sz w:val="20"/>
        </w:rPr>
        <w:tab/>
        <w:t xml:space="preserve">   </w:t>
      </w:r>
      <w:r w:rsidR="00DF5BD2" w:rsidRPr="00232F59">
        <w:rPr>
          <w:rFonts w:ascii="Arial" w:hAnsi="Arial" w:cs="Arial"/>
          <w:b/>
          <w:bCs/>
          <w:color w:val="auto"/>
          <w:sz w:val="20"/>
        </w:rPr>
        <w:t xml:space="preserve">  </w:t>
      </w:r>
      <w:r w:rsidR="00DF5BD2" w:rsidRPr="00232F59">
        <w:rPr>
          <w:rFonts w:ascii="Arial" w:hAnsi="Arial" w:cs="Arial"/>
          <w:b/>
          <w:bCs/>
          <w:color w:val="auto"/>
          <w:sz w:val="20"/>
        </w:rPr>
        <w:tab/>
      </w:r>
      <w:r w:rsidR="008E1C2F" w:rsidRPr="00232F59">
        <w:rPr>
          <w:rFonts w:ascii="Arial" w:hAnsi="Arial" w:cs="Arial"/>
          <w:b/>
          <w:bCs/>
          <w:color w:val="auto"/>
          <w:sz w:val="20"/>
        </w:rPr>
        <w:t>on Jan 01, 1981 &amp; pre-mature</w:t>
      </w:r>
    </w:p>
    <w:p w14:paraId="12EF2509" w14:textId="77777777" w:rsidR="00927ED2" w:rsidRPr="00232F59" w:rsidRDefault="00927ED2" w:rsidP="00927ED2">
      <w:pPr>
        <w:pStyle w:val="Normal1"/>
        <w:ind w:left="1"/>
        <w:jc w:val="both"/>
        <w:rPr>
          <w:rFonts w:ascii="Arial" w:hAnsi="Arial" w:cs="Arial"/>
          <w:color w:val="auto"/>
          <w:sz w:val="20"/>
          <w:u w:val="single"/>
        </w:rPr>
      </w:pPr>
      <w:r w:rsidRPr="00232F59">
        <w:rPr>
          <w:rFonts w:ascii="Arial" w:hAnsi="Arial" w:cs="Arial"/>
          <w:b/>
          <w:bCs/>
          <w:color w:val="auto"/>
          <w:sz w:val="20"/>
        </w:rPr>
        <w:t xml:space="preserve">Organization: </w:t>
      </w:r>
      <w:r w:rsidRPr="00232F59">
        <w:rPr>
          <w:rFonts w:ascii="Arial" w:hAnsi="Arial" w:cs="Arial"/>
          <w:bCs/>
          <w:color w:val="auto"/>
          <w:sz w:val="20"/>
        </w:rPr>
        <w:t xml:space="preserve">Indian Navy (Ministry of Defence, </w:t>
      </w:r>
      <w:r w:rsidR="00C82F79" w:rsidRPr="00232F59">
        <w:rPr>
          <w:rFonts w:ascii="Arial" w:hAnsi="Arial" w:cs="Arial"/>
          <w:bCs/>
          <w:color w:val="auto"/>
          <w:sz w:val="20"/>
        </w:rPr>
        <w:t>Govern</w:t>
      </w:r>
      <w:r w:rsidRPr="00232F59">
        <w:rPr>
          <w:rFonts w:ascii="Arial" w:hAnsi="Arial" w:cs="Arial"/>
          <w:bCs/>
          <w:color w:val="auto"/>
          <w:sz w:val="20"/>
        </w:rPr>
        <w:t>ment of India)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  </w:t>
      </w:r>
      <w:r w:rsidR="008E1C2F" w:rsidRPr="00232F59">
        <w:rPr>
          <w:rFonts w:ascii="Arial" w:hAnsi="Arial" w:cs="Arial"/>
          <w:b/>
          <w:bCs/>
          <w:color w:val="auto"/>
          <w:sz w:val="20"/>
        </w:rPr>
        <w:tab/>
      </w:r>
      <w:r w:rsidR="008E1C2F" w:rsidRPr="00232F59">
        <w:rPr>
          <w:rFonts w:ascii="Arial" w:hAnsi="Arial" w:cs="Arial"/>
          <w:b/>
          <w:bCs/>
          <w:color w:val="auto"/>
          <w:sz w:val="20"/>
        </w:rPr>
        <w:tab/>
        <w:t>retirement on Aug 15, 2007</w:t>
      </w:r>
    </w:p>
    <w:p w14:paraId="7B6C7EDE" w14:textId="77777777" w:rsidR="00927ED2" w:rsidRPr="00232F59" w:rsidRDefault="00927ED2" w:rsidP="00927ED2">
      <w:pPr>
        <w:pStyle w:val="Normal1"/>
        <w:jc w:val="center"/>
        <w:rPr>
          <w:rFonts w:ascii="Arial" w:hAnsi="Arial" w:cs="Arial"/>
          <w:color w:val="auto"/>
          <w:sz w:val="22"/>
          <w:szCs w:val="22"/>
        </w:rPr>
      </w:pPr>
      <w:r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5917173B" wp14:editId="65E30959">
            <wp:extent cx="10606808" cy="457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795" cy="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F81F" w14:textId="77777777" w:rsidR="008E6C5C" w:rsidRPr="00232F59" w:rsidRDefault="008E6C5C" w:rsidP="007A2AC0">
      <w:pPr>
        <w:pStyle w:val="BodyText"/>
        <w:numPr>
          <w:ilvl w:val="0"/>
          <w:numId w:val="29"/>
        </w:numPr>
        <w:jc w:val="both"/>
        <w:rPr>
          <w:rFonts w:eastAsia="Arial Unicode MS" w:cs="Arial"/>
          <w:sz w:val="20"/>
          <w:szCs w:val="20"/>
        </w:rPr>
      </w:pPr>
      <w:r w:rsidRPr="00232F59">
        <w:rPr>
          <w:rFonts w:eastAsia="Arial Unicode MS" w:cs="Arial"/>
          <w:sz w:val="20"/>
          <w:szCs w:val="20"/>
        </w:rPr>
        <w:t xml:space="preserve">Led a team of 80 officers </w:t>
      </w:r>
      <w:r w:rsidR="007A2AC0">
        <w:rPr>
          <w:rFonts w:eastAsia="Arial Unicode MS" w:cs="Arial"/>
          <w:sz w:val="20"/>
          <w:szCs w:val="20"/>
        </w:rPr>
        <w:t xml:space="preserve">&amp; </w:t>
      </w:r>
      <w:r w:rsidRPr="00232F59">
        <w:rPr>
          <w:rFonts w:eastAsia="Arial Unicode MS" w:cs="Arial"/>
          <w:sz w:val="20"/>
          <w:szCs w:val="20"/>
        </w:rPr>
        <w:t xml:space="preserve">1,500 sailors as an Executive Head of Port at Blair Naval-cum-Civil Airfield at Andaman and Nicobar Islands, India (2000-2002), managing entire </w:t>
      </w:r>
      <w:r w:rsidR="00272475" w:rsidRPr="00232F59">
        <w:rPr>
          <w:rFonts w:eastAsia="Arial Unicode MS" w:cs="Arial"/>
          <w:sz w:val="20"/>
          <w:szCs w:val="20"/>
        </w:rPr>
        <w:t xml:space="preserve">infrastructure </w:t>
      </w:r>
      <w:r w:rsidR="0082288A" w:rsidRPr="00232F59">
        <w:rPr>
          <w:rFonts w:eastAsia="Arial Unicode MS" w:cs="Arial"/>
          <w:sz w:val="20"/>
          <w:szCs w:val="20"/>
        </w:rPr>
        <w:t>support,</w:t>
      </w:r>
      <w:r w:rsidR="00272475" w:rsidRPr="00232F59">
        <w:rPr>
          <w:rFonts w:eastAsia="Arial Unicode MS" w:cs="Arial"/>
          <w:sz w:val="20"/>
          <w:szCs w:val="20"/>
        </w:rPr>
        <w:t xml:space="preserve"> </w:t>
      </w:r>
      <w:r w:rsidRPr="00232F59">
        <w:rPr>
          <w:rFonts w:eastAsia="Arial Unicode MS" w:cs="Arial"/>
          <w:sz w:val="20"/>
          <w:szCs w:val="20"/>
        </w:rPr>
        <w:t>security and safety of airf</w:t>
      </w:r>
      <w:r w:rsidR="007A2AC0">
        <w:rPr>
          <w:rFonts w:eastAsia="Arial Unicode MS" w:cs="Arial"/>
          <w:sz w:val="20"/>
          <w:szCs w:val="20"/>
        </w:rPr>
        <w:t xml:space="preserve">ield, continuity of operations and health and safety </w:t>
      </w:r>
      <w:r w:rsidRPr="00232F59">
        <w:rPr>
          <w:rFonts w:eastAsia="Arial Unicode MS" w:cs="Arial"/>
          <w:sz w:val="20"/>
          <w:szCs w:val="20"/>
        </w:rPr>
        <w:t>of personnel and their families.</w:t>
      </w:r>
    </w:p>
    <w:p w14:paraId="597A7F46" w14:textId="77777777" w:rsidR="008E6C5C" w:rsidRPr="00232F59" w:rsidRDefault="00BB537B" w:rsidP="007A2AC0">
      <w:pPr>
        <w:pStyle w:val="BodyText"/>
        <w:numPr>
          <w:ilvl w:val="0"/>
          <w:numId w:val="29"/>
        </w:numPr>
        <w:jc w:val="both"/>
        <w:rPr>
          <w:rFonts w:eastAsia="Arial Unicode MS" w:cs="Arial"/>
          <w:sz w:val="20"/>
          <w:szCs w:val="20"/>
        </w:rPr>
      </w:pPr>
      <w:r w:rsidRPr="00232F59">
        <w:rPr>
          <w:rFonts w:eastAsia="Arial Unicode MS" w:cs="Arial"/>
          <w:sz w:val="20"/>
          <w:szCs w:val="20"/>
        </w:rPr>
        <w:t>Overseen</w:t>
      </w:r>
      <w:r w:rsidR="008E6C5C" w:rsidRPr="00232F59">
        <w:rPr>
          <w:rFonts w:eastAsia="Arial Unicode MS" w:cs="Arial"/>
          <w:sz w:val="20"/>
          <w:szCs w:val="20"/>
        </w:rPr>
        <w:t xml:space="preserve"> naval aircraft and helicopter operations as Head of Operations at Kochi Naval-cum-Civil Airfield 98). Handled actual incident of a civil passenger aircraft that crashed and caught fire at Kochi Airfield.</w:t>
      </w:r>
    </w:p>
    <w:p w14:paraId="4B717B3E" w14:textId="77777777" w:rsidR="008E6C5C" w:rsidRPr="00232F59" w:rsidRDefault="008E6C5C" w:rsidP="008E6C5C">
      <w:pPr>
        <w:pStyle w:val="BodyText"/>
        <w:numPr>
          <w:ilvl w:val="0"/>
          <w:numId w:val="29"/>
        </w:numPr>
        <w:jc w:val="both"/>
        <w:rPr>
          <w:rFonts w:eastAsia="Arial Unicode MS" w:cs="Arial"/>
          <w:sz w:val="20"/>
          <w:szCs w:val="20"/>
        </w:rPr>
      </w:pPr>
      <w:r w:rsidRPr="00232F59">
        <w:rPr>
          <w:rFonts w:eastAsia="Arial Unicode MS" w:cs="Arial"/>
          <w:sz w:val="20"/>
          <w:szCs w:val="20"/>
        </w:rPr>
        <w:t>Pioneered simulation of aircraft high jacking or terrorist attack drills in coordination with Civil Administration and Air Port Authority of India in Kochi and Port Blair Airfield.</w:t>
      </w:r>
    </w:p>
    <w:p w14:paraId="5B91D90E" w14:textId="77777777" w:rsidR="008E6C5C" w:rsidRPr="00232F59" w:rsidRDefault="008E6C5C" w:rsidP="008E6C5C">
      <w:pPr>
        <w:pStyle w:val="BodyText"/>
        <w:numPr>
          <w:ilvl w:val="0"/>
          <w:numId w:val="29"/>
        </w:numPr>
        <w:jc w:val="both"/>
        <w:rPr>
          <w:rFonts w:eastAsia="Arial Unicode MS" w:cs="Arial"/>
          <w:sz w:val="20"/>
          <w:szCs w:val="20"/>
        </w:rPr>
      </w:pPr>
      <w:r w:rsidRPr="00232F59">
        <w:rPr>
          <w:rFonts w:eastAsia="Arial Unicode MS" w:cs="Arial"/>
          <w:sz w:val="20"/>
          <w:szCs w:val="20"/>
        </w:rPr>
        <w:t>Commanded a Naval Ship (landing craft) at Vi</w:t>
      </w:r>
      <w:r w:rsidR="00BB537B" w:rsidRPr="00232F59">
        <w:rPr>
          <w:rFonts w:eastAsia="Arial Unicode MS" w:cs="Arial"/>
          <w:sz w:val="20"/>
          <w:szCs w:val="20"/>
        </w:rPr>
        <w:t>zag</w:t>
      </w:r>
      <w:r w:rsidRPr="00232F59">
        <w:rPr>
          <w:rFonts w:eastAsia="Arial Unicode MS" w:cs="Arial"/>
          <w:sz w:val="20"/>
          <w:szCs w:val="20"/>
        </w:rPr>
        <w:t xml:space="preserve"> (1994-1995) and participated in coordinated beaching operations on the eastern coast of India.</w:t>
      </w:r>
    </w:p>
    <w:p w14:paraId="0540DEA2" w14:textId="77777777" w:rsidR="008E6C5C" w:rsidRPr="00232F59" w:rsidRDefault="008E6C5C" w:rsidP="008E6C5C">
      <w:pPr>
        <w:pStyle w:val="BodyText"/>
        <w:numPr>
          <w:ilvl w:val="0"/>
          <w:numId w:val="29"/>
        </w:numPr>
        <w:jc w:val="both"/>
        <w:rPr>
          <w:rFonts w:eastAsia="Arial Unicode MS" w:cs="Arial"/>
          <w:sz w:val="20"/>
          <w:szCs w:val="20"/>
        </w:rPr>
      </w:pPr>
      <w:r w:rsidRPr="00232F59">
        <w:rPr>
          <w:rFonts w:eastAsia="Arial Unicode MS" w:cs="Arial"/>
          <w:sz w:val="20"/>
          <w:szCs w:val="20"/>
        </w:rPr>
        <w:t>Flew 2,000 hours in anti-submarine naval aircraft from Aircraft Carrier/Naval airfield. Participated in joint exercises with US/French/Royal Navy (1984-1989).</w:t>
      </w:r>
    </w:p>
    <w:p w14:paraId="24A99996" w14:textId="77777777" w:rsidR="008E6C5C" w:rsidRPr="00232F59" w:rsidRDefault="008E6C5C" w:rsidP="007A2AC0">
      <w:pPr>
        <w:pStyle w:val="BodyText"/>
        <w:numPr>
          <w:ilvl w:val="0"/>
          <w:numId w:val="29"/>
        </w:numPr>
        <w:jc w:val="both"/>
        <w:rPr>
          <w:rFonts w:eastAsia="Arial Unicode MS" w:cs="Arial"/>
          <w:sz w:val="20"/>
          <w:szCs w:val="20"/>
        </w:rPr>
      </w:pPr>
      <w:r w:rsidRPr="00232F59">
        <w:rPr>
          <w:rFonts w:eastAsia="Arial Unicode MS" w:cs="Arial"/>
          <w:sz w:val="20"/>
          <w:szCs w:val="20"/>
        </w:rPr>
        <w:t>Formulated Standard Operating Procedures</w:t>
      </w:r>
      <w:r w:rsidR="00272475" w:rsidRPr="00232F59">
        <w:rPr>
          <w:rFonts w:eastAsia="Arial Unicode MS" w:cs="Arial"/>
          <w:sz w:val="20"/>
          <w:szCs w:val="20"/>
        </w:rPr>
        <w:t xml:space="preserve"> for asset management,</w:t>
      </w:r>
      <w:r w:rsidRPr="00232F59">
        <w:rPr>
          <w:rFonts w:eastAsia="Arial Unicode MS" w:cs="Arial"/>
          <w:sz w:val="20"/>
          <w:szCs w:val="20"/>
        </w:rPr>
        <w:t xml:space="preserve"> contingen</w:t>
      </w:r>
      <w:r w:rsidR="007A2AC0">
        <w:rPr>
          <w:rFonts w:eastAsia="Arial Unicode MS" w:cs="Arial"/>
          <w:sz w:val="20"/>
          <w:szCs w:val="20"/>
        </w:rPr>
        <w:t xml:space="preserve">cy plans </w:t>
      </w:r>
      <w:r w:rsidRPr="00232F59">
        <w:rPr>
          <w:rFonts w:eastAsia="Arial Unicode MS" w:cs="Arial"/>
          <w:sz w:val="20"/>
          <w:szCs w:val="20"/>
        </w:rPr>
        <w:t xml:space="preserve">and </w:t>
      </w:r>
      <w:r w:rsidR="00272475" w:rsidRPr="00232F59">
        <w:rPr>
          <w:rFonts w:eastAsia="Arial Unicode MS" w:cs="Arial"/>
          <w:sz w:val="20"/>
          <w:szCs w:val="20"/>
        </w:rPr>
        <w:t xml:space="preserve">solutions for </w:t>
      </w:r>
      <w:r w:rsidRPr="00232F59">
        <w:rPr>
          <w:rFonts w:eastAsia="Arial Unicode MS" w:cs="Arial"/>
          <w:sz w:val="20"/>
          <w:szCs w:val="20"/>
        </w:rPr>
        <w:t>various strategic and tactical situations as Senor Staff Officer at Naval Aviation Headquarters, Goa, India.</w:t>
      </w:r>
    </w:p>
    <w:p w14:paraId="1975D3D4" w14:textId="77777777" w:rsidR="001B0E7E" w:rsidRPr="00232F59" w:rsidRDefault="002961D1" w:rsidP="001B0E7E">
      <w:pPr>
        <w:pStyle w:val="Normal1"/>
        <w:numPr>
          <w:ilvl w:val="0"/>
          <w:numId w:val="24"/>
        </w:numPr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>Played yeomen’s role in</w:t>
      </w:r>
      <w:r w:rsidRPr="00232F59">
        <w:rPr>
          <w:rFonts w:ascii="Arial" w:hAnsi="Arial" w:cs="Arial"/>
          <w:b/>
          <w:bCs/>
          <w:color w:val="auto"/>
          <w:sz w:val="20"/>
        </w:rPr>
        <w:t xml:space="preserve"> “Search and Rescue” of one passenger vessel MV-NAJD, </w:t>
      </w:r>
      <w:r w:rsidRPr="00232F59">
        <w:rPr>
          <w:rFonts w:ascii="Arial" w:hAnsi="Arial" w:cs="Arial"/>
          <w:bCs/>
          <w:color w:val="auto"/>
          <w:sz w:val="20"/>
        </w:rPr>
        <w:t xml:space="preserve">caught in a severe cyclone in Bay Of Bengal during 1992.It saved lives of 275 passengers and crew present onboard the ship. </w:t>
      </w:r>
    </w:p>
    <w:p w14:paraId="584C38AB" w14:textId="77777777" w:rsidR="005F6805" w:rsidRPr="00232F59" w:rsidRDefault="005F6805" w:rsidP="00CE7CC9">
      <w:pPr>
        <w:pStyle w:val="Normal1"/>
        <w:ind w:left="720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ab/>
      </w:r>
      <w:r w:rsidRPr="00232F59">
        <w:rPr>
          <w:rFonts w:ascii="Arial" w:hAnsi="Arial" w:cs="Arial"/>
          <w:color w:val="auto"/>
          <w:sz w:val="20"/>
        </w:rPr>
        <w:tab/>
      </w:r>
    </w:p>
    <w:p w14:paraId="7F26CAFD" w14:textId="77777777" w:rsidR="008E6C5C" w:rsidRPr="00232F59" w:rsidRDefault="00083AE9" w:rsidP="009C5C2B">
      <w:pPr>
        <w:pStyle w:val="Normal1"/>
        <w:rPr>
          <w:rFonts w:ascii="Arial" w:hAnsi="Arial" w:cs="Arial"/>
          <w:b/>
          <w:color w:val="auto"/>
          <w:sz w:val="20"/>
        </w:rPr>
      </w:pPr>
      <w:r w:rsidRPr="00232F59">
        <w:rPr>
          <w:rFonts w:ascii="Arial" w:hAnsi="Arial" w:cs="Arial"/>
          <w:b/>
          <w:color w:val="auto"/>
          <w:sz w:val="20"/>
        </w:rPr>
        <w:t>Achievements:</w:t>
      </w:r>
      <w:r w:rsidR="002E0296" w:rsidRPr="00232F59">
        <w:rPr>
          <w:rFonts w:ascii="Arial" w:hAnsi="Arial" w:cs="Arial"/>
          <w:b/>
          <w:color w:val="auto"/>
          <w:sz w:val="20"/>
        </w:rPr>
        <w:t xml:space="preserve"> </w:t>
      </w:r>
    </w:p>
    <w:p w14:paraId="0E464812" w14:textId="77777777" w:rsidR="002E0296" w:rsidRPr="00232F59" w:rsidRDefault="002E0296" w:rsidP="009C5C2B">
      <w:pPr>
        <w:pStyle w:val="Normal1"/>
        <w:rPr>
          <w:rFonts w:ascii="Arial" w:hAnsi="Arial" w:cs="Arial"/>
          <w:b/>
          <w:color w:val="auto"/>
          <w:sz w:val="20"/>
        </w:rPr>
      </w:pPr>
    </w:p>
    <w:p w14:paraId="39478D44" w14:textId="77777777" w:rsidR="005F6805" w:rsidRPr="00232F59" w:rsidRDefault="005F6805" w:rsidP="008402DC">
      <w:pPr>
        <w:pStyle w:val="Normal1"/>
        <w:numPr>
          <w:ilvl w:val="0"/>
          <w:numId w:val="8"/>
        </w:numPr>
        <w:tabs>
          <w:tab w:val="left" w:pos="0"/>
          <w:tab w:val="left" w:pos="360"/>
        </w:tabs>
        <w:jc w:val="both"/>
        <w:rPr>
          <w:rFonts w:ascii="Arial" w:hAnsi="Arial" w:cs="Arial"/>
          <w:bCs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 xml:space="preserve">Received </w:t>
      </w:r>
      <w:r w:rsidRPr="00232F59">
        <w:rPr>
          <w:rFonts w:ascii="Arial" w:hAnsi="Arial" w:cs="Arial"/>
          <w:b/>
          <w:color w:val="auto"/>
          <w:sz w:val="20"/>
        </w:rPr>
        <w:t>Gallantry Award</w:t>
      </w:r>
      <w:r w:rsidRPr="00232F59">
        <w:rPr>
          <w:rFonts w:ascii="Arial" w:hAnsi="Arial" w:cs="Arial"/>
          <w:bCs/>
          <w:color w:val="auto"/>
          <w:sz w:val="20"/>
        </w:rPr>
        <w:t xml:space="preserve"> by the </w:t>
      </w:r>
      <w:r w:rsidRPr="00232F59">
        <w:rPr>
          <w:rFonts w:ascii="Arial" w:hAnsi="Arial" w:cs="Arial"/>
          <w:b/>
          <w:color w:val="auto"/>
          <w:sz w:val="20"/>
        </w:rPr>
        <w:t>President of India</w:t>
      </w:r>
      <w:r w:rsidR="002E0296" w:rsidRPr="00232F59">
        <w:rPr>
          <w:rFonts w:ascii="Arial" w:hAnsi="Arial" w:cs="Arial"/>
          <w:bCs/>
          <w:color w:val="auto"/>
          <w:sz w:val="20"/>
        </w:rPr>
        <w:t xml:space="preserve"> for peace keeping </w:t>
      </w:r>
      <w:r w:rsidRPr="00232F59">
        <w:rPr>
          <w:rFonts w:ascii="Arial" w:hAnsi="Arial" w:cs="Arial"/>
          <w:bCs/>
          <w:color w:val="auto"/>
          <w:sz w:val="20"/>
        </w:rPr>
        <w:t>operations in Sri Lanka</w:t>
      </w:r>
    </w:p>
    <w:p w14:paraId="0903426C" w14:textId="77777777" w:rsidR="005F6805" w:rsidRPr="00232F59" w:rsidRDefault="005F6805" w:rsidP="007A2AC0">
      <w:pPr>
        <w:pStyle w:val="Normal1"/>
        <w:numPr>
          <w:ilvl w:val="0"/>
          <w:numId w:val="8"/>
        </w:numPr>
        <w:jc w:val="both"/>
        <w:rPr>
          <w:rFonts w:ascii="Arial" w:hAnsi="Arial" w:cs="Arial"/>
          <w:bCs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>Special Commendation from “</w:t>
      </w:r>
      <w:r w:rsidRPr="00232F59">
        <w:rPr>
          <w:rFonts w:ascii="Arial" w:hAnsi="Arial" w:cs="Arial"/>
          <w:b/>
          <w:color w:val="auto"/>
          <w:sz w:val="20"/>
        </w:rPr>
        <w:t xml:space="preserve">The Chief of the Naval Staff” </w:t>
      </w:r>
      <w:r w:rsidRPr="00232F59">
        <w:rPr>
          <w:rFonts w:ascii="Arial" w:hAnsi="Arial" w:cs="Arial"/>
          <w:bCs/>
          <w:color w:val="auto"/>
          <w:sz w:val="20"/>
        </w:rPr>
        <w:t>in two occasions for exemplary courage displayed in rescue operations of merchant ship crew and passengers in Bay of Bengal in year 1987</w:t>
      </w:r>
      <w:r w:rsidR="007A2AC0">
        <w:rPr>
          <w:rFonts w:ascii="Arial" w:hAnsi="Arial" w:cs="Arial"/>
          <w:bCs/>
          <w:color w:val="auto"/>
          <w:sz w:val="20"/>
        </w:rPr>
        <w:t>-89.</w:t>
      </w:r>
    </w:p>
    <w:p w14:paraId="5D17DF1B" w14:textId="77777777" w:rsidR="008E6C5C" w:rsidRPr="00232F59" w:rsidRDefault="005F6805" w:rsidP="008E6C5C">
      <w:pPr>
        <w:pStyle w:val="Normal1"/>
        <w:numPr>
          <w:ilvl w:val="0"/>
          <w:numId w:val="8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232F59">
        <w:rPr>
          <w:rFonts w:ascii="Arial" w:hAnsi="Arial" w:cs="Arial"/>
          <w:bCs/>
          <w:color w:val="auto"/>
          <w:sz w:val="20"/>
        </w:rPr>
        <w:t xml:space="preserve">Planning and creation of </w:t>
      </w:r>
      <w:r w:rsidRPr="00232F59">
        <w:rPr>
          <w:rFonts w:ascii="Arial" w:hAnsi="Arial" w:cs="Arial"/>
          <w:b/>
          <w:color w:val="auto"/>
          <w:sz w:val="20"/>
        </w:rPr>
        <w:t>Naval Aviation Museum</w:t>
      </w:r>
      <w:r w:rsidRPr="00232F59">
        <w:rPr>
          <w:rFonts w:ascii="Arial" w:hAnsi="Arial" w:cs="Arial"/>
          <w:bCs/>
          <w:color w:val="auto"/>
          <w:sz w:val="20"/>
        </w:rPr>
        <w:t>, that includes positioning of number of vintage aircraft. This has now become one of the tourist attractions at Goa.</w:t>
      </w:r>
    </w:p>
    <w:p w14:paraId="77D6FFA6" w14:textId="77777777" w:rsidR="005F6805" w:rsidRPr="00232F59" w:rsidRDefault="00041432" w:rsidP="009C5C2B">
      <w:pPr>
        <w:pStyle w:val="Normal1"/>
        <w:jc w:val="both"/>
        <w:rPr>
          <w:rFonts w:ascii="Arial" w:hAnsi="Arial" w:cs="Arial"/>
          <w:color w:val="auto"/>
          <w:sz w:val="22"/>
          <w:szCs w:val="22"/>
        </w:rPr>
      </w:pPr>
      <w:r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51EA9025" wp14:editId="2EA8BC1A">
            <wp:extent cx="10606808" cy="457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795" cy="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7247" w14:textId="77777777" w:rsidR="005F6805" w:rsidRPr="00232F59" w:rsidRDefault="005F6805" w:rsidP="00DF5BD2">
      <w:pPr>
        <w:pStyle w:val="Normal1"/>
        <w:jc w:val="center"/>
        <w:rPr>
          <w:rFonts w:ascii="Arial" w:hAnsi="Arial" w:cs="Arial"/>
          <w:color w:val="auto"/>
          <w:sz w:val="22"/>
          <w:szCs w:val="22"/>
        </w:rPr>
      </w:pPr>
      <w:r w:rsidRPr="00232F59">
        <w:rPr>
          <w:rFonts w:ascii="Arial" w:hAnsi="Arial" w:cs="Arial"/>
          <w:b/>
          <w:color w:val="auto"/>
          <w:sz w:val="28"/>
          <w:szCs w:val="28"/>
        </w:rPr>
        <w:t>Academic Details</w:t>
      </w:r>
      <w:r w:rsidR="00041432"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1A44F110" wp14:editId="61E0AE74">
            <wp:extent cx="10606808" cy="45719"/>
            <wp:effectExtent l="0" t="0" r="0" b="0"/>
            <wp:docPr id="1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342" cy="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C1B8" w14:textId="77777777" w:rsidR="007A2AC0" w:rsidRPr="007A2AC0" w:rsidRDefault="007A2AC0" w:rsidP="007A2AC0">
      <w:pPr>
        <w:pStyle w:val="Normal1"/>
        <w:ind w:left="721"/>
        <w:rPr>
          <w:rFonts w:ascii="Arial" w:hAnsi="Arial" w:cs="Arial"/>
          <w:color w:val="auto"/>
          <w:sz w:val="20"/>
        </w:rPr>
      </w:pPr>
    </w:p>
    <w:p w14:paraId="107A84F7" w14:textId="77777777" w:rsidR="00793B88" w:rsidRPr="00232F59" w:rsidRDefault="005F6805" w:rsidP="00793B88">
      <w:pPr>
        <w:pStyle w:val="Normal1"/>
        <w:numPr>
          <w:ilvl w:val="0"/>
          <w:numId w:val="14"/>
        </w:numPr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>M.Sc. in Organic Chemistry ( Post graduation)</w:t>
      </w:r>
      <w:r w:rsidRPr="00232F59">
        <w:rPr>
          <w:rFonts w:ascii="Arial" w:hAnsi="Arial" w:cs="Arial"/>
          <w:color w:val="auto"/>
          <w:sz w:val="20"/>
        </w:rPr>
        <w:t>Kanpur University , India in 1977</w:t>
      </w:r>
    </w:p>
    <w:p w14:paraId="474BB865" w14:textId="77777777" w:rsidR="005F6805" w:rsidRDefault="00A0391B" w:rsidP="008402DC">
      <w:pPr>
        <w:pStyle w:val="Normal1"/>
        <w:numPr>
          <w:ilvl w:val="0"/>
          <w:numId w:val="14"/>
        </w:numPr>
        <w:tabs>
          <w:tab w:val="left" w:pos="360"/>
        </w:tabs>
        <w:jc w:val="both"/>
        <w:rPr>
          <w:rFonts w:ascii="Arial" w:hAnsi="Arial" w:cs="Arial"/>
          <w:b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 xml:space="preserve">Business Administration </w:t>
      </w:r>
      <w:r w:rsidR="005F6805" w:rsidRPr="00232F59">
        <w:rPr>
          <w:rFonts w:ascii="Arial" w:hAnsi="Arial" w:cs="Arial"/>
          <w:bCs/>
          <w:color w:val="auto"/>
          <w:sz w:val="20"/>
        </w:rPr>
        <w:t xml:space="preserve">: </w:t>
      </w:r>
      <w:r w:rsidR="005F6805" w:rsidRPr="00232F59">
        <w:rPr>
          <w:rFonts w:ascii="Arial" w:hAnsi="Arial" w:cs="Arial"/>
          <w:b/>
          <w:color w:val="auto"/>
          <w:sz w:val="20"/>
        </w:rPr>
        <w:t xml:space="preserve">Indian Institute of Management, </w:t>
      </w:r>
      <w:r w:rsidR="005F6805" w:rsidRPr="00232F59">
        <w:rPr>
          <w:rFonts w:ascii="Arial" w:hAnsi="Arial" w:cs="Arial"/>
          <w:b/>
          <w:color w:val="auto"/>
          <w:sz w:val="20"/>
          <w:lang w:bidi="hi-IN"/>
        </w:rPr>
        <w:t>Ahmedabad</w:t>
      </w:r>
      <w:r w:rsidR="005F6805" w:rsidRPr="00232F59">
        <w:rPr>
          <w:rFonts w:ascii="Arial" w:hAnsi="Arial" w:cs="Arial"/>
          <w:b/>
          <w:color w:val="auto"/>
          <w:sz w:val="20"/>
        </w:rPr>
        <w:t>, India</w:t>
      </w:r>
      <w:r w:rsidR="005F6805" w:rsidRPr="00232F59">
        <w:rPr>
          <w:rFonts w:ascii="Arial" w:hAnsi="Arial" w:cs="Arial"/>
          <w:b/>
          <w:bCs/>
          <w:color w:val="auto"/>
          <w:sz w:val="20"/>
        </w:rPr>
        <w:t>(IIMA)</w:t>
      </w:r>
      <w:r w:rsidR="005F6805" w:rsidRPr="00232F59">
        <w:rPr>
          <w:rFonts w:ascii="Arial" w:hAnsi="Arial" w:cs="Arial"/>
          <w:b/>
          <w:color w:val="auto"/>
          <w:sz w:val="20"/>
        </w:rPr>
        <w:t xml:space="preserve"> in </w:t>
      </w:r>
      <w:r w:rsidRPr="00232F59">
        <w:rPr>
          <w:rFonts w:ascii="Arial" w:hAnsi="Arial" w:cs="Arial"/>
          <w:b/>
          <w:color w:val="auto"/>
          <w:sz w:val="20"/>
        </w:rPr>
        <w:t xml:space="preserve">2006 </w:t>
      </w:r>
      <w:r w:rsidR="007A2AC0">
        <w:rPr>
          <w:rFonts w:ascii="Arial" w:hAnsi="Arial" w:cs="Arial"/>
          <w:b/>
          <w:color w:val="auto"/>
          <w:sz w:val="20"/>
        </w:rPr>
        <w:t>–</w:t>
      </w:r>
      <w:r w:rsidRPr="00232F59">
        <w:rPr>
          <w:rFonts w:ascii="Arial" w:hAnsi="Arial" w:cs="Arial"/>
          <w:b/>
          <w:color w:val="auto"/>
          <w:sz w:val="20"/>
        </w:rPr>
        <w:t xml:space="preserve"> </w:t>
      </w:r>
      <w:r w:rsidR="005F6805" w:rsidRPr="00232F59">
        <w:rPr>
          <w:rFonts w:ascii="Arial" w:hAnsi="Arial" w:cs="Arial"/>
          <w:b/>
          <w:color w:val="auto"/>
          <w:sz w:val="20"/>
        </w:rPr>
        <w:t>2007</w:t>
      </w:r>
    </w:p>
    <w:p w14:paraId="3EEDCB2A" w14:textId="77777777" w:rsidR="007A2AC0" w:rsidRPr="00232F59" w:rsidRDefault="007A2AC0" w:rsidP="007A2AC0">
      <w:pPr>
        <w:pStyle w:val="Normal1"/>
        <w:tabs>
          <w:tab w:val="left" w:pos="360"/>
        </w:tabs>
        <w:ind w:left="721"/>
        <w:jc w:val="both"/>
        <w:rPr>
          <w:rFonts w:ascii="Arial" w:hAnsi="Arial" w:cs="Arial"/>
          <w:b/>
          <w:color w:val="auto"/>
          <w:sz w:val="20"/>
        </w:rPr>
      </w:pPr>
    </w:p>
    <w:p w14:paraId="4397E73E" w14:textId="77777777" w:rsidR="005F6805" w:rsidRPr="00232F59" w:rsidRDefault="00041432" w:rsidP="009C5C2B">
      <w:pPr>
        <w:pStyle w:val="Normal1"/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03918876" wp14:editId="012CD510">
            <wp:extent cx="10606808" cy="457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795" cy="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1F53" w14:textId="77777777" w:rsidR="005F6805" w:rsidRPr="00232F59" w:rsidRDefault="005F6805" w:rsidP="00E64626">
      <w:pPr>
        <w:pStyle w:val="Normal1"/>
        <w:tabs>
          <w:tab w:val="left" w:pos="360"/>
        </w:tabs>
        <w:ind w:left="360" w:hanging="360"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232F59">
        <w:rPr>
          <w:rFonts w:ascii="Arial" w:hAnsi="Arial" w:cs="Arial"/>
          <w:b/>
          <w:color w:val="auto"/>
          <w:sz w:val="28"/>
          <w:szCs w:val="28"/>
        </w:rPr>
        <w:t>Professional Enhancements</w:t>
      </w:r>
    </w:p>
    <w:p w14:paraId="4EB178E9" w14:textId="77777777" w:rsidR="005F6805" w:rsidRPr="00232F59" w:rsidRDefault="00041432">
      <w:pPr>
        <w:pStyle w:val="Normal1"/>
        <w:jc w:val="both"/>
        <w:rPr>
          <w:rFonts w:ascii="Arial" w:hAnsi="Arial" w:cs="Arial"/>
          <w:color w:val="auto"/>
          <w:sz w:val="22"/>
          <w:szCs w:val="22"/>
        </w:rPr>
      </w:pPr>
      <w:r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2FF67126" wp14:editId="1C5F8A56">
            <wp:extent cx="10606808" cy="45719"/>
            <wp:effectExtent l="0" t="0" r="0" b="0"/>
            <wp:docPr id="13" name="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795" cy="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609C" w14:textId="77777777" w:rsidR="007A2AC0" w:rsidRDefault="007A2AC0">
      <w:pPr>
        <w:pStyle w:val="Normal1"/>
        <w:jc w:val="both"/>
        <w:rPr>
          <w:rFonts w:ascii="Arial" w:hAnsi="Arial" w:cs="Arial"/>
          <w:b/>
          <w:color w:val="auto"/>
          <w:sz w:val="20"/>
        </w:rPr>
      </w:pPr>
    </w:p>
    <w:p w14:paraId="6A1EEB9B" w14:textId="77777777" w:rsidR="005F6805" w:rsidRPr="00232F59" w:rsidRDefault="005F6805">
      <w:pPr>
        <w:pStyle w:val="Normal1"/>
        <w:jc w:val="both"/>
        <w:rPr>
          <w:rFonts w:ascii="Arial" w:hAnsi="Arial" w:cs="Arial"/>
          <w:b/>
          <w:color w:val="auto"/>
          <w:sz w:val="20"/>
        </w:rPr>
      </w:pPr>
      <w:r w:rsidRPr="00232F59">
        <w:rPr>
          <w:rFonts w:ascii="Arial" w:hAnsi="Arial" w:cs="Arial"/>
          <w:b/>
          <w:color w:val="auto"/>
          <w:sz w:val="20"/>
        </w:rPr>
        <w:t>Certifications:</w:t>
      </w:r>
    </w:p>
    <w:p w14:paraId="3F417638" w14:textId="77777777" w:rsidR="0063300B" w:rsidRPr="00232F59" w:rsidRDefault="0063300B">
      <w:pPr>
        <w:pStyle w:val="Normal1"/>
        <w:jc w:val="both"/>
        <w:rPr>
          <w:rFonts w:ascii="Arial" w:hAnsi="Arial" w:cs="Arial"/>
          <w:b/>
          <w:color w:val="auto"/>
          <w:sz w:val="20"/>
        </w:rPr>
      </w:pPr>
    </w:p>
    <w:p w14:paraId="75A58769" w14:textId="33BA6FFF" w:rsidR="00C94CC1" w:rsidRPr="00C94CC1" w:rsidRDefault="00C94CC1" w:rsidP="005B5A91">
      <w:pPr>
        <w:pStyle w:val="Normal1"/>
        <w:numPr>
          <w:ilvl w:val="0"/>
          <w:numId w:val="1"/>
        </w:numPr>
        <w:ind w:hanging="359"/>
        <w:jc w:val="both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CBCI, Business Continuity Institute , UK 2013 </w:t>
      </w:r>
    </w:p>
    <w:p w14:paraId="4D61252C" w14:textId="70885EB0" w:rsidR="005F6805" w:rsidRPr="00232F59" w:rsidRDefault="005F6805" w:rsidP="005B5A91">
      <w:pPr>
        <w:pStyle w:val="Normal1"/>
        <w:numPr>
          <w:ilvl w:val="0"/>
          <w:numId w:val="1"/>
        </w:numPr>
        <w:ind w:hanging="359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>MBCI,</w:t>
      </w:r>
      <w:r w:rsidRPr="00232F59">
        <w:rPr>
          <w:rFonts w:ascii="Arial" w:hAnsi="Arial" w:cs="Arial"/>
          <w:color w:val="auto"/>
          <w:sz w:val="20"/>
        </w:rPr>
        <w:t xml:space="preserve"> Business Continuity Institute, UK, 2015</w:t>
      </w:r>
      <w:r w:rsidR="001807CE">
        <w:rPr>
          <w:rFonts w:ascii="Arial" w:hAnsi="Arial" w:cs="Arial"/>
          <w:color w:val="auto"/>
          <w:sz w:val="20"/>
        </w:rPr>
        <w:t xml:space="preserve"> ( Membership Number : 016353)</w:t>
      </w:r>
    </w:p>
    <w:p w14:paraId="22DBF93B" w14:textId="3AA58AF0" w:rsidR="005F6805" w:rsidRPr="00232F59" w:rsidRDefault="005F6805" w:rsidP="008402DC">
      <w:pPr>
        <w:pStyle w:val="Normal1"/>
        <w:numPr>
          <w:ilvl w:val="0"/>
          <w:numId w:val="1"/>
        </w:numPr>
        <w:ind w:hanging="359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>CBCP,</w:t>
      </w:r>
      <w:r w:rsidRPr="00232F59">
        <w:rPr>
          <w:rFonts w:ascii="Arial" w:hAnsi="Arial" w:cs="Arial"/>
          <w:color w:val="auto"/>
          <w:sz w:val="20"/>
        </w:rPr>
        <w:t xml:space="preserve"> Disaster Recovery Institute International, USA (2013)</w:t>
      </w:r>
      <w:r w:rsidR="001807CE">
        <w:rPr>
          <w:rFonts w:ascii="Arial" w:hAnsi="Arial" w:cs="Arial"/>
          <w:color w:val="auto"/>
          <w:sz w:val="20"/>
        </w:rPr>
        <w:t xml:space="preserve"> ( Membership Number : 23564)</w:t>
      </w:r>
    </w:p>
    <w:p w14:paraId="6BF503A7" w14:textId="77777777" w:rsidR="005F6805" w:rsidRPr="00232F59" w:rsidRDefault="005F6805" w:rsidP="008402DC">
      <w:pPr>
        <w:pStyle w:val="Normal1"/>
        <w:numPr>
          <w:ilvl w:val="0"/>
          <w:numId w:val="1"/>
        </w:numPr>
        <w:ind w:hanging="359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>BCCE,</w:t>
      </w:r>
      <w:r w:rsidRPr="00232F59">
        <w:rPr>
          <w:rFonts w:ascii="Arial" w:hAnsi="Arial" w:cs="Arial"/>
          <w:color w:val="auto"/>
          <w:sz w:val="20"/>
        </w:rPr>
        <w:t xml:space="preserve"> (Business Continuity Certified Expert), BCMI Singapore (2010)</w:t>
      </w:r>
    </w:p>
    <w:p w14:paraId="319A18DA" w14:textId="77777777" w:rsidR="005F6805" w:rsidRPr="00232F59" w:rsidRDefault="005F6805" w:rsidP="008402DC">
      <w:pPr>
        <w:pStyle w:val="Normal1"/>
        <w:numPr>
          <w:ilvl w:val="0"/>
          <w:numId w:val="1"/>
        </w:numPr>
        <w:ind w:hanging="359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>Lead Auditor</w:t>
      </w:r>
      <w:r w:rsidRPr="00232F59">
        <w:rPr>
          <w:rFonts w:ascii="Arial" w:hAnsi="Arial" w:cs="Arial"/>
          <w:color w:val="auto"/>
          <w:sz w:val="20"/>
        </w:rPr>
        <w:t xml:space="preserve"> </w:t>
      </w:r>
      <w:r w:rsidR="006B4411" w:rsidRPr="00232F59">
        <w:rPr>
          <w:rFonts w:ascii="Arial" w:hAnsi="Arial" w:cs="Arial"/>
          <w:bCs/>
          <w:color w:val="auto"/>
          <w:sz w:val="20"/>
        </w:rPr>
        <w:t xml:space="preserve">ISO 22301:2012 ( BCMS) </w:t>
      </w:r>
      <w:r w:rsidRPr="00232F59">
        <w:rPr>
          <w:rFonts w:ascii="Arial" w:hAnsi="Arial" w:cs="Arial"/>
          <w:color w:val="auto"/>
          <w:sz w:val="20"/>
        </w:rPr>
        <w:t>British Standard Institute, India (2012)</w:t>
      </w:r>
    </w:p>
    <w:p w14:paraId="7FB82E58" w14:textId="77777777" w:rsidR="005F6805" w:rsidRPr="00232F59" w:rsidRDefault="005F6805" w:rsidP="008402DC">
      <w:pPr>
        <w:pStyle w:val="Normal1"/>
        <w:numPr>
          <w:ilvl w:val="0"/>
          <w:numId w:val="1"/>
        </w:numPr>
        <w:ind w:hanging="359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>Lead Auditor BS 25999:2007</w:t>
      </w:r>
      <w:r w:rsidR="006B4411" w:rsidRPr="00232F59">
        <w:rPr>
          <w:rFonts w:ascii="Arial" w:hAnsi="Arial" w:cs="Arial"/>
          <w:color w:val="auto"/>
          <w:sz w:val="20"/>
        </w:rPr>
        <w:t>(BCMS)</w:t>
      </w:r>
      <w:r w:rsidRPr="00232F59">
        <w:rPr>
          <w:rFonts w:ascii="Arial" w:hAnsi="Arial" w:cs="Arial"/>
          <w:color w:val="auto"/>
          <w:sz w:val="20"/>
        </w:rPr>
        <w:t xml:space="preserve"> British Standard Institute, India (2008)</w:t>
      </w:r>
    </w:p>
    <w:p w14:paraId="57D6ED4A" w14:textId="77777777" w:rsidR="00793B88" w:rsidRPr="00232F59" w:rsidRDefault="005F6805" w:rsidP="00793B88">
      <w:pPr>
        <w:pStyle w:val="Normal1"/>
        <w:numPr>
          <w:ilvl w:val="0"/>
          <w:numId w:val="1"/>
        </w:numPr>
        <w:ind w:hanging="359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>Lead Auditor</w:t>
      </w:r>
      <w:r w:rsidRPr="00232F59">
        <w:rPr>
          <w:rFonts w:ascii="Arial" w:hAnsi="Arial" w:cs="Arial"/>
          <w:color w:val="auto"/>
          <w:sz w:val="20"/>
        </w:rPr>
        <w:t xml:space="preserve"> </w:t>
      </w:r>
      <w:r w:rsidRPr="00232F59">
        <w:rPr>
          <w:rFonts w:ascii="Arial" w:hAnsi="Arial" w:cs="Arial"/>
          <w:bCs/>
          <w:color w:val="auto"/>
          <w:sz w:val="20"/>
        </w:rPr>
        <w:t>ISO 27001</w:t>
      </w:r>
      <w:r w:rsidR="006B4411" w:rsidRPr="00232F59">
        <w:rPr>
          <w:rFonts w:ascii="Arial" w:hAnsi="Arial" w:cs="Arial"/>
          <w:bCs/>
          <w:color w:val="auto"/>
          <w:sz w:val="20"/>
        </w:rPr>
        <w:t>:2013</w:t>
      </w:r>
      <w:r w:rsidRPr="00232F59">
        <w:rPr>
          <w:rFonts w:ascii="Arial" w:hAnsi="Arial" w:cs="Arial"/>
          <w:bCs/>
          <w:color w:val="auto"/>
          <w:sz w:val="20"/>
        </w:rPr>
        <w:t xml:space="preserve"> (ISMS)</w:t>
      </w:r>
      <w:r w:rsidR="006B4411" w:rsidRPr="00232F59">
        <w:rPr>
          <w:rFonts w:ascii="Arial" w:hAnsi="Arial" w:cs="Arial"/>
          <w:bCs/>
          <w:color w:val="auto"/>
          <w:sz w:val="20"/>
        </w:rPr>
        <w:t>,</w:t>
      </w:r>
      <w:r w:rsidRPr="00232F59">
        <w:rPr>
          <w:rFonts w:ascii="Arial" w:hAnsi="Arial" w:cs="Arial"/>
          <w:color w:val="auto"/>
          <w:sz w:val="20"/>
        </w:rPr>
        <w:t xml:space="preserve"> British Standard Insti</w:t>
      </w:r>
      <w:r w:rsidR="006B4411" w:rsidRPr="00232F59">
        <w:rPr>
          <w:rFonts w:ascii="Arial" w:hAnsi="Arial" w:cs="Arial"/>
          <w:color w:val="auto"/>
          <w:sz w:val="20"/>
        </w:rPr>
        <w:t>tute , India (2015</w:t>
      </w:r>
      <w:r w:rsidRPr="00232F59">
        <w:rPr>
          <w:rFonts w:ascii="Arial" w:hAnsi="Arial" w:cs="Arial"/>
          <w:color w:val="auto"/>
          <w:sz w:val="20"/>
        </w:rPr>
        <w:t>)</w:t>
      </w:r>
      <w:r w:rsidR="00793B88" w:rsidRPr="00232F59">
        <w:rPr>
          <w:rFonts w:ascii="Arial" w:eastAsia="Arial Unicode MS" w:hAnsi="Arial" w:cs="Arial"/>
          <w:color w:val="auto"/>
          <w:sz w:val="20"/>
        </w:rPr>
        <w:t xml:space="preserve"> </w:t>
      </w:r>
    </w:p>
    <w:p w14:paraId="6B5A0B85" w14:textId="77777777" w:rsidR="00DF5BD2" w:rsidRDefault="006B4411" w:rsidP="00DF5BD2">
      <w:pPr>
        <w:pStyle w:val="Normal1"/>
        <w:numPr>
          <w:ilvl w:val="0"/>
          <w:numId w:val="1"/>
        </w:numPr>
        <w:ind w:hanging="359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 xml:space="preserve">Lead Auditor ISO 9001:2015 (QMS) </w:t>
      </w:r>
      <w:r w:rsidRPr="00232F59">
        <w:rPr>
          <w:rFonts w:ascii="Arial" w:hAnsi="Arial" w:cs="Arial"/>
          <w:color w:val="auto"/>
          <w:sz w:val="20"/>
        </w:rPr>
        <w:t>British Standard Institute , India (2015)</w:t>
      </w:r>
    </w:p>
    <w:p w14:paraId="05C6AB11" w14:textId="43909C6B" w:rsidR="00C94CC1" w:rsidRPr="00232F59" w:rsidRDefault="00C94CC1" w:rsidP="00DF5BD2">
      <w:pPr>
        <w:pStyle w:val="Normal1"/>
        <w:numPr>
          <w:ilvl w:val="0"/>
          <w:numId w:val="1"/>
        </w:numPr>
        <w:ind w:hanging="359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 xml:space="preserve">Lead Auditor ISO 20000-1:201(ITSMS) British Standard Institute , India ( 2018) </w:t>
      </w:r>
    </w:p>
    <w:p w14:paraId="7878CCC6" w14:textId="77777777" w:rsidR="00DF5BD2" w:rsidRPr="00232F59" w:rsidRDefault="00DF5BD2" w:rsidP="00DF5BD2">
      <w:pPr>
        <w:pStyle w:val="Normal1"/>
        <w:tabs>
          <w:tab w:val="left" w:pos="36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184AC7D2" wp14:editId="07E07276">
            <wp:extent cx="10606808" cy="4571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795" cy="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B1A7" w14:textId="77777777" w:rsidR="00DF5BD2" w:rsidRPr="00232F59" w:rsidRDefault="00DF5BD2" w:rsidP="00DF5BD2">
      <w:pPr>
        <w:pStyle w:val="Normal1"/>
        <w:tabs>
          <w:tab w:val="left" w:pos="360"/>
        </w:tabs>
        <w:ind w:left="360" w:hanging="360"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232F59">
        <w:rPr>
          <w:rFonts w:ascii="Arial" w:hAnsi="Arial" w:cs="Arial"/>
          <w:b/>
          <w:color w:val="auto"/>
          <w:sz w:val="28"/>
          <w:szCs w:val="28"/>
        </w:rPr>
        <w:t xml:space="preserve">Global Conferences </w:t>
      </w:r>
    </w:p>
    <w:p w14:paraId="453038E5" w14:textId="77777777" w:rsidR="00DF5BD2" w:rsidRPr="00232F59" w:rsidRDefault="00DF5BD2" w:rsidP="00DF5BD2">
      <w:pPr>
        <w:pStyle w:val="Normal1"/>
        <w:jc w:val="both"/>
        <w:rPr>
          <w:rFonts w:ascii="Arial" w:hAnsi="Arial" w:cs="Arial"/>
          <w:color w:val="auto"/>
          <w:sz w:val="22"/>
          <w:szCs w:val="22"/>
        </w:rPr>
      </w:pPr>
      <w:r w:rsidRPr="00232F59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4893C650" wp14:editId="682BB80D">
            <wp:extent cx="10606808" cy="45719"/>
            <wp:effectExtent l="0" t="0" r="0" b="0"/>
            <wp:docPr id="32" name="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1342" cy="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EE67" w14:textId="77777777" w:rsidR="00C94CC1" w:rsidRDefault="00C94CC1" w:rsidP="000D6674">
      <w:pPr>
        <w:pStyle w:val="Normal1"/>
        <w:rPr>
          <w:rFonts w:ascii="Arial" w:hAnsi="Arial" w:cs="Arial"/>
          <w:b/>
          <w:bCs/>
          <w:color w:val="auto"/>
          <w:sz w:val="20"/>
        </w:rPr>
      </w:pPr>
    </w:p>
    <w:p w14:paraId="6603923D" w14:textId="74838FC8" w:rsidR="0063300B" w:rsidRPr="00C94CC1" w:rsidRDefault="00166ACC" w:rsidP="000D6674">
      <w:pPr>
        <w:pStyle w:val="Normal1"/>
        <w:rPr>
          <w:rFonts w:ascii="Arial" w:hAnsi="Arial" w:cs="Arial"/>
          <w:b/>
          <w:bCs/>
          <w:color w:val="auto"/>
          <w:sz w:val="20"/>
        </w:rPr>
      </w:pPr>
      <w:r w:rsidRPr="00C94CC1">
        <w:rPr>
          <w:rFonts w:ascii="Arial" w:hAnsi="Arial" w:cs="Arial"/>
          <w:b/>
          <w:bCs/>
          <w:color w:val="auto"/>
          <w:sz w:val="20"/>
        </w:rPr>
        <w:t xml:space="preserve">Attended as </w:t>
      </w:r>
      <w:r w:rsidR="00C94CC1" w:rsidRPr="00C94CC1">
        <w:rPr>
          <w:rFonts w:ascii="Arial" w:hAnsi="Arial" w:cs="Arial"/>
          <w:b/>
          <w:bCs/>
          <w:color w:val="auto"/>
          <w:sz w:val="20"/>
        </w:rPr>
        <w:t>awardee:</w:t>
      </w:r>
      <w:r w:rsidRPr="00C94CC1">
        <w:rPr>
          <w:rFonts w:ascii="Arial" w:hAnsi="Arial" w:cs="Arial"/>
          <w:b/>
          <w:bCs/>
          <w:color w:val="auto"/>
          <w:sz w:val="20"/>
        </w:rPr>
        <w:t xml:space="preserve"> </w:t>
      </w:r>
    </w:p>
    <w:p w14:paraId="320E2153" w14:textId="77777777" w:rsidR="00166ACC" w:rsidRPr="00232F59" w:rsidRDefault="00166ACC" w:rsidP="000D6674">
      <w:pPr>
        <w:pStyle w:val="Normal1"/>
        <w:rPr>
          <w:rFonts w:ascii="Arial" w:hAnsi="Arial" w:cs="Arial"/>
          <w:bCs/>
          <w:color w:val="auto"/>
          <w:sz w:val="20"/>
        </w:rPr>
      </w:pPr>
    </w:p>
    <w:p w14:paraId="63214DF5" w14:textId="77777777" w:rsidR="00232F59" w:rsidRPr="00232F59" w:rsidRDefault="00232F59" w:rsidP="00166ACC">
      <w:pPr>
        <w:pStyle w:val="Normal1"/>
        <w:numPr>
          <w:ilvl w:val="0"/>
          <w:numId w:val="4"/>
        </w:numPr>
        <w:ind w:hanging="359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BCI Word Conference &amp; Exhibition </w:t>
      </w:r>
      <w:r w:rsidR="00166ACC">
        <w:rPr>
          <w:rFonts w:ascii="Arial" w:hAnsi="Arial" w:cs="Arial"/>
          <w:color w:val="auto"/>
          <w:sz w:val="20"/>
        </w:rPr>
        <w:t>-</w:t>
      </w:r>
      <w:r w:rsidRPr="00232F59">
        <w:rPr>
          <w:rFonts w:ascii="Arial" w:hAnsi="Arial" w:cs="Arial"/>
          <w:color w:val="auto"/>
          <w:sz w:val="20"/>
        </w:rPr>
        <w:t xml:space="preserve"> 2016 , London</w:t>
      </w:r>
    </w:p>
    <w:p w14:paraId="0FB8A3EC" w14:textId="77777777" w:rsidR="005F6805" w:rsidRPr="00232F59" w:rsidRDefault="005F6805" w:rsidP="008402DC">
      <w:pPr>
        <w:pStyle w:val="Normal1"/>
        <w:numPr>
          <w:ilvl w:val="0"/>
          <w:numId w:val="4"/>
        </w:numPr>
        <w:ind w:hanging="359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BCI World Conference &amp; Exhibition -</w:t>
      </w:r>
      <w:r w:rsidR="00166ACC">
        <w:rPr>
          <w:rFonts w:ascii="Arial" w:hAnsi="Arial" w:cs="Arial"/>
          <w:color w:val="auto"/>
          <w:sz w:val="20"/>
        </w:rPr>
        <w:t xml:space="preserve"> </w:t>
      </w:r>
      <w:r w:rsidRPr="00232F59">
        <w:rPr>
          <w:rFonts w:ascii="Arial" w:hAnsi="Arial" w:cs="Arial"/>
          <w:color w:val="auto"/>
          <w:sz w:val="20"/>
        </w:rPr>
        <w:t>2012, London</w:t>
      </w:r>
    </w:p>
    <w:p w14:paraId="39754823" w14:textId="77777777" w:rsidR="00232F59" w:rsidRDefault="005F6805" w:rsidP="00232F59">
      <w:pPr>
        <w:pStyle w:val="Normal1"/>
        <w:numPr>
          <w:ilvl w:val="0"/>
          <w:numId w:val="4"/>
        </w:numPr>
        <w:ind w:hanging="359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>BCI ASIA Business Continuity Conference – 2011, Singapore</w:t>
      </w:r>
    </w:p>
    <w:p w14:paraId="27D9E446" w14:textId="77777777" w:rsidR="00C94CC1" w:rsidRDefault="00C94CC1" w:rsidP="00C94CC1">
      <w:pPr>
        <w:pStyle w:val="Normal1"/>
        <w:jc w:val="both"/>
        <w:rPr>
          <w:rFonts w:ascii="Arial" w:hAnsi="Arial" w:cs="Arial"/>
          <w:color w:val="auto"/>
          <w:sz w:val="20"/>
        </w:rPr>
      </w:pPr>
    </w:p>
    <w:p w14:paraId="6D1718D5" w14:textId="2A20A78E" w:rsidR="00C94CC1" w:rsidRPr="00C94CC1" w:rsidRDefault="00C94CC1" w:rsidP="00C94CC1">
      <w:pPr>
        <w:pStyle w:val="Normal1"/>
        <w:jc w:val="both"/>
        <w:rPr>
          <w:rFonts w:ascii="Arial" w:hAnsi="Arial" w:cs="Arial"/>
          <w:b/>
          <w:color w:val="auto"/>
          <w:sz w:val="20"/>
        </w:rPr>
      </w:pPr>
      <w:r w:rsidRPr="00C94CC1">
        <w:rPr>
          <w:rFonts w:ascii="Arial" w:hAnsi="Arial" w:cs="Arial"/>
          <w:b/>
          <w:color w:val="auto"/>
          <w:sz w:val="20"/>
        </w:rPr>
        <w:t xml:space="preserve">Business Continuity Forums &amp; Seminars </w:t>
      </w:r>
    </w:p>
    <w:p w14:paraId="635D316B" w14:textId="77777777" w:rsidR="007A2AC0" w:rsidRPr="00232F59" w:rsidRDefault="007A2AC0" w:rsidP="007A2AC0">
      <w:pPr>
        <w:pStyle w:val="Normal1"/>
        <w:ind w:left="360"/>
        <w:jc w:val="both"/>
        <w:rPr>
          <w:rFonts w:ascii="Arial" w:hAnsi="Arial" w:cs="Arial"/>
          <w:color w:val="auto"/>
          <w:sz w:val="20"/>
        </w:rPr>
      </w:pPr>
    </w:p>
    <w:p w14:paraId="23EC355E" w14:textId="64C94D27" w:rsidR="005C4AEC" w:rsidRPr="00166ACC" w:rsidRDefault="006753C1" w:rsidP="005C4AEC">
      <w:pPr>
        <w:pStyle w:val="Normal1"/>
        <w:numPr>
          <w:ilvl w:val="0"/>
          <w:numId w:val="3"/>
        </w:numPr>
        <w:ind w:left="709" w:hanging="283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bCs/>
          <w:color w:val="auto"/>
          <w:sz w:val="20"/>
        </w:rPr>
        <w:t xml:space="preserve">President of </w:t>
      </w:r>
      <w:r w:rsidRPr="00232F59">
        <w:rPr>
          <w:rFonts w:ascii="Arial" w:hAnsi="Arial" w:cs="Arial"/>
          <w:b/>
          <w:color w:val="auto"/>
          <w:sz w:val="20"/>
        </w:rPr>
        <w:t>“ BCI Mumbai Forum</w:t>
      </w:r>
      <w:r w:rsidRPr="00232F59">
        <w:rPr>
          <w:rFonts w:ascii="Arial" w:hAnsi="Arial" w:cs="Arial"/>
          <w:bCs/>
          <w:color w:val="auto"/>
          <w:sz w:val="20"/>
        </w:rPr>
        <w:t xml:space="preserve"> ” sponsored by Business Co</w:t>
      </w:r>
      <w:r w:rsidR="00AD32DC" w:rsidRPr="00232F59">
        <w:rPr>
          <w:rFonts w:ascii="Arial" w:hAnsi="Arial" w:cs="Arial"/>
          <w:bCs/>
          <w:color w:val="auto"/>
          <w:sz w:val="20"/>
        </w:rPr>
        <w:t>nt</w:t>
      </w:r>
      <w:r w:rsidR="00166ACC">
        <w:rPr>
          <w:rFonts w:ascii="Arial" w:hAnsi="Arial" w:cs="Arial"/>
          <w:bCs/>
          <w:color w:val="auto"/>
          <w:sz w:val="20"/>
        </w:rPr>
        <w:t>inuity Institute, UK for 2015</w:t>
      </w:r>
      <w:r w:rsidR="005369B9">
        <w:rPr>
          <w:rFonts w:ascii="Arial" w:hAnsi="Arial" w:cs="Arial"/>
          <w:bCs/>
          <w:color w:val="auto"/>
          <w:sz w:val="20"/>
        </w:rPr>
        <w:t xml:space="preserve"> </w:t>
      </w:r>
      <w:r w:rsidR="00166ACC">
        <w:rPr>
          <w:rFonts w:ascii="Arial" w:hAnsi="Arial" w:cs="Arial"/>
          <w:bCs/>
          <w:color w:val="auto"/>
          <w:sz w:val="20"/>
        </w:rPr>
        <w:t xml:space="preserve">-To date </w:t>
      </w:r>
    </w:p>
    <w:p w14:paraId="37C816EA" w14:textId="77777777" w:rsidR="00166ACC" w:rsidRPr="00232F59" w:rsidRDefault="00166ACC" w:rsidP="005C4AEC">
      <w:pPr>
        <w:pStyle w:val="Normal1"/>
        <w:numPr>
          <w:ilvl w:val="0"/>
          <w:numId w:val="3"/>
        </w:numPr>
        <w:ind w:left="709" w:hanging="283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bCs/>
          <w:color w:val="auto"/>
          <w:sz w:val="20"/>
        </w:rPr>
        <w:t xml:space="preserve">Leading a significant business continuity project as part of </w:t>
      </w:r>
      <w:r w:rsidRPr="00787E19">
        <w:rPr>
          <w:rFonts w:ascii="Arial" w:hAnsi="Arial" w:cs="Arial"/>
          <w:b/>
          <w:color w:val="auto"/>
          <w:sz w:val="20"/>
        </w:rPr>
        <w:t>BCI India Think Tank 2020</w:t>
      </w:r>
      <w:r>
        <w:rPr>
          <w:rFonts w:ascii="Arial" w:hAnsi="Arial" w:cs="Arial"/>
          <w:bCs/>
          <w:color w:val="auto"/>
          <w:sz w:val="20"/>
        </w:rPr>
        <w:t xml:space="preserve"> </w:t>
      </w:r>
    </w:p>
    <w:p w14:paraId="1223D897" w14:textId="77777777" w:rsidR="005C4AEC" w:rsidRPr="00232F59" w:rsidRDefault="00AD32DC" w:rsidP="0063300B">
      <w:pPr>
        <w:pStyle w:val="Normal1"/>
        <w:numPr>
          <w:ilvl w:val="0"/>
          <w:numId w:val="5"/>
        </w:numPr>
        <w:ind w:left="709" w:hanging="283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b/>
          <w:color w:val="auto"/>
          <w:sz w:val="20"/>
        </w:rPr>
        <w:t>P</w:t>
      </w:r>
      <w:r w:rsidR="006753C1" w:rsidRPr="00232F59">
        <w:rPr>
          <w:rFonts w:ascii="Arial" w:hAnsi="Arial" w:cs="Arial"/>
          <w:b/>
          <w:color w:val="auto"/>
          <w:sz w:val="20"/>
        </w:rPr>
        <w:t>anel Judge</w:t>
      </w:r>
      <w:r w:rsidRPr="00232F59">
        <w:rPr>
          <w:rFonts w:ascii="Arial" w:hAnsi="Arial" w:cs="Arial"/>
          <w:b/>
          <w:color w:val="auto"/>
          <w:sz w:val="20"/>
        </w:rPr>
        <w:t xml:space="preserve"> </w:t>
      </w:r>
      <w:r w:rsidR="006753C1" w:rsidRPr="00232F59">
        <w:rPr>
          <w:rFonts w:ascii="Arial" w:hAnsi="Arial" w:cs="Arial"/>
          <w:bCs/>
          <w:color w:val="auto"/>
          <w:sz w:val="20"/>
        </w:rPr>
        <w:t>to select awardees for the ‘BCI Business Continuity Awards” in India in 2013 and 2014</w:t>
      </w:r>
    </w:p>
    <w:p w14:paraId="0438DA92" w14:textId="77777777" w:rsidR="005C4AEC" w:rsidRPr="00232F59" w:rsidRDefault="006753C1" w:rsidP="0063300B">
      <w:pPr>
        <w:pStyle w:val="Normal1"/>
        <w:numPr>
          <w:ilvl w:val="0"/>
          <w:numId w:val="5"/>
        </w:numPr>
        <w:ind w:left="709" w:hanging="283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Speaker at </w:t>
      </w:r>
      <w:r w:rsidRPr="00232F59">
        <w:rPr>
          <w:rFonts w:ascii="Arial" w:hAnsi="Arial" w:cs="Arial"/>
          <w:b/>
          <w:bCs/>
          <w:color w:val="auto"/>
          <w:sz w:val="20"/>
        </w:rPr>
        <w:t>“National Summit on BCM</w:t>
      </w:r>
      <w:r w:rsidR="0063300B" w:rsidRPr="00232F59">
        <w:rPr>
          <w:rFonts w:ascii="Arial" w:hAnsi="Arial" w:cs="Arial"/>
          <w:b/>
          <w:bCs/>
          <w:color w:val="auto"/>
          <w:sz w:val="20"/>
        </w:rPr>
        <w:t xml:space="preserve"> </w:t>
      </w:r>
      <w:r w:rsidRPr="00232F59">
        <w:rPr>
          <w:rFonts w:ascii="Arial" w:hAnsi="Arial" w:cs="Arial"/>
          <w:b/>
          <w:bCs/>
          <w:color w:val="auto"/>
          <w:sz w:val="20"/>
        </w:rPr>
        <w:t>&amp; Risk Management</w:t>
      </w:r>
      <w:r w:rsidRPr="00232F59">
        <w:rPr>
          <w:rFonts w:ascii="Arial" w:hAnsi="Arial" w:cs="Arial"/>
          <w:color w:val="auto"/>
          <w:sz w:val="20"/>
        </w:rPr>
        <w:t>” organized by Confederation of Indian Industries (CII) on Sep 22, 2012 at Mumbai, India</w:t>
      </w:r>
    </w:p>
    <w:p w14:paraId="1425D1FB" w14:textId="77777777" w:rsidR="0063300B" w:rsidRPr="00232F59" w:rsidRDefault="006753C1" w:rsidP="0063300B">
      <w:pPr>
        <w:pStyle w:val="Normal1"/>
        <w:numPr>
          <w:ilvl w:val="0"/>
          <w:numId w:val="5"/>
        </w:numPr>
        <w:ind w:left="709" w:hanging="283"/>
        <w:jc w:val="both"/>
        <w:rPr>
          <w:rFonts w:ascii="Arial" w:hAnsi="Arial" w:cs="Arial"/>
          <w:color w:val="auto"/>
          <w:sz w:val="20"/>
        </w:rPr>
      </w:pPr>
      <w:r w:rsidRPr="00232F59">
        <w:rPr>
          <w:rFonts w:ascii="Arial" w:hAnsi="Arial" w:cs="Arial"/>
          <w:color w:val="auto"/>
          <w:sz w:val="20"/>
        </w:rPr>
        <w:t xml:space="preserve">Speaker at </w:t>
      </w:r>
      <w:r w:rsidRPr="00232F59">
        <w:rPr>
          <w:rFonts w:ascii="Arial" w:hAnsi="Arial" w:cs="Arial"/>
          <w:b/>
          <w:bCs/>
          <w:color w:val="auto"/>
          <w:sz w:val="20"/>
        </w:rPr>
        <w:t>National Seminar on “ How to Manage Uninterrupted Production and Services delivery to your Customers</w:t>
      </w:r>
      <w:r w:rsidRPr="00232F59">
        <w:rPr>
          <w:rFonts w:ascii="Arial" w:hAnsi="Arial" w:cs="Arial"/>
          <w:color w:val="auto"/>
          <w:sz w:val="20"/>
        </w:rPr>
        <w:t>”  organized by Federation of Indian Chambers of Commerce &amp; Industries (FICCI) &amp;Intertek on May 03, 2012 at New  Delhi, India</w:t>
      </w:r>
    </w:p>
    <w:p w14:paraId="09F553D7" w14:textId="77777777" w:rsidR="00C82F79" w:rsidRDefault="006753C1" w:rsidP="00C94CC1">
      <w:pPr>
        <w:pStyle w:val="Normal1"/>
        <w:numPr>
          <w:ilvl w:val="0"/>
          <w:numId w:val="5"/>
        </w:numPr>
        <w:ind w:left="709" w:hanging="283"/>
        <w:jc w:val="both"/>
        <w:rPr>
          <w:rFonts w:ascii="Arial" w:hAnsi="Arial" w:cs="Arial"/>
          <w:bCs/>
          <w:color w:val="auto"/>
          <w:sz w:val="20"/>
        </w:rPr>
      </w:pPr>
      <w:r w:rsidRPr="00C94CC1">
        <w:rPr>
          <w:rFonts w:ascii="Arial" w:hAnsi="Arial" w:cs="Arial"/>
          <w:bCs/>
          <w:color w:val="auto"/>
          <w:sz w:val="20"/>
        </w:rPr>
        <w:t xml:space="preserve">Speaker at Regional Seminar on </w:t>
      </w:r>
      <w:r w:rsidRPr="00C94CC1">
        <w:rPr>
          <w:rFonts w:ascii="Arial" w:hAnsi="Arial" w:cs="Arial"/>
          <w:b/>
          <w:bCs/>
          <w:color w:val="auto"/>
          <w:sz w:val="20"/>
        </w:rPr>
        <w:t>“Risk Management</w:t>
      </w:r>
      <w:r w:rsidR="007A2AC0" w:rsidRPr="00C94CC1">
        <w:rPr>
          <w:rFonts w:ascii="Arial" w:hAnsi="Arial" w:cs="Arial"/>
          <w:bCs/>
          <w:color w:val="auto"/>
          <w:sz w:val="20"/>
        </w:rPr>
        <w:t xml:space="preserve">” </w:t>
      </w:r>
      <w:r w:rsidRPr="00C94CC1">
        <w:rPr>
          <w:rFonts w:ascii="Arial" w:hAnsi="Arial" w:cs="Arial"/>
          <w:bCs/>
          <w:color w:val="auto"/>
          <w:sz w:val="20"/>
        </w:rPr>
        <w:t>organized by CII &amp; British Standards Institution (BSI) at Mumbai on Feb 13, 2012</w:t>
      </w:r>
    </w:p>
    <w:sectPr w:rsidR="00C82F79" w:rsidSect="00BE4CF8"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45971" w14:textId="77777777" w:rsidR="00405135" w:rsidRDefault="00405135" w:rsidP="0060688A">
      <w:r>
        <w:separator/>
      </w:r>
    </w:p>
  </w:endnote>
  <w:endnote w:type="continuationSeparator" w:id="0">
    <w:p w14:paraId="2CD2359C" w14:textId="77777777" w:rsidR="00405135" w:rsidRDefault="00405135" w:rsidP="00606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min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F7F17" w14:textId="168CC5D6" w:rsidR="00D30093" w:rsidRPr="00083AE9" w:rsidRDefault="00D30093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color w:val="auto"/>
        <w:sz w:val="20"/>
      </w:rPr>
    </w:pPr>
    <w:r w:rsidRPr="00083AE9">
      <w:rPr>
        <w:rFonts w:ascii="Arial" w:eastAsiaTheme="majorEastAsia" w:hAnsi="Arial" w:cs="Arial"/>
        <w:color w:val="auto"/>
        <w:sz w:val="20"/>
      </w:rPr>
      <w:t xml:space="preserve">IC Singh </w:t>
    </w:r>
    <w:r w:rsidR="00632BA4" w:rsidRPr="00083AE9">
      <w:rPr>
        <w:rFonts w:ascii="Arial" w:eastAsiaTheme="majorEastAsia" w:hAnsi="Arial" w:cs="Arial"/>
        <w:color w:val="auto"/>
        <w:sz w:val="20"/>
      </w:rPr>
      <w:t>(</w:t>
    </w:r>
    <w:hyperlink r:id="rId1" w:history="1">
      <w:r w:rsidRPr="00083AE9">
        <w:rPr>
          <w:rStyle w:val="Hyperlink"/>
          <w:rFonts w:ascii="Arial" w:eastAsiaTheme="majorEastAsia" w:hAnsi="Arial" w:cs="Arial"/>
          <w:color w:val="auto"/>
          <w:sz w:val="20"/>
        </w:rPr>
        <w:t>icsingh@gmail.com</w:t>
      </w:r>
    </w:hyperlink>
    <w:r w:rsidRPr="00083AE9">
      <w:rPr>
        <w:rFonts w:ascii="Arial" w:eastAsiaTheme="majorEastAsia" w:hAnsi="Arial" w:cs="Arial"/>
        <w:color w:val="auto"/>
        <w:sz w:val="20"/>
      </w:rPr>
      <w:t xml:space="preserve"> ) Mo</w:t>
    </w:r>
    <w:r w:rsidR="00632BA4" w:rsidRPr="00083AE9">
      <w:rPr>
        <w:rFonts w:ascii="Arial" w:eastAsiaTheme="majorEastAsia" w:hAnsi="Arial" w:cs="Arial"/>
        <w:color w:val="auto"/>
        <w:sz w:val="20"/>
      </w:rPr>
      <w:t>: +</w:t>
    </w:r>
    <w:r w:rsidRPr="00083AE9">
      <w:rPr>
        <w:rFonts w:ascii="Arial" w:eastAsiaTheme="majorEastAsia" w:hAnsi="Arial" w:cs="Arial"/>
        <w:color w:val="auto"/>
        <w:sz w:val="20"/>
      </w:rPr>
      <w:t>91 9820839731</w:t>
    </w:r>
    <w:r w:rsidRPr="00083AE9">
      <w:rPr>
        <w:rFonts w:ascii="Arial" w:eastAsiaTheme="majorEastAsia" w:hAnsi="Arial" w:cs="Arial"/>
        <w:color w:val="auto"/>
        <w:sz w:val="20"/>
      </w:rPr>
      <w:ptab w:relativeTo="margin" w:alignment="right" w:leader="none"/>
    </w:r>
    <w:r w:rsidRPr="00083AE9">
      <w:rPr>
        <w:rFonts w:ascii="Arial" w:eastAsiaTheme="majorEastAsia" w:hAnsi="Arial" w:cs="Arial"/>
        <w:color w:val="auto"/>
        <w:sz w:val="20"/>
      </w:rPr>
      <w:t xml:space="preserve">Page </w:t>
    </w:r>
    <w:r w:rsidRPr="00083AE9">
      <w:rPr>
        <w:rFonts w:ascii="Arial" w:eastAsiaTheme="minorEastAsia" w:hAnsi="Arial" w:cs="Arial"/>
        <w:color w:val="auto"/>
        <w:sz w:val="20"/>
      </w:rPr>
      <w:fldChar w:fldCharType="begin"/>
    </w:r>
    <w:r w:rsidRPr="00083AE9">
      <w:rPr>
        <w:rFonts w:ascii="Arial" w:hAnsi="Arial" w:cs="Arial"/>
        <w:color w:val="auto"/>
        <w:sz w:val="20"/>
      </w:rPr>
      <w:instrText xml:space="preserve"> PAGE   \* MERGEFORMAT </w:instrText>
    </w:r>
    <w:r w:rsidRPr="00083AE9">
      <w:rPr>
        <w:rFonts w:ascii="Arial" w:eastAsiaTheme="minorEastAsia" w:hAnsi="Arial" w:cs="Arial"/>
        <w:color w:val="auto"/>
        <w:sz w:val="20"/>
      </w:rPr>
      <w:fldChar w:fldCharType="separate"/>
    </w:r>
    <w:r w:rsidR="000B3182" w:rsidRPr="000B3182">
      <w:rPr>
        <w:rFonts w:ascii="Arial" w:eastAsiaTheme="majorEastAsia" w:hAnsi="Arial" w:cs="Arial"/>
        <w:noProof/>
        <w:color w:val="auto"/>
        <w:sz w:val="20"/>
      </w:rPr>
      <w:t>2</w:t>
    </w:r>
    <w:r w:rsidRPr="00083AE9">
      <w:rPr>
        <w:rFonts w:ascii="Arial" w:eastAsiaTheme="majorEastAsia" w:hAnsi="Arial" w:cs="Arial"/>
        <w:noProof/>
        <w:color w:val="auto"/>
        <w:sz w:val="20"/>
      </w:rPr>
      <w:fldChar w:fldCharType="end"/>
    </w:r>
  </w:p>
  <w:p w14:paraId="59AB562B" w14:textId="77777777" w:rsidR="00D30093" w:rsidRPr="00711FED" w:rsidRDefault="00D30093">
    <w:pPr>
      <w:pStyle w:val="Footer"/>
      <w:rPr>
        <w:rFonts w:ascii="Arial" w:hAnsi="Arial" w:cs="Arial"/>
        <w:color w:val="00206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2F48E" w14:textId="77777777" w:rsidR="00405135" w:rsidRDefault="00405135" w:rsidP="0060688A">
      <w:r>
        <w:separator/>
      </w:r>
    </w:p>
  </w:footnote>
  <w:footnote w:type="continuationSeparator" w:id="0">
    <w:p w14:paraId="2350E5DA" w14:textId="77777777" w:rsidR="00405135" w:rsidRDefault="00405135" w:rsidP="00606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56AB"/>
    <w:multiLevelType w:val="hybridMultilevel"/>
    <w:tmpl w:val="5DD8B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AA32FB0"/>
    <w:multiLevelType w:val="hybridMultilevel"/>
    <w:tmpl w:val="3A02A872"/>
    <w:lvl w:ilvl="0" w:tplc="4009000F">
      <w:start w:val="1"/>
      <w:numFmt w:val="decimal"/>
      <w:lvlText w:val="%1."/>
      <w:lvlJc w:val="left"/>
      <w:pPr>
        <w:ind w:left="1441" w:hanging="360"/>
      </w:pPr>
    </w:lvl>
    <w:lvl w:ilvl="1" w:tplc="40090019" w:tentative="1">
      <w:start w:val="1"/>
      <w:numFmt w:val="lowerLetter"/>
      <w:lvlText w:val="%2."/>
      <w:lvlJc w:val="left"/>
      <w:pPr>
        <w:ind w:left="2161" w:hanging="360"/>
      </w:pPr>
    </w:lvl>
    <w:lvl w:ilvl="2" w:tplc="4009001B" w:tentative="1">
      <w:start w:val="1"/>
      <w:numFmt w:val="lowerRoman"/>
      <w:lvlText w:val="%3."/>
      <w:lvlJc w:val="right"/>
      <w:pPr>
        <w:ind w:left="2881" w:hanging="180"/>
      </w:pPr>
    </w:lvl>
    <w:lvl w:ilvl="3" w:tplc="4009000F" w:tentative="1">
      <w:start w:val="1"/>
      <w:numFmt w:val="decimal"/>
      <w:lvlText w:val="%4."/>
      <w:lvlJc w:val="left"/>
      <w:pPr>
        <w:ind w:left="3601" w:hanging="360"/>
      </w:pPr>
    </w:lvl>
    <w:lvl w:ilvl="4" w:tplc="40090019" w:tentative="1">
      <w:start w:val="1"/>
      <w:numFmt w:val="lowerLetter"/>
      <w:lvlText w:val="%5."/>
      <w:lvlJc w:val="left"/>
      <w:pPr>
        <w:ind w:left="4321" w:hanging="360"/>
      </w:pPr>
    </w:lvl>
    <w:lvl w:ilvl="5" w:tplc="4009001B" w:tentative="1">
      <w:start w:val="1"/>
      <w:numFmt w:val="lowerRoman"/>
      <w:lvlText w:val="%6."/>
      <w:lvlJc w:val="right"/>
      <w:pPr>
        <w:ind w:left="5041" w:hanging="180"/>
      </w:pPr>
    </w:lvl>
    <w:lvl w:ilvl="6" w:tplc="4009000F" w:tentative="1">
      <w:start w:val="1"/>
      <w:numFmt w:val="decimal"/>
      <w:lvlText w:val="%7."/>
      <w:lvlJc w:val="left"/>
      <w:pPr>
        <w:ind w:left="5761" w:hanging="360"/>
      </w:pPr>
    </w:lvl>
    <w:lvl w:ilvl="7" w:tplc="40090019" w:tentative="1">
      <w:start w:val="1"/>
      <w:numFmt w:val="lowerLetter"/>
      <w:lvlText w:val="%8."/>
      <w:lvlJc w:val="left"/>
      <w:pPr>
        <w:ind w:left="6481" w:hanging="360"/>
      </w:pPr>
    </w:lvl>
    <w:lvl w:ilvl="8" w:tplc="40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2">
    <w:nsid w:val="0B2D622E"/>
    <w:multiLevelType w:val="hybridMultilevel"/>
    <w:tmpl w:val="72CA0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E7E6D"/>
    <w:multiLevelType w:val="hybridMultilevel"/>
    <w:tmpl w:val="8AAEA960"/>
    <w:lvl w:ilvl="0" w:tplc="0409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4">
    <w:nsid w:val="0DAD4925"/>
    <w:multiLevelType w:val="hybridMultilevel"/>
    <w:tmpl w:val="F4A60A8A"/>
    <w:lvl w:ilvl="0" w:tplc="4EF0C4D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78048CB"/>
    <w:multiLevelType w:val="hybridMultilevel"/>
    <w:tmpl w:val="C7C69B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A137319"/>
    <w:multiLevelType w:val="hybridMultilevel"/>
    <w:tmpl w:val="8828D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DA47A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7F1AB4"/>
    <w:multiLevelType w:val="hybridMultilevel"/>
    <w:tmpl w:val="25A46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E768F8"/>
    <w:multiLevelType w:val="multilevel"/>
    <w:tmpl w:val="A166375A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Times New Roman" w:hAnsi="Arial"/>
      </w:rPr>
    </w:lvl>
  </w:abstractNum>
  <w:abstractNum w:abstractNumId="9">
    <w:nsid w:val="2668115B"/>
    <w:multiLevelType w:val="multilevel"/>
    <w:tmpl w:val="F76A5F54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Times New Roman" w:hAnsi="Arial"/>
      </w:rPr>
    </w:lvl>
  </w:abstractNum>
  <w:abstractNum w:abstractNumId="10">
    <w:nsid w:val="27FB7295"/>
    <w:multiLevelType w:val="hybridMultilevel"/>
    <w:tmpl w:val="C88647EC"/>
    <w:lvl w:ilvl="0" w:tplc="B6C6801A">
      <w:numFmt w:val="bullet"/>
      <w:lvlText w:val="-"/>
      <w:lvlJc w:val="left"/>
      <w:pPr>
        <w:ind w:left="7561" w:hanging="360"/>
      </w:pPr>
      <w:rPr>
        <w:rFonts w:ascii="Arial" w:eastAsia="Domine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1" w:hanging="360"/>
      </w:pPr>
      <w:rPr>
        <w:rFonts w:ascii="Wingdings" w:hAnsi="Wingdings" w:hint="default"/>
      </w:rPr>
    </w:lvl>
  </w:abstractNum>
  <w:abstractNum w:abstractNumId="11">
    <w:nsid w:val="286B3BBD"/>
    <w:multiLevelType w:val="hybridMultilevel"/>
    <w:tmpl w:val="D6007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046B1"/>
    <w:multiLevelType w:val="hybridMultilevel"/>
    <w:tmpl w:val="537AE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A96BF9"/>
    <w:multiLevelType w:val="hybridMultilevel"/>
    <w:tmpl w:val="10282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E3BB6"/>
    <w:multiLevelType w:val="hybridMultilevel"/>
    <w:tmpl w:val="DA940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35544D"/>
    <w:multiLevelType w:val="multilevel"/>
    <w:tmpl w:val="89867F5A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Times New Roman" w:hAnsi="Arial"/>
      </w:rPr>
    </w:lvl>
  </w:abstractNum>
  <w:abstractNum w:abstractNumId="16">
    <w:nsid w:val="2EE36659"/>
    <w:multiLevelType w:val="multilevel"/>
    <w:tmpl w:val="50ECF65C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Times New Roman" w:hAnsi="Arial"/>
      </w:rPr>
    </w:lvl>
  </w:abstractNum>
  <w:abstractNum w:abstractNumId="17">
    <w:nsid w:val="36DF40F6"/>
    <w:multiLevelType w:val="hybridMultilevel"/>
    <w:tmpl w:val="DF405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E338C"/>
    <w:multiLevelType w:val="hybridMultilevel"/>
    <w:tmpl w:val="05D666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591730"/>
    <w:multiLevelType w:val="multilevel"/>
    <w:tmpl w:val="609EE414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Times New Roman" w:hAnsi="Arial"/>
      </w:rPr>
    </w:lvl>
  </w:abstractNum>
  <w:abstractNum w:abstractNumId="20">
    <w:nsid w:val="53B76938"/>
    <w:multiLevelType w:val="hybridMultilevel"/>
    <w:tmpl w:val="A238A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71457F"/>
    <w:multiLevelType w:val="hybridMultilevel"/>
    <w:tmpl w:val="D17E4A94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>
    <w:nsid w:val="5508508C"/>
    <w:multiLevelType w:val="hybridMultilevel"/>
    <w:tmpl w:val="2C5E5A92"/>
    <w:lvl w:ilvl="0" w:tplc="0409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23">
    <w:nsid w:val="564A26A3"/>
    <w:multiLevelType w:val="hybridMultilevel"/>
    <w:tmpl w:val="0E7E6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1870C2"/>
    <w:multiLevelType w:val="hybridMultilevel"/>
    <w:tmpl w:val="B1E8A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41007A"/>
    <w:multiLevelType w:val="hybridMultilevel"/>
    <w:tmpl w:val="08ECA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640250"/>
    <w:multiLevelType w:val="hybridMultilevel"/>
    <w:tmpl w:val="DE9ED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0D75241"/>
    <w:multiLevelType w:val="hybridMultilevel"/>
    <w:tmpl w:val="798A2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A72EC5"/>
    <w:multiLevelType w:val="hybridMultilevel"/>
    <w:tmpl w:val="FFDA1B40"/>
    <w:lvl w:ilvl="0" w:tplc="0409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29">
    <w:nsid w:val="6C461B47"/>
    <w:multiLevelType w:val="hybridMultilevel"/>
    <w:tmpl w:val="2974BEB6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0">
    <w:nsid w:val="6E463F06"/>
    <w:multiLevelType w:val="hybridMultilevel"/>
    <w:tmpl w:val="17267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C34646"/>
    <w:multiLevelType w:val="hybridMultilevel"/>
    <w:tmpl w:val="75165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C73ED8"/>
    <w:multiLevelType w:val="hybridMultilevel"/>
    <w:tmpl w:val="4DE6F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8D5DE7"/>
    <w:multiLevelType w:val="hybridMultilevel"/>
    <w:tmpl w:val="43C8AE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A667A6D"/>
    <w:multiLevelType w:val="hybridMultilevel"/>
    <w:tmpl w:val="9856C60A"/>
    <w:lvl w:ilvl="0" w:tplc="04090001">
      <w:start w:val="1"/>
      <w:numFmt w:val="bullet"/>
      <w:lvlText w:val=""/>
      <w:lvlJc w:val="left"/>
      <w:pPr>
        <w:tabs>
          <w:tab w:val="num" w:pos="1081"/>
        </w:tabs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1"/>
        </w:tabs>
        <w:ind w:left="18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1"/>
        </w:tabs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1"/>
        </w:tabs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1"/>
        </w:tabs>
        <w:ind w:left="39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1"/>
        </w:tabs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1"/>
        </w:tabs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1"/>
        </w:tabs>
        <w:ind w:left="61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1"/>
        </w:tabs>
        <w:ind w:left="6841" w:hanging="360"/>
      </w:pPr>
      <w:rPr>
        <w:rFonts w:ascii="Wingdings" w:hAnsi="Wingdings" w:hint="default"/>
      </w:rPr>
    </w:lvl>
  </w:abstractNum>
  <w:abstractNum w:abstractNumId="35">
    <w:nsid w:val="7BAB125F"/>
    <w:multiLevelType w:val="hybridMultilevel"/>
    <w:tmpl w:val="F22C2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2C0A34"/>
    <w:multiLevelType w:val="hybridMultilevel"/>
    <w:tmpl w:val="2FF2C224"/>
    <w:lvl w:ilvl="0" w:tplc="44AC05BA">
      <w:numFmt w:val="bullet"/>
      <w:lvlText w:val=""/>
      <w:lvlJc w:val="left"/>
      <w:pPr>
        <w:ind w:left="720" w:hanging="360"/>
      </w:pPr>
      <w:rPr>
        <w:rFonts w:ascii="Wingdings" w:eastAsia="Domine" w:hAnsi="Wingdings" w:cs="Arial" w:hint="default"/>
        <w:b w:val="0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709B9"/>
    <w:multiLevelType w:val="hybridMultilevel"/>
    <w:tmpl w:val="8BFCA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DA47A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6B7E99"/>
    <w:multiLevelType w:val="hybridMultilevel"/>
    <w:tmpl w:val="246CB1C0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9"/>
  </w:num>
  <w:num w:numId="4">
    <w:abstractNumId w:val="16"/>
  </w:num>
  <w:num w:numId="5">
    <w:abstractNumId w:val="8"/>
  </w:num>
  <w:num w:numId="6">
    <w:abstractNumId w:val="29"/>
  </w:num>
  <w:num w:numId="7">
    <w:abstractNumId w:val="22"/>
  </w:num>
  <w:num w:numId="8">
    <w:abstractNumId w:val="38"/>
  </w:num>
  <w:num w:numId="9">
    <w:abstractNumId w:val="34"/>
  </w:num>
  <w:num w:numId="10">
    <w:abstractNumId w:val="33"/>
  </w:num>
  <w:num w:numId="11">
    <w:abstractNumId w:val="13"/>
  </w:num>
  <w:num w:numId="12">
    <w:abstractNumId w:val="20"/>
  </w:num>
  <w:num w:numId="13">
    <w:abstractNumId w:val="24"/>
  </w:num>
  <w:num w:numId="14">
    <w:abstractNumId w:val="3"/>
  </w:num>
  <w:num w:numId="15">
    <w:abstractNumId w:val="30"/>
  </w:num>
  <w:num w:numId="16">
    <w:abstractNumId w:val="23"/>
  </w:num>
  <w:num w:numId="17">
    <w:abstractNumId w:val="32"/>
  </w:num>
  <w:num w:numId="18">
    <w:abstractNumId w:val="7"/>
  </w:num>
  <w:num w:numId="19">
    <w:abstractNumId w:val="28"/>
  </w:num>
  <w:num w:numId="20">
    <w:abstractNumId w:val="31"/>
  </w:num>
  <w:num w:numId="21">
    <w:abstractNumId w:val="35"/>
  </w:num>
  <w:num w:numId="22">
    <w:abstractNumId w:val="37"/>
  </w:num>
  <w:num w:numId="23">
    <w:abstractNumId w:val="14"/>
  </w:num>
  <w:num w:numId="24">
    <w:abstractNumId w:val="6"/>
  </w:num>
  <w:num w:numId="25">
    <w:abstractNumId w:val="26"/>
  </w:num>
  <w:num w:numId="26">
    <w:abstractNumId w:val="0"/>
  </w:num>
  <w:num w:numId="27">
    <w:abstractNumId w:val="12"/>
  </w:num>
  <w:num w:numId="28">
    <w:abstractNumId w:val="5"/>
  </w:num>
  <w:num w:numId="29">
    <w:abstractNumId w:val="25"/>
  </w:num>
  <w:num w:numId="30">
    <w:abstractNumId w:val="1"/>
  </w:num>
  <w:num w:numId="31">
    <w:abstractNumId w:val="21"/>
  </w:num>
  <w:num w:numId="32">
    <w:abstractNumId w:val="2"/>
  </w:num>
  <w:num w:numId="33">
    <w:abstractNumId w:val="11"/>
  </w:num>
  <w:num w:numId="34">
    <w:abstractNumId w:val="18"/>
  </w:num>
  <w:num w:numId="35">
    <w:abstractNumId w:val="17"/>
  </w:num>
  <w:num w:numId="36">
    <w:abstractNumId w:val="27"/>
  </w:num>
  <w:num w:numId="37">
    <w:abstractNumId w:val="36"/>
  </w:num>
  <w:num w:numId="38">
    <w:abstractNumId w:val="10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D7"/>
    <w:rsid w:val="00001B96"/>
    <w:rsid w:val="00006E01"/>
    <w:rsid w:val="0001010F"/>
    <w:rsid w:val="0001700E"/>
    <w:rsid w:val="00020B74"/>
    <w:rsid w:val="00021812"/>
    <w:rsid w:val="000304E1"/>
    <w:rsid w:val="00032770"/>
    <w:rsid w:val="00035F1F"/>
    <w:rsid w:val="00036EC6"/>
    <w:rsid w:val="00041432"/>
    <w:rsid w:val="000415F5"/>
    <w:rsid w:val="0004654A"/>
    <w:rsid w:val="00047EAF"/>
    <w:rsid w:val="000527C5"/>
    <w:rsid w:val="00052B5E"/>
    <w:rsid w:val="00054547"/>
    <w:rsid w:val="00057EDF"/>
    <w:rsid w:val="00062E09"/>
    <w:rsid w:val="00063702"/>
    <w:rsid w:val="00064F0E"/>
    <w:rsid w:val="0006564C"/>
    <w:rsid w:val="00067490"/>
    <w:rsid w:val="00070049"/>
    <w:rsid w:val="00073A51"/>
    <w:rsid w:val="00076920"/>
    <w:rsid w:val="00080342"/>
    <w:rsid w:val="00082E0F"/>
    <w:rsid w:val="00083AE9"/>
    <w:rsid w:val="00084060"/>
    <w:rsid w:val="00085DD7"/>
    <w:rsid w:val="00092220"/>
    <w:rsid w:val="000932A7"/>
    <w:rsid w:val="000948AE"/>
    <w:rsid w:val="000A6C78"/>
    <w:rsid w:val="000B3182"/>
    <w:rsid w:val="000B5532"/>
    <w:rsid w:val="000B5EEB"/>
    <w:rsid w:val="000C1EEE"/>
    <w:rsid w:val="000C732E"/>
    <w:rsid w:val="000D4B54"/>
    <w:rsid w:val="000D6674"/>
    <w:rsid w:val="000F1F33"/>
    <w:rsid w:val="000F2574"/>
    <w:rsid w:val="00106FF2"/>
    <w:rsid w:val="00114C4B"/>
    <w:rsid w:val="00120E55"/>
    <w:rsid w:val="001412BC"/>
    <w:rsid w:val="00145B28"/>
    <w:rsid w:val="00155C56"/>
    <w:rsid w:val="001563C9"/>
    <w:rsid w:val="00160B63"/>
    <w:rsid w:val="00166ACC"/>
    <w:rsid w:val="00172ADB"/>
    <w:rsid w:val="00172F1A"/>
    <w:rsid w:val="001756DD"/>
    <w:rsid w:val="001807CE"/>
    <w:rsid w:val="00181241"/>
    <w:rsid w:val="00185630"/>
    <w:rsid w:val="00186812"/>
    <w:rsid w:val="001A3AF6"/>
    <w:rsid w:val="001B0E7E"/>
    <w:rsid w:val="001B2BC4"/>
    <w:rsid w:val="001B336B"/>
    <w:rsid w:val="001C3565"/>
    <w:rsid w:val="001C3F6C"/>
    <w:rsid w:val="001C6685"/>
    <w:rsid w:val="001C76A4"/>
    <w:rsid w:val="001D3E43"/>
    <w:rsid w:val="001D42F2"/>
    <w:rsid w:val="001D5554"/>
    <w:rsid w:val="001D5DD0"/>
    <w:rsid w:val="001E3913"/>
    <w:rsid w:val="001F0514"/>
    <w:rsid w:val="001F7860"/>
    <w:rsid w:val="0020743B"/>
    <w:rsid w:val="00210113"/>
    <w:rsid w:val="00213A90"/>
    <w:rsid w:val="00223D44"/>
    <w:rsid w:val="002269AF"/>
    <w:rsid w:val="00232961"/>
    <w:rsid w:val="00232F59"/>
    <w:rsid w:val="00236A42"/>
    <w:rsid w:val="002403C5"/>
    <w:rsid w:val="002512DE"/>
    <w:rsid w:val="00253ACC"/>
    <w:rsid w:val="00254C6F"/>
    <w:rsid w:val="00255A46"/>
    <w:rsid w:val="00256B6D"/>
    <w:rsid w:val="00266594"/>
    <w:rsid w:val="00267038"/>
    <w:rsid w:val="0026716F"/>
    <w:rsid w:val="0026722F"/>
    <w:rsid w:val="00272475"/>
    <w:rsid w:val="00273F02"/>
    <w:rsid w:val="0027413A"/>
    <w:rsid w:val="00276BA5"/>
    <w:rsid w:val="0028550E"/>
    <w:rsid w:val="0028638A"/>
    <w:rsid w:val="00293568"/>
    <w:rsid w:val="002961D1"/>
    <w:rsid w:val="0029691A"/>
    <w:rsid w:val="002A6212"/>
    <w:rsid w:val="002B0118"/>
    <w:rsid w:val="002B297E"/>
    <w:rsid w:val="002B50BD"/>
    <w:rsid w:val="002C031F"/>
    <w:rsid w:val="002C1496"/>
    <w:rsid w:val="002C3FB9"/>
    <w:rsid w:val="002C52F4"/>
    <w:rsid w:val="002D1273"/>
    <w:rsid w:val="002D2486"/>
    <w:rsid w:val="002D4380"/>
    <w:rsid w:val="002D74BF"/>
    <w:rsid w:val="002E0296"/>
    <w:rsid w:val="002E1732"/>
    <w:rsid w:val="002E1B9D"/>
    <w:rsid w:val="002E6B1D"/>
    <w:rsid w:val="002F1FFF"/>
    <w:rsid w:val="002F32AB"/>
    <w:rsid w:val="002F52FF"/>
    <w:rsid w:val="00303581"/>
    <w:rsid w:val="00313E46"/>
    <w:rsid w:val="00316921"/>
    <w:rsid w:val="003204D4"/>
    <w:rsid w:val="003213C2"/>
    <w:rsid w:val="00324893"/>
    <w:rsid w:val="00326F6A"/>
    <w:rsid w:val="003363D0"/>
    <w:rsid w:val="00344BD6"/>
    <w:rsid w:val="003614CC"/>
    <w:rsid w:val="003654F7"/>
    <w:rsid w:val="00374931"/>
    <w:rsid w:val="003841E6"/>
    <w:rsid w:val="0038421A"/>
    <w:rsid w:val="00387DD1"/>
    <w:rsid w:val="00387EB0"/>
    <w:rsid w:val="0039223A"/>
    <w:rsid w:val="00393BBF"/>
    <w:rsid w:val="00397C82"/>
    <w:rsid w:val="003A6AB8"/>
    <w:rsid w:val="003C1D7E"/>
    <w:rsid w:val="003C4168"/>
    <w:rsid w:val="003C5CB7"/>
    <w:rsid w:val="003D0ABF"/>
    <w:rsid w:val="003D64B2"/>
    <w:rsid w:val="003F16A5"/>
    <w:rsid w:val="003F4E5B"/>
    <w:rsid w:val="00405135"/>
    <w:rsid w:val="00406AB8"/>
    <w:rsid w:val="00424E8E"/>
    <w:rsid w:val="0042670C"/>
    <w:rsid w:val="00426EBA"/>
    <w:rsid w:val="00427D92"/>
    <w:rsid w:val="00430DB3"/>
    <w:rsid w:val="00434087"/>
    <w:rsid w:val="0043431F"/>
    <w:rsid w:val="004375FE"/>
    <w:rsid w:val="004376E8"/>
    <w:rsid w:val="00440322"/>
    <w:rsid w:val="00447223"/>
    <w:rsid w:val="0046262B"/>
    <w:rsid w:val="00465A7D"/>
    <w:rsid w:val="00465C02"/>
    <w:rsid w:val="00470C67"/>
    <w:rsid w:val="00472528"/>
    <w:rsid w:val="00491CAF"/>
    <w:rsid w:val="00497554"/>
    <w:rsid w:val="004A128E"/>
    <w:rsid w:val="004A14EE"/>
    <w:rsid w:val="004A1FEF"/>
    <w:rsid w:val="004A203E"/>
    <w:rsid w:val="004A5C2E"/>
    <w:rsid w:val="004B7270"/>
    <w:rsid w:val="004C4DC3"/>
    <w:rsid w:val="004D1542"/>
    <w:rsid w:val="004D1FB6"/>
    <w:rsid w:val="004E4672"/>
    <w:rsid w:val="004E7FD0"/>
    <w:rsid w:val="004F2FA0"/>
    <w:rsid w:val="004F5303"/>
    <w:rsid w:val="00501837"/>
    <w:rsid w:val="005057FE"/>
    <w:rsid w:val="00515CDC"/>
    <w:rsid w:val="005252B3"/>
    <w:rsid w:val="00526D76"/>
    <w:rsid w:val="00532600"/>
    <w:rsid w:val="005329D8"/>
    <w:rsid w:val="005336DA"/>
    <w:rsid w:val="005369B9"/>
    <w:rsid w:val="00537735"/>
    <w:rsid w:val="005436F3"/>
    <w:rsid w:val="005444AB"/>
    <w:rsid w:val="00552544"/>
    <w:rsid w:val="0055573D"/>
    <w:rsid w:val="00555D9F"/>
    <w:rsid w:val="00563938"/>
    <w:rsid w:val="00565EC4"/>
    <w:rsid w:val="00572A40"/>
    <w:rsid w:val="00581612"/>
    <w:rsid w:val="005825E7"/>
    <w:rsid w:val="00585B03"/>
    <w:rsid w:val="0059216A"/>
    <w:rsid w:val="0059333D"/>
    <w:rsid w:val="00595C84"/>
    <w:rsid w:val="00595E1A"/>
    <w:rsid w:val="005A3FC4"/>
    <w:rsid w:val="005A453C"/>
    <w:rsid w:val="005A5E89"/>
    <w:rsid w:val="005B0777"/>
    <w:rsid w:val="005B3D6B"/>
    <w:rsid w:val="005B5A91"/>
    <w:rsid w:val="005B5A98"/>
    <w:rsid w:val="005C4AEC"/>
    <w:rsid w:val="005D6E1B"/>
    <w:rsid w:val="005E04FD"/>
    <w:rsid w:val="005E0E0D"/>
    <w:rsid w:val="005E2998"/>
    <w:rsid w:val="005E3F78"/>
    <w:rsid w:val="005E52CF"/>
    <w:rsid w:val="005E5E6E"/>
    <w:rsid w:val="005F02C9"/>
    <w:rsid w:val="005F26C4"/>
    <w:rsid w:val="005F4ADC"/>
    <w:rsid w:val="005F57ED"/>
    <w:rsid w:val="005F6805"/>
    <w:rsid w:val="006037FB"/>
    <w:rsid w:val="0060688A"/>
    <w:rsid w:val="00607AA8"/>
    <w:rsid w:val="006121B5"/>
    <w:rsid w:val="00615011"/>
    <w:rsid w:val="00624012"/>
    <w:rsid w:val="0062751D"/>
    <w:rsid w:val="00632BA4"/>
    <w:rsid w:val="0063300B"/>
    <w:rsid w:val="00634E04"/>
    <w:rsid w:val="00637E6C"/>
    <w:rsid w:val="0064219E"/>
    <w:rsid w:val="00653AD8"/>
    <w:rsid w:val="00656039"/>
    <w:rsid w:val="006642FD"/>
    <w:rsid w:val="006753C1"/>
    <w:rsid w:val="00675C8B"/>
    <w:rsid w:val="00677B57"/>
    <w:rsid w:val="00681602"/>
    <w:rsid w:val="00690F4A"/>
    <w:rsid w:val="006A3154"/>
    <w:rsid w:val="006A5EDE"/>
    <w:rsid w:val="006B208B"/>
    <w:rsid w:val="006B4411"/>
    <w:rsid w:val="006B6109"/>
    <w:rsid w:val="006B7F2B"/>
    <w:rsid w:val="006C3422"/>
    <w:rsid w:val="006C7FAD"/>
    <w:rsid w:val="006D21A0"/>
    <w:rsid w:val="006D5529"/>
    <w:rsid w:val="006D563D"/>
    <w:rsid w:val="006D68CC"/>
    <w:rsid w:val="006D6A92"/>
    <w:rsid w:val="006E2E34"/>
    <w:rsid w:val="006E458C"/>
    <w:rsid w:val="006E45AD"/>
    <w:rsid w:val="006E483E"/>
    <w:rsid w:val="006E60D1"/>
    <w:rsid w:val="006E7FC4"/>
    <w:rsid w:val="006F45C3"/>
    <w:rsid w:val="006F6F28"/>
    <w:rsid w:val="00704476"/>
    <w:rsid w:val="0071014A"/>
    <w:rsid w:val="00711FED"/>
    <w:rsid w:val="00713D3A"/>
    <w:rsid w:val="0071755B"/>
    <w:rsid w:val="00733BEF"/>
    <w:rsid w:val="0073518E"/>
    <w:rsid w:val="00736D11"/>
    <w:rsid w:val="00736D73"/>
    <w:rsid w:val="00743861"/>
    <w:rsid w:val="00744512"/>
    <w:rsid w:val="00757F79"/>
    <w:rsid w:val="00766CEF"/>
    <w:rsid w:val="0077567A"/>
    <w:rsid w:val="007769BC"/>
    <w:rsid w:val="00780DD0"/>
    <w:rsid w:val="007815DF"/>
    <w:rsid w:val="007837E1"/>
    <w:rsid w:val="00787E19"/>
    <w:rsid w:val="00787E48"/>
    <w:rsid w:val="00793B88"/>
    <w:rsid w:val="00794CD7"/>
    <w:rsid w:val="007A2AC0"/>
    <w:rsid w:val="007A3ADA"/>
    <w:rsid w:val="007A4663"/>
    <w:rsid w:val="007B6D50"/>
    <w:rsid w:val="007C2B81"/>
    <w:rsid w:val="007C324E"/>
    <w:rsid w:val="007C5FE6"/>
    <w:rsid w:val="007E0C73"/>
    <w:rsid w:val="007E3520"/>
    <w:rsid w:val="007E5124"/>
    <w:rsid w:val="007E6635"/>
    <w:rsid w:val="007E6956"/>
    <w:rsid w:val="007E69CB"/>
    <w:rsid w:val="007F3BD3"/>
    <w:rsid w:val="007F3FEE"/>
    <w:rsid w:val="007F4B43"/>
    <w:rsid w:val="008028B0"/>
    <w:rsid w:val="008067BA"/>
    <w:rsid w:val="0081211F"/>
    <w:rsid w:val="00812A8B"/>
    <w:rsid w:val="0081321F"/>
    <w:rsid w:val="0081426C"/>
    <w:rsid w:val="0082288A"/>
    <w:rsid w:val="00824F89"/>
    <w:rsid w:val="008335DA"/>
    <w:rsid w:val="00834B19"/>
    <w:rsid w:val="00835737"/>
    <w:rsid w:val="008402DC"/>
    <w:rsid w:val="00840AD5"/>
    <w:rsid w:val="00842469"/>
    <w:rsid w:val="00847343"/>
    <w:rsid w:val="008473AE"/>
    <w:rsid w:val="0085476C"/>
    <w:rsid w:val="0086412D"/>
    <w:rsid w:val="0087069C"/>
    <w:rsid w:val="00880C97"/>
    <w:rsid w:val="00880F95"/>
    <w:rsid w:val="00882494"/>
    <w:rsid w:val="00884E38"/>
    <w:rsid w:val="00885974"/>
    <w:rsid w:val="008966DE"/>
    <w:rsid w:val="008B2635"/>
    <w:rsid w:val="008B3641"/>
    <w:rsid w:val="008B69FE"/>
    <w:rsid w:val="008C01D3"/>
    <w:rsid w:val="008C33E9"/>
    <w:rsid w:val="008C42F0"/>
    <w:rsid w:val="008C53CE"/>
    <w:rsid w:val="008C7194"/>
    <w:rsid w:val="008C7E74"/>
    <w:rsid w:val="008D030A"/>
    <w:rsid w:val="008D49FB"/>
    <w:rsid w:val="008D62A6"/>
    <w:rsid w:val="008E1C2F"/>
    <w:rsid w:val="008E23E3"/>
    <w:rsid w:val="008E45DC"/>
    <w:rsid w:val="008E4F20"/>
    <w:rsid w:val="008E6C5C"/>
    <w:rsid w:val="008F0D3F"/>
    <w:rsid w:val="008F6C48"/>
    <w:rsid w:val="009024BD"/>
    <w:rsid w:val="009034A6"/>
    <w:rsid w:val="00904E68"/>
    <w:rsid w:val="00906D60"/>
    <w:rsid w:val="00917B65"/>
    <w:rsid w:val="00920214"/>
    <w:rsid w:val="00921D44"/>
    <w:rsid w:val="00922702"/>
    <w:rsid w:val="0092490A"/>
    <w:rsid w:val="00927498"/>
    <w:rsid w:val="00927A8F"/>
    <w:rsid w:val="00927ED2"/>
    <w:rsid w:val="009305D7"/>
    <w:rsid w:val="009324CC"/>
    <w:rsid w:val="00933E7D"/>
    <w:rsid w:val="00937463"/>
    <w:rsid w:val="009379E9"/>
    <w:rsid w:val="009469C6"/>
    <w:rsid w:val="009536D5"/>
    <w:rsid w:val="00957B4E"/>
    <w:rsid w:val="00957BB0"/>
    <w:rsid w:val="00965071"/>
    <w:rsid w:val="009717D0"/>
    <w:rsid w:val="00975571"/>
    <w:rsid w:val="00977EC3"/>
    <w:rsid w:val="00980FDD"/>
    <w:rsid w:val="00981C33"/>
    <w:rsid w:val="00981CAB"/>
    <w:rsid w:val="00982C6E"/>
    <w:rsid w:val="009856A5"/>
    <w:rsid w:val="00992422"/>
    <w:rsid w:val="00993CA5"/>
    <w:rsid w:val="00995497"/>
    <w:rsid w:val="009A31AE"/>
    <w:rsid w:val="009A3D2F"/>
    <w:rsid w:val="009A7720"/>
    <w:rsid w:val="009B0D2C"/>
    <w:rsid w:val="009B0E88"/>
    <w:rsid w:val="009B1297"/>
    <w:rsid w:val="009B4086"/>
    <w:rsid w:val="009C1754"/>
    <w:rsid w:val="009C5C2B"/>
    <w:rsid w:val="009D1D1E"/>
    <w:rsid w:val="009D39BC"/>
    <w:rsid w:val="009D4BCB"/>
    <w:rsid w:val="009E6833"/>
    <w:rsid w:val="009E7668"/>
    <w:rsid w:val="009F370C"/>
    <w:rsid w:val="009F4C50"/>
    <w:rsid w:val="00A01E2D"/>
    <w:rsid w:val="00A0391B"/>
    <w:rsid w:val="00A0398E"/>
    <w:rsid w:val="00A04312"/>
    <w:rsid w:val="00A05224"/>
    <w:rsid w:val="00A17380"/>
    <w:rsid w:val="00A32B3C"/>
    <w:rsid w:val="00A338A6"/>
    <w:rsid w:val="00A33B28"/>
    <w:rsid w:val="00A34C7B"/>
    <w:rsid w:val="00A34DC6"/>
    <w:rsid w:val="00A36905"/>
    <w:rsid w:val="00A40C98"/>
    <w:rsid w:val="00A42E9A"/>
    <w:rsid w:val="00A45E13"/>
    <w:rsid w:val="00A51028"/>
    <w:rsid w:val="00A53986"/>
    <w:rsid w:val="00A61648"/>
    <w:rsid w:val="00A62D08"/>
    <w:rsid w:val="00A66EB2"/>
    <w:rsid w:val="00A722F0"/>
    <w:rsid w:val="00A72E8C"/>
    <w:rsid w:val="00A75E75"/>
    <w:rsid w:val="00A870F3"/>
    <w:rsid w:val="00A90E43"/>
    <w:rsid w:val="00A95E6D"/>
    <w:rsid w:val="00AA5F67"/>
    <w:rsid w:val="00AB20CE"/>
    <w:rsid w:val="00AB6C69"/>
    <w:rsid w:val="00AC0CFF"/>
    <w:rsid w:val="00AD135F"/>
    <w:rsid w:val="00AD1CC1"/>
    <w:rsid w:val="00AD32DC"/>
    <w:rsid w:val="00AD5CA7"/>
    <w:rsid w:val="00AD64B4"/>
    <w:rsid w:val="00AE27F9"/>
    <w:rsid w:val="00AE337D"/>
    <w:rsid w:val="00AE6652"/>
    <w:rsid w:val="00AF1256"/>
    <w:rsid w:val="00AF2F9D"/>
    <w:rsid w:val="00AF499A"/>
    <w:rsid w:val="00AF6EF0"/>
    <w:rsid w:val="00B02248"/>
    <w:rsid w:val="00B065F4"/>
    <w:rsid w:val="00B142DF"/>
    <w:rsid w:val="00B15AB9"/>
    <w:rsid w:val="00B25021"/>
    <w:rsid w:val="00B2550E"/>
    <w:rsid w:val="00B26FE4"/>
    <w:rsid w:val="00B32E9B"/>
    <w:rsid w:val="00B33772"/>
    <w:rsid w:val="00B33C06"/>
    <w:rsid w:val="00B40C96"/>
    <w:rsid w:val="00B475A9"/>
    <w:rsid w:val="00B52C43"/>
    <w:rsid w:val="00B6358D"/>
    <w:rsid w:val="00B66D64"/>
    <w:rsid w:val="00B71C2A"/>
    <w:rsid w:val="00B71F6F"/>
    <w:rsid w:val="00B76A48"/>
    <w:rsid w:val="00B83BD0"/>
    <w:rsid w:val="00B85F69"/>
    <w:rsid w:val="00B92AC6"/>
    <w:rsid w:val="00B966E2"/>
    <w:rsid w:val="00BA337B"/>
    <w:rsid w:val="00BA339E"/>
    <w:rsid w:val="00BA6EB5"/>
    <w:rsid w:val="00BB16AF"/>
    <w:rsid w:val="00BB2293"/>
    <w:rsid w:val="00BB537B"/>
    <w:rsid w:val="00BB578C"/>
    <w:rsid w:val="00BD744A"/>
    <w:rsid w:val="00BE22D3"/>
    <w:rsid w:val="00BE4CF8"/>
    <w:rsid w:val="00BE5FBF"/>
    <w:rsid w:val="00BF3C10"/>
    <w:rsid w:val="00BF7A8C"/>
    <w:rsid w:val="00C00034"/>
    <w:rsid w:val="00C0389B"/>
    <w:rsid w:val="00C14A78"/>
    <w:rsid w:val="00C157AC"/>
    <w:rsid w:val="00C40A90"/>
    <w:rsid w:val="00C410FC"/>
    <w:rsid w:val="00C444B7"/>
    <w:rsid w:val="00C45108"/>
    <w:rsid w:val="00C5122A"/>
    <w:rsid w:val="00C519B4"/>
    <w:rsid w:val="00C52DCB"/>
    <w:rsid w:val="00C61A06"/>
    <w:rsid w:val="00C61B62"/>
    <w:rsid w:val="00C65EA9"/>
    <w:rsid w:val="00C706D8"/>
    <w:rsid w:val="00C757C0"/>
    <w:rsid w:val="00C80035"/>
    <w:rsid w:val="00C82F79"/>
    <w:rsid w:val="00C90C34"/>
    <w:rsid w:val="00C929BD"/>
    <w:rsid w:val="00C939A2"/>
    <w:rsid w:val="00C94CC1"/>
    <w:rsid w:val="00C95A4E"/>
    <w:rsid w:val="00CA3A9A"/>
    <w:rsid w:val="00CA4FAC"/>
    <w:rsid w:val="00CA5D28"/>
    <w:rsid w:val="00CA640D"/>
    <w:rsid w:val="00CA6FB9"/>
    <w:rsid w:val="00CB6A17"/>
    <w:rsid w:val="00CC0E4D"/>
    <w:rsid w:val="00CC0F93"/>
    <w:rsid w:val="00CD3FF0"/>
    <w:rsid w:val="00CE0CC7"/>
    <w:rsid w:val="00CE7CC9"/>
    <w:rsid w:val="00CE7F65"/>
    <w:rsid w:val="00CF33D0"/>
    <w:rsid w:val="00CF3A22"/>
    <w:rsid w:val="00CF44A9"/>
    <w:rsid w:val="00D040E2"/>
    <w:rsid w:val="00D11D96"/>
    <w:rsid w:val="00D13A4A"/>
    <w:rsid w:val="00D22F0E"/>
    <w:rsid w:val="00D23285"/>
    <w:rsid w:val="00D24E20"/>
    <w:rsid w:val="00D278C1"/>
    <w:rsid w:val="00D30093"/>
    <w:rsid w:val="00D3055F"/>
    <w:rsid w:val="00D3365E"/>
    <w:rsid w:val="00D359B0"/>
    <w:rsid w:val="00D565B1"/>
    <w:rsid w:val="00D61CE3"/>
    <w:rsid w:val="00D622DE"/>
    <w:rsid w:val="00D65829"/>
    <w:rsid w:val="00D6738D"/>
    <w:rsid w:val="00D70AC1"/>
    <w:rsid w:val="00D7509E"/>
    <w:rsid w:val="00D7553C"/>
    <w:rsid w:val="00D75AC8"/>
    <w:rsid w:val="00D75B4F"/>
    <w:rsid w:val="00D762F6"/>
    <w:rsid w:val="00D80456"/>
    <w:rsid w:val="00D82C65"/>
    <w:rsid w:val="00D85E7B"/>
    <w:rsid w:val="00D95F60"/>
    <w:rsid w:val="00D978D8"/>
    <w:rsid w:val="00DB0D39"/>
    <w:rsid w:val="00DB3E33"/>
    <w:rsid w:val="00DB4B57"/>
    <w:rsid w:val="00DC28ED"/>
    <w:rsid w:val="00DC36BF"/>
    <w:rsid w:val="00DC56D9"/>
    <w:rsid w:val="00DC65DB"/>
    <w:rsid w:val="00DE312F"/>
    <w:rsid w:val="00DF155C"/>
    <w:rsid w:val="00DF5BD2"/>
    <w:rsid w:val="00DF60DC"/>
    <w:rsid w:val="00E03C3A"/>
    <w:rsid w:val="00E05E35"/>
    <w:rsid w:val="00E073F3"/>
    <w:rsid w:val="00E109A6"/>
    <w:rsid w:val="00E12C40"/>
    <w:rsid w:val="00E12ED5"/>
    <w:rsid w:val="00E20ED1"/>
    <w:rsid w:val="00E2121E"/>
    <w:rsid w:val="00E229D2"/>
    <w:rsid w:val="00E2321B"/>
    <w:rsid w:val="00E30BE4"/>
    <w:rsid w:val="00E36DFA"/>
    <w:rsid w:val="00E46481"/>
    <w:rsid w:val="00E53B2D"/>
    <w:rsid w:val="00E54A61"/>
    <w:rsid w:val="00E55BC2"/>
    <w:rsid w:val="00E6232C"/>
    <w:rsid w:val="00E64626"/>
    <w:rsid w:val="00E74A83"/>
    <w:rsid w:val="00E75C48"/>
    <w:rsid w:val="00E76A9E"/>
    <w:rsid w:val="00E83D39"/>
    <w:rsid w:val="00E94A45"/>
    <w:rsid w:val="00EB0915"/>
    <w:rsid w:val="00EB3775"/>
    <w:rsid w:val="00EB605F"/>
    <w:rsid w:val="00EC36F5"/>
    <w:rsid w:val="00EC7034"/>
    <w:rsid w:val="00EE03A6"/>
    <w:rsid w:val="00EE2F86"/>
    <w:rsid w:val="00EE4AB0"/>
    <w:rsid w:val="00EE6FE0"/>
    <w:rsid w:val="00EF06C5"/>
    <w:rsid w:val="00EF51FE"/>
    <w:rsid w:val="00EF7BB3"/>
    <w:rsid w:val="00F06BE7"/>
    <w:rsid w:val="00F11C1E"/>
    <w:rsid w:val="00F148A5"/>
    <w:rsid w:val="00F23973"/>
    <w:rsid w:val="00F3683A"/>
    <w:rsid w:val="00F415B4"/>
    <w:rsid w:val="00F44AFB"/>
    <w:rsid w:val="00F45528"/>
    <w:rsid w:val="00F45E86"/>
    <w:rsid w:val="00F51AD2"/>
    <w:rsid w:val="00F540C5"/>
    <w:rsid w:val="00F61F0D"/>
    <w:rsid w:val="00F811A1"/>
    <w:rsid w:val="00F81C34"/>
    <w:rsid w:val="00F84440"/>
    <w:rsid w:val="00F86E7E"/>
    <w:rsid w:val="00F924A7"/>
    <w:rsid w:val="00F92FDD"/>
    <w:rsid w:val="00F94727"/>
    <w:rsid w:val="00FA574D"/>
    <w:rsid w:val="00FA7EB9"/>
    <w:rsid w:val="00FC271D"/>
    <w:rsid w:val="00FC34A1"/>
    <w:rsid w:val="00FC51EF"/>
    <w:rsid w:val="00FC7CED"/>
    <w:rsid w:val="00FD1C91"/>
    <w:rsid w:val="00FD235F"/>
    <w:rsid w:val="00FE39DA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E3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omine" w:eastAsia="Domine" w:hAnsi="Domine" w:cs="Domine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62B"/>
    <w:rPr>
      <w:color w:val="000000"/>
      <w:sz w:val="24"/>
      <w:szCs w:val="20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9305D7"/>
    <w:pPr>
      <w:keepNext/>
      <w:keepLines/>
      <w:spacing w:before="160" w:after="120"/>
      <w:jc w:val="center"/>
      <w:outlineLvl w:val="0"/>
    </w:pPr>
    <w:rPr>
      <w:b/>
      <w:smallCaps/>
      <w:sz w:val="26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9305D7"/>
    <w:pPr>
      <w:keepNext/>
      <w:keepLines/>
      <w:outlineLvl w:val="1"/>
    </w:pPr>
    <w:rPr>
      <w:b/>
      <w:sz w:val="20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9305D7"/>
    <w:pPr>
      <w:keepNext/>
      <w:keepLines/>
      <w:spacing w:after="120"/>
      <w:ind w:left="312"/>
      <w:jc w:val="both"/>
      <w:outlineLvl w:val="2"/>
    </w:pPr>
    <w:rPr>
      <w:b/>
      <w:i/>
      <w:sz w:val="1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9305D7"/>
    <w:pPr>
      <w:keepNext/>
      <w:keepLines/>
      <w:spacing w:before="200" w:after="60"/>
      <w:jc w:val="both"/>
      <w:outlineLvl w:val="3"/>
    </w:pPr>
    <w:rPr>
      <w:b/>
      <w:sz w:val="18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9305D7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9305D7"/>
    <w:pPr>
      <w:keepNext/>
      <w:keepLines/>
      <w:spacing w:before="200"/>
      <w:outlineLvl w:val="5"/>
    </w:pPr>
    <w:rPr>
      <w:rFonts w:ascii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85E7B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85E7B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85E7B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85E7B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85E7B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D85E7B"/>
    <w:rPr>
      <w:rFonts w:ascii="Calibri" w:hAnsi="Calibri" w:cs="Times New Roman"/>
      <w:b/>
      <w:bCs/>
      <w:color w:val="000000"/>
    </w:rPr>
  </w:style>
  <w:style w:type="paragraph" w:customStyle="1" w:styleId="Normal1">
    <w:name w:val="Normal1"/>
    <w:rsid w:val="009305D7"/>
    <w:rPr>
      <w:color w:val="000000"/>
      <w:sz w:val="24"/>
      <w:szCs w:val="20"/>
    </w:rPr>
  </w:style>
  <w:style w:type="paragraph" w:styleId="Title">
    <w:name w:val="Title"/>
    <w:basedOn w:val="Normal1"/>
    <w:next w:val="Normal1"/>
    <w:link w:val="TitleChar"/>
    <w:uiPriority w:val="99"/>
    <w:qFormat/>
    <w:rsid w:val="009305D7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99"/>
    <w:rsid w:val="00D85E7B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9305D7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99"/>
    <w:rsid w:val="00D85E7B"/>
    <w:rPr>
      <w:rFonts w:ascii="Cambria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45108"/>
    <w:rPr>
      <w:rFonts w:ascii="Tahoma" w:hAnsi="Tahoma" w:cs="Times New Roman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108"/>
    <w:rPr>
      <w:rFonts w:ascii="Tahoma" w:hAnsi="Tahoma" w:cs="Times New Roman"/>
      <w:sz w:val="16"/>
    </w:rPr>
  </w:style>
  <w:style w:type="character" w:styleId="CommentReference">
    <w:name w:val="annotation reference"/>
    <w:basedOn w:val="DefaultParagraphFont"/>
    <w:uiPriority w:val="99"/>
    <w:semiHidden/>
    <w:rsid w:val="0009222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92220"/>
    <w:rPr>
      <w:rFonts w:cs="Times New Roman"/>
      <w:color w:val="auto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220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92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220"/>
    <w:rPr>
      <w:rFonts w:cs="Times New Roman"/>
      <w:b/>
      <w:sz w:val="20"/>
    </w:rPr>
  </w:style>
  <w:style w:type="paragraph" w:styleId="Header">
    <w:name w:val="header"/>
    <w:basedOn w:val="Normal"/>
    <w:link w:val="HeaderChar"/>
    <w:uiPriority w:val="99"/>
    <w:semiHidden/>
    <w:rsid w:val="00606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88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06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88A"/>
    <w:rPr>
      <w:rFonts w:cs="Times New Roman"/>
    </w:rPr>
  </w:style>
  <w:style w:type="paragraph" w:customStyle="1" w:styleId="CharCharCharCharCharCharChar">
    <w:name w:val="Char Char Char Char Char Char Char"/>
    <w:basedOn w:val="Normal"/>
    <w:uiPriority w:val="99"/>
    <w:rsid w:val="0027413A"/>
    <w:pPr>
      <w:suppressAutoHyphens/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 w:eastAsia="ar-SA"/>
    </w:rPr>
  </w:style>
  <w:style w:type="paragraph" w:styleId="NormalWeb">
    <w:name w:val="Normal (Web)"/>
    <w:basedOn w:val="Normal"/>
    <w:uiPriority w:val="99"/>
    <w:rsid w:val="000415F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bidi="hi-IN"/>
    </w:rPr>
  </w:style>
  <w:style w:type="paragraph" w:styleId="ListParagraph">
    <w:name w:val="List Paragraph"/>
    <w:basedOn w:val="Normal"/>
    <w:uiPriority w:val="99"/>
    <w:qFormat/>
    <w:rsid w:val="009A3D2F"/>
    <w:pPr>
      <w:ind w:left="720"/>
      <w:contextualSpacing/>
    </w:pPr>
  </w:style>
  <w:style w:type="paragraph" w:styleId="BodyText">
    <w:name w:val="Body Text"/>
    <w:basedOn w:val="Normal"/>
    <w:link w:val="BodyTextChar"/>
    <w:rsid w:val="002961D1"/>
    <w:pPr>
      <w:spacing w:line="288" w:lineRule="auto"/>
    </w:pPr>
    <w:rPr>
      <w:rFonts w:ascii="Arial" w:eastAsia="Times New Roman" w:hAnsi="Arial" w:cs="Times New Roman"/>
      <w:bCs/>
      <w:color w:val="auto"/>
      <w:kern w:val="24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61D1"/>
    <w:rPr>
      <w:rFonts w:ascii="Arial" w:eastAsia="Times New Roman" w:hAnsi="Arial" w:cs="Times New Roman"/>
      <w:bCs/>
      <w:kern w:val="24"/>
    </w:rPr>
  </w:style>
  <w:style w:type="character" w:styleId="Hyperlink">
    <w:name w:val="Hyperlink"/>
    <w:basedOn w:val="DefaultParagraphFont"/>
    <w:uiPriority w:val="99"/>
    <w:unhideWhenUsed/>
    <w:rsid w:val="00711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omine" w:eastAsia="Domine" w:hAnsi="Domine" w:cs="Domine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62B"/>
    <w:rPr>
      <w:color w:val="000000"/>
      <w:sz w:val="24"/>
      <w:szCs w:val="20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9305D7"/>
    <w:pPr>
      <w:keepNext/>
      <w:keepLines/>
      <w:spacing w:before="160" w:after="120"/>
      <w:jc w:val="center"/>
      <w:outlineLvl w:val="0"/>
    </w:pPr>
    <w:rPr>
      <w:b/>
      <w:smallCaps/>
      <w:sz w:val="26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9305D7"/>
    <w:pPr>
      <w:keepNext/>
      <w:keepLines/>
      <w:outlineLvl w:val="1"/>
    </w:pPr>
    <w:rPr>
      <w:b/>
      <w:sz w:val="20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9305D7"/>
    <w:pPr>
      <w:keepNext/>
      <w:keepLines/>
      <w:spacing w:after="120"/>
      <w:ind w:left="312"/>
      <w:jc w:val="both"/>
      <w:outlineLvl w:val="2"/>
    </w:pPr>
    <w:rPr>
      <w:b/>
      <w:i/>
      <w:sz w:val="1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9305D7"/>
    <w:pPr>
      <w:keepNext/>
      <w:keepLines/>
      <w:spacing w:before="200" w:after="60"/>
      <w:jc w:val="both"/>
      <w:outlineLvl w:val="3"/>
    </w:pPr>
    <w:rPr>
      <w:b/>
      <w:sz w:val="18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9305D7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9305D7"/>
    <w:pPr>
      <w:keepNext/>
      <w:keepLines/>
      <w:spacing w:before="200"/>
      <w:outlineLvl w:val="5"/>
    </w:pPr>
    <w:rPr>
      <w:rFonts w:ascii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85E7B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85E7B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85E7B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85E7B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85E7B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D85E7B"/>
    <w:rPr>
      <w:rFonts w:ascii="Calibri" w:hAnsi="Calibri" w:cs="Times New Roman"/>
      <w:b/>
      <w:bCs/>
      <w:color w:val="000000"/>
    </w:rPr>
  </w:style>
  <w:style w:type="paragraph" w:customStyle="1" w:styleId="Normal1">
    <w:name w:val="Normal1"/>
    <w:rsid w:val="009305D7"/>
    <w:rPr>
      <w:color w:val="000000"/>
      <w:sz w:val="24"/>
      <w:szCs w:val="20"/>
    </w:rPr>
  </w:style>
  <w:style w:type="paragraph" w:styleId="Title">
    <w:name w:val="Title"/>
    <w:basedOn w:val="Normal1"/>
    <w:next w:val="Normal1"/>
    <w:link w:val="TitleChar"/>
    <w:uiPriority w:val="99"/>
    <w:qFormat/>
    <w:rsid w:val="009305D7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99"/>
    <w:rsid w:val="00D85E7B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9305D7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99"/>
    <w:rsid w:val="00D85E7B"/>
    <w:rPr>
      <w:rFonts w:ascii="Cambria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45108"/>
    <w:rPr>
      <w:rFonts w:ascii="Tahoma" w:hAnsi="Tahoma" w:cs="Times New Roman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108"/>
    <w:rPr>
      <w:rFonts w:ascii="Tahoma" w:hAnsi="Tahoma" w:cs="Times New Roman"/>
      <w:sz w:val="16"/>
    </w:rPr>
  </w:style>
  <w:style w:type="character" w:styleId="CommentReference">
    <w:name w:val="annotation reference"/>
    <w:basedOn w:val="DefaultParagraphFont"/>
    <w:uiPriority w:val="99"/>
    <w:semiHidden/>
    <w:rsid w:val="0009222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92220"/>
    <w:rPr>
      <w:rFonts w:cs="Times New Roman"/>
      <w:color w:val="auto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220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92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220"/>
    <w:rPr>
      <w:rFonts w:cs="Times New Roman"/>
      <w:b/>
      <w:sz w:val="20"/>
    </w:rPr>
  </w:style>
  <w:style w:type="paragraph" w:styleId="Header">
    <w:name w:val="header"/>
    <w:basedOn w:val="Normal"/>
    <w:link w:val="HeaderChar"/>
    <w:uiPriority w:val="99"/>
    <w:semiHidden/>
    <w:rsid w:val="00606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88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06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88A"/>
    <w:rPr>
      <w:rFonts w:cs="Times New Roman"/>
    </w:rPr>
  </w:style>
  <w:style w:type="paragraph" w:customStyle="1" w:styleId="CharCharCharCharCharCharChar">
    <w:name w:val="Char Char Char Char Char Char Char"/>
    <w:basedOn w:val="Normal"/>
    <w:uiPriority w:val="99"/>
    <w:rsid w:val="0027413A"/>
    <w:pPr>
      <w:suppressAutoHyphens/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 w:eastAsia="ar-SA"/>
    </w:rPr>
  </w:style>
  <w:style w:type="paragraph" w:styleId="NormalWeb">
    <w:name w:val="Normal (Web)"/>
    <w:basedOn w:val="Normal"/>
    <w:uiPriority w:val="99"/>
    <w:rsid w:val="000415F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bidi="hi-IN"/>
    </w:rPr>
  </w:style>
  <w:style w:type="paragraph" w:styleId="ListParagraph">
    <w:name w:val="List Paragraph"/>
    <w:basedOn w:val="Normal"/>
    <w:uiPriority w:val="99"/>
    <w:qFormat/>
    <w:rsid w:val="009A3D2F"/>
    <w:pPr>
      <w:ind w:left="720"/>
      <w:contextualSpacing/>
    </w:pPr>
  </w:style>
  <w:style w:type="paragraph" w:styleId="BodyText">
    <w:name w:val="Body Text"/>
    <w:basedOn w:val="Normal"/>
    <w:link w:val="BodyTextChar"/>
    <w:rsid w:val="002961D1"/>
    <w:pPr>
      <w:spacing w:line="288" w:lineRule="auto"/>
    </w:pPr>
    <w:rPr>
      <w:rFonts w:ascii="Arial" w:eastAsia="Times New Roman" w:hAnsi="Arial" w:cs="Times New Roman"/>
      <w:bCs/>
      <w:color w:val="auto"/>
      <w:kern w:val="24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61D1"/>
    <w:rPr>
      <w:rFonts w:ascii="Arial" w:eastAsia="Times New Roman" w:hAnsi="Arial" w:cs="Times New Roman"/>
      <w:bCs/>
      <w:kern w:val="24"/>
    </w:rPr>
  </w:style>
  <w:style w:type="character" w:styleId="Hyperlink">
    <w:name w:val="Hyperlink"/>
    <w:basedOn w:val="DefaultParagraphFont"/>
    <w:uiPriority w:val="99"/>
    <w:unhideWhenUsed/>
    <w:rsid w:val="00711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85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csin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140920CS1539347.docx.docx</vt:lpstr>
    </vt:vector>
  </TitlesOfParts>
  <Company/>
  <LinksUpToDate>false</LinksUpToDate>
  <CharactersWithSpaces>14244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140920CS1539347.docx.docx</dc:title>
  <dc:creator>ADMIN</dc:creator>
  <cp:lastModifiedBy>IC SINGH</cp:lastModifiedBy>
  <cp:revision>4</cp:revision>
  <cp:lastPrinted>2015-06-01T04:27:00Z</cp:lastPrinted>
  <dcterms:created xsi:type="dcterms:W3CDTF">2019-02-22T08:44:00Z</dcterms:created>
  <dcterms:modified xsi:type="dcterms:W3CDTF">2019-05-12T06:31:00Z</dcterms:modified>
</cp:coreProperties>
</file>