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9E" w:rsidRDefault="007C6C9E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32"/>
          <w:szCs w:val="32"/>
        </w:rPr>
        <w:t>SHEENA BHASIN</w:t>
      </w:r>
    </w:p>
    <w:tbl>
      <w:tblPr>
        <w:tblW w:w="0" w:type="auto"/>
        <w:tblInd w:w="-5" w:type="dxa"/>
        <w:tblLayout w:type="fixed"/>
        <w:tblLook w:val="0000"/>
      </w:tblPr>
      <w:tblGrid>
        <w:gridCol w:w="4413"/>
        <w:gridCol w:w="4839"/>
      </w:tblGrid>
      <w:tr w:rsidR="007C6C9E">
        <w:trPr>
          <w:trHeight w:val="345"/>
        </w:trPr>
        <w:tc>
          <w:tcPr>
            <w:tcW w:w="44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7C6C9E" w:rsidRDefault="00A74DA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A-304</w:t>
            </w:r>
            <w:r w:rsidR="007C6C9E">
              <w:rPr>
                <w:rFonts w:ascii="Verdana" w:hAnsi="Verdana" w:cs="Arial"/>
                <w:sz w:val="20"/>
                <w:szCs w:val="20"/>
              </w:rPr>
              <w:t>,</w:t>
            </w:r>
            <w:r>
              <w:rPr>
                <w:rFonts w:ascii="Verdana" w:hAnsi="Verdana" w:cs="Arial"/>
                <w:sz w:val="20"/>
                <w:szCs w:val="20"/>
              </w:rPr>
              <w:t>Gini Belissimo</w:t>
            </w:r>
            <w:r w:rsidR="00C2599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03ADC">
              <w:rPr>
                <w:rFonts w:ascii="Verdana" w:hAnsi="Verdana" w:cs="Arial"/>
                <w:sz w:val="20"/>
                <w:szCs w:val="20"/>
              </w:rPr>
              <w:t>Dhanori,Lohegaon</w:t>
            </w:r>
          </w:p>
          <w:p w:rsidR="007C6C9E" w:rsidRDefault="00C2599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Pune – 41104</w:t>
            </w:r>
            <w:r w:rsidR="00A74DA9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4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C6C9E" w:rsidRDefault="007C6C9E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sheena.bhasin2201@gmail.com</w:t>
            </w:r>
          </w:p>
          <w:p w:rsidR="007C6C9E" w:rsidRDefault="007C6C9E">
            <w:pPr>
              <w:jc w:val="right"/>
              <w:rPr>
                <w:rFonts w:ascii="Verdana" w:hAnsi="Verdana" w:cs="ArialMT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Tel: +91-9561888254</w:t>
            </w:r>
          </w:p>
        </w:tc>
      </w:tr>
    </w:tbl>
    <w:p w:rsidR="007C6C9E" w:rsidRDefault="007C6C9E">
      <w:pPr>
        <w:spacing w:after="0" w:line="240" w:lineRule="auto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>__________________________________________________________</w:t>
      </w:r>
    </w:p>
    <w:p w:rsidR="007C6C9E" w:rsidRDefault="007C6C9E">
      <w:pPr>
        <w:spacing w:after="0" w:line="240" w:lineRule="auto"/>
        <w:rPr>
          <w:rFonts w:ascii="Verdana" w:hAnsi="Verdana" w:cs="ArialMT"/>
          <w:color w:val="0000FF"/>
          <w:sz w:val="20"/>
          <w:szCs w:val="20"/>
        </w:rPr>
      </w:pPr>
    </w:p>
    <w:p w:rsidR="007C6C9E" w:rsidRDefault="007C6C9E">
      <w:pPr>
        <w:pStyle w:val="BodyText"/>
        <w:shd w:val="clear" w:color="auto" w:fill="E0E0E0"/>
        <w:rPr>
          <w:rFonts w:ascii="Verdana" w:hAnsi="Verdana" w:cs="ArialMT"/>
          <w:b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PROFESSIONAL SNAPSHOT</w:t>
      </w:r>
    </w:p>
    <w:p w:rsidR="007C6C9E" w:rsidRDefault="007C6C9E">
      <w:pPr>
        <w:spacing w:after="0" w:line="240" w:lineRule="auto"/>
        <w:rPr>
          <w:rFonts w:ascii="Verdana" w:hAnsi="Verdana" w:cs="ArialMT"/>
          <w:b/>
          <w:sz w:val="20"/>
          <w:szCs w:val="20"/>
        </w:rPr>
      </w:pPr>
    </w:p>
    <w:p w:rsidR="007C6C9E" w:rsidRDefault="007C6C9E">
      <w:pPr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</w:t>
      </w:r>
      <w:r w:rsidR="00AF3101">
        <w:rPr>
          <w:rFonts w:ascii="Verdana" w:hAnsi="Verdana" w:cs="Arial"/>
          <w:sz w:val="20"/>
          <w:szCs w:val="20"/>
        </w:rPr>
        <w:t>s</w:t>
      </w:r>
      <w:r w:rsidR="00A74DA9">
        <w:rPr>
          <w:rFonts w:ascii="Verdana" w:hAnsi="Verdana" w:cs="Arial"/>
          <w:sz w:val="20"/>
          <w:szCs w:val="20"/>
        </w:rPr>
        <w:t xml:space="preserve"> a</w:t>
      </w:r>
      <w:r>
        <w:rPr>
          <w:rFonts w:ascii="Verdana" w:hAnsi="Verdana" w:cs="Arial"/>
          <w:sz w:val="20"/>
          <w:szCs w:val="20"/>
        </w:rPr>
        <w:t xml:space="preserve"> result oriented professional working</w:t>
      </w:r>
      <w:r w:rsidR="00C72FE6">
        <w:rPr>
          <w:rFonts w:ascii="Verdana" w:hAnsi="Verdana" w:cs="Arial"/>
          <w:sz w:val="20"/>
          <w:szCs w:val="20"/>
        </w:rPr>
        <w:t xml:space="preserve"> as a </w:t>
      </w:r>
      <w:r w:rsidR="00A74DA9" w:rsidRPr="00A74DA9">
        <w:rPr>
          <w:rFonts w:ascii="Verdana" w:hAnsi="Verdana" w:cs="Arial"/>
          <w:sz w:val="20"/>
          <w:szCs w:val="20"/>
        </w:rPr>
        <w:t>Senior Business Analyst with Tsys Global Payments</w:t>
      </w:r>
      <w:r w:rsidR="00111716" w:rsidRPr="00A74DA9">
        <w:rPr>
          <w:rFonts w:ascii="Verdana" w:hAnsi="Verdana" w:cs="Arial"/>
          <w:sz w:val="20"/>
          <w:szCs w:val="20"/>
        </w:rPr>
        <w:t>. Overall</w:t>
      </w:r>
      <w:r w:rsidR="00A74DA9" w:rsidRPr="00A74DA9">
        <w:rPr>
          <w:rFonts w:ascii="Verdana" w:hAnsi="Verdana" w:cs="Arial"/>
          <w:sz w:val="20"/>
          <w:szCs w:val="20"/>
        </w:rPr>
        <w:t xml:space="preserve"> </w:t>
      </w:r>
      <w:r w:rsidRPr="00A74DA9">
        <w:rPr>
          <w:rFonts w:ascii="Verdana" w:hAnsi="Verdana" w:cs="Arial"/>
          <w:sz w:val="20"/>
          <w:szCs w:val="20"/>
        </w:rPr>
        <w:t xml:space="preserve">work experience of </w:t>
      </w:r>
      <w:r w:rsidR="00A74DA9" w:rsidRPr="00A74DA9">
        <w:rPr>
          <w:rFonts w:ascii="Verdana" w:hAnsi="Verdana" w:cs="Arial"/>
          <w:sz w:val="20"/>
          <w:szCs w:val="20"/>
        </w:rPr>
        <w:t>9+</w:t>
      </w:r>
      <w:r w:rsidR="00AF3101" w:rsidRPr="00A74DA9">
        <w:rPr>
          <w:rFonts w:ascii="Verdana" w:hAnsi="Verdana" w:cs="Arial"/>
          <w:sz w:val="20"/>
          <w:szCs w:val="20"/>
        </w:rPr>
        <w:t xml:space="preserve"> </w:t>
      </w:r>
      <w:r w:rsidRPr="00A74DA9">
        <w:rPr>
          <w:rFonts w:ascii="Verdana" w:hAnsi="Verdana" w:cs="Arial"/>
          <w:sz w:val="20"/>
          <w:szCs w:val="20"/>
        </w:rPr>
        <w:t xml:space="preserve">years includes </w:t>
      </w:r>
      <w:r w:rsidR="00A74DA9">
        <w:rPr>
          <w:rFonts w:ascii="Verdana" w:hAnsi="Verdana" w:cs="Arial"/>
          <w:sz w:val="20"/>
          <w:szCs w:val="20"/>
        </w:rPr>
        <w:t xml:space="preserve">functional </w:t>
      </w:r>
      <w:r w:rsidRPr="00A74DA9">
        <w:rPr>
          <w:rFonts w:ascii="Verdana" w:hAnsi="Verdana" w:cs="Arial"/>
          <w:sz w:val="20"/>
          <w:szCs w:val="20"/>
        </w:rPr>
        <w:t>expertise</w:t>
      </w:r>
      <w:r w:rsidR="00A74DA9">
        <w:rPr>
          <w:rFonts w:ascii="Verdana" w:hAnsi="Verdana" w:cs="Arial"/>
          <w:sz w:val="20"/>
          <w:szCs w:val="20"/>
        </w:rPr>
        <w:t xml:space="preserve"> </w:t>
      </w:r>
      <w:r w:rsidRPr="00A74DA9">
        <w:rPr>
          <w:rFonts w:ascii="Verdana" w:hAnsi="Verdana" w:cs="Arial"/>
          <w:sz w:val="20"/>
          <w:szCs w:val="20"/>
        </w:rPr>
        <w:t>in</w:t>
      </w:r>
      <w:r w:rsidR="00A74DA9" w:rsidRPr="00A74DA9">
        <w:rPr>
          <w:rFonts w:ascii="Verdana" w:hAnsi="Verdana" w:cs="Arial"/>
          <w:sz w:val="20"/>
          <w:szCs w:val="20"/>
        </w:rPr>
        <w:t xml:space="preserve"> </w:t>
      </w:r>
      <w:r w:rsidR="00DF316C" w:rsidRPr="00A74DA9">
        <w:rPr>
          <w:rFonts w:ascii="Verdana" w:hAnsi="Verdana" w:cs="Arial"/>
          <w:sz w:val="20"/>
          <w:szCs w:val="20"/>
        </w:rPr>
        <w:t>Ba</w:t>
      </w:r>
      <w:r w:rsidR="00DF316C">
        <w:rPr>
          <w:rFonts w:ascii="Verdana" w:hAnsi="Verdana" w:cs="Arial"/>
          <w:sz w:val="20"/>
          <w:szCs w:val="20"/>
        </w:rPr>
        <w:t xml:space="preserve">nking and </w:t>
      </w:r>
      <w:r w:rsidR="00A74DA9">
        <w:rPr>
          <w:rFonts w:ascii="Verdana" w:hAnsi="Verdana" w:cs="Arial"/>
          <w:sz w:val="20"/>
          <w:szCs w:val="20"/>
        </w:rPr>
        <w:t xml:space="preserve">Cards &amp; </w:t>
      </w:r>
      <w:r w:rsidR="00DF316C">
        <w:rPr>
          <w:rFonts w:ascii="Verdana" w:hAnsi="Verdana" w:cs="Arial"/>
          <w:sz w:val="20"/>
          <w:szCs w:val="20"/>
        </w:rPr>
        <w:t>Payments domain</w:t>
      </w:r>
      <w:r w:rsidR="00B337D6">
        <w:rPr>
          <w:rFonts w:ascii="Verdana" w:hAnsi="Verdana" w:cs="Arial"/>
          <w:b/>
          <w:bCs/>
          <w:sz w:val="20"/>
          <w:szCs w:val="20"/>
        </w:rPr>
        <w:t>.</w:t>
      </w:r>
    </w:p>
    <w:p w:rsidR="007C6C9E" w:rsidRDefault="007C6C9E">
      <w:pPr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</w:p>
    <w:p w:rsidR="007C6C9E" w:rsidRDefault="007C6C9E">
      <w:pPr>
        <w:pStyle w:val="BodyText"/>
        <w:shd w:val="clear" w:color="auto" w:fill="E0E0E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KEY SKILLS - TECHNICAL</w:t>
      </w:r>
    </w:p>
    <w:p w:rsidR="007C6C9E" w:rsidRDefault="007C6C9E">
      <w:pPr>
        <w:spacing w:after="0"/>
        <w:rPr>
          <w:rFonts w:ascii="Verdana" w:hAnsi="Verdana" w:cs="Arial"/>
          <w:sz w:val="20"/>
          <w:szCs w:val="20"/>
        </w:rPr>
      </w:pPr>
    </w:p>
    <w:tbl>
      <w:tblPr>
        <w:tblW w:w="9044" w:type="dxa"/>
        <w:tblInd w:w="108" w:type="dxa"/>
        <w:tblLook w:val="04A0"/>
      </w:tblPr>
      <w:tblGrid>
        <w:gridCol w:w="2641"/>
        <w:gridCol w:w="6403"/>
      </w:tblGrid>
      <w:tr w:rsidR="00DF316C" w:rsidTr="009D0325">
        <w:trPr>
          <w:trHeight w:val="329"/>
        </w:trPr>
        <w:tc>
          <w:tcPr>
            <w:tcW w:w="2641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DF316C" w:rsidP="009A15E9">
            <w:pPr>
              <w:pStyle w:val="Normal1"/>
              <w:jc w:val="both"/>
            </w:pPr>
            <w:r w:rsidRPr="009A15E9">
              <w:rPr>
                <w:rFonts w:ascii="Calibri" w:eastAsia="Calibri" w:hAnsi="Calibri" w:cs="Calibri"/>
                <w:b/>
                <w:sz w:val="22"/>
                <w:szCs w:val="22"/>
              </w:rPr>
              <w:t>Skills</w:t>
            </w:r>
          </w:p>
        </w:tc>
        <w:tc>
          <w:tcPr>
            <w:tcW w:w="6403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A83699" w:rsidP="00AF3101">
            <w:pPr>
              <w:pStyle w:val="Normal1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 creation ,</w:t>
            </w:r>
            <w:r w:rsidR="00DF316C">
              <w:rPr>
                <w:rFonts w:ascii="Calibri" w:eastAsia="Calibri" w:hAnsi="Calibri" w:cs="Calibri"/>
                <w:sz w:val="22"/>
                <w:szCs w:val="22"/>
              </w:rPr>
              <w:t xml:space="preserve">Swift message formats as MT103, MT202 and other SWIFT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messages, ISO 20022 messages –Pain001,Pain002, Pacs008,Pacs004,Pacs002, C</w:t>
            </w:r>
            <w:r w:rsidR="00C86B99">
              <w:rPr>
                <w:rFonts w:ascii="Calibri" w:eastAsia="Calibri" w:hAnsi="Calibri" w:cs="Calibri"/>
                <w:sz w:val="22"/>
                <w:szCs w:val="22"/>
              </w:rPr>
              <w:t>amt056,camt029</w:t>
            </w:r>
          </w:p>
        </w:tc>
      </w:tr>
      <w:tr w:rsidR="00DF316C" w:rsidTr="009D0325">
        <w:trPr>
          <w:trHeight w:val="329"/>
        </w:trPr>
        <w:tc>
          <w:tcPr>
            <w:tcW w:w="2641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DF316C" w:rsidP="009D0325">
            <w:pPr>
              <w:pStyle w:val="Normal1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Utilities</w:t>
            </w:r>
          </w:p>
        </w:tc>
        <w:tc>
          <w:tcPr>
            <w:tcW w:w="6403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C86B99" w:rsidP="008D64FF">
            <w:pPr>
              <w:pStyle w:val="Normal1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SOAP,</w:t>
            </w:r>
            <w:r w:rsidR="008D64FF">
              <w:rPr>
                <w:rFonts w:ascii="Calibri" w:eastAsia="Calibri" w:hAnsi="Calibri" w:cs="Calibri"/>
                <w:sz w:val="22"/>
                <w:szCs w:val="22"/>
              </w:rPr>
              <w:t>Autosys, Putty, WinCP, Tosca ,</w:t>
            </w:r>
            <w:r w:rsidR="00CB3DCF">
              <w:rPr>
                <w:rFonts w:ascii="Calibri" w:eastAsia="Calibri" w:hAnsi="Calibri" w:cs="Calibri"/>
                <w:sz w:val="22"/>
                <w:szCs w:val="22"/>
              </w:rPr>
              <w:t>MS</w:t>
            </w:r>
            <w:r w:rsidR="00DF316C">
              <w:rPr>
                <w:rFonts w:ascii="Calibri" w:eastAsia="Calibri" w:hAnsi="Calibri" w:cs="Calibri"/>
                <w:sz w:val="22"/>
                <w:szCs w:val="22"/>
              </w:rPr>
              <w:t>-E</w:t>
            </w:r>
            <w:r w:rsidR="008D64FF">
              <w:rPr>
                <w:rFonts w:ascii="Calibri" w:eastAsia="Calibri" w:hAnsi="Calibri" w:cs="Calibri"/>
                <w:sz w:val="22"/>
                <w:szCs w:val="22"/>
              </w:rPr>
              <w:t>xcel, HP Quality Center 10, ALM</w:t>
            </w:r>
            <w:r w:rsidR="00AF3101">
              <w:rPr>
                <w:rFonts w:ascii="Calibri" w:eastAsia="Calibri" w:hAnsi="Calibri" w:cs="Calibri"/>
                <w:sz w:val="22"/>
                <w:szCs w:val="22"/>
              </w:rPr>
              <w:t>,JIRA</w:t>
            </w:r>
          </w:p>
        </w:tc>
      </w:tr>
      <w:tr w:rsidR="00DF316C" w:rsidTr="009D0325">
        <w:trPr>
          <w:trHeight w:val="329"/>
        </w:trPr>
        <w:tc>
          <w:tcPr>
            <w:tcW w:w="2641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DF316C" w:rsidP="009D0325">
            <w:pPr>
              <w:pStyle w:val="Normal1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Language</w:t>
            </w:r>
          </w:p>
        </w:tc>
        <w:tc>
          <w:tcPr>
            <w:tcW w:w="6403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DF316C" w:rsidP="009D0325">
            <w:pPr>
              <w:pStyle w:val="Normal1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SQL/PLSQL</w:t>
            </w:r>
            <w:r w:rsidR="00B8699F">
              <w:rPr>
                <w:rFonts w:ascii="Calibri" w:eastAsia="Calibri" w:hAnsi="Calibri" w:cs="Calibri"/>
                <w:sz w:val="22"/>
                <w:szCs w:val="22"/>
              </w:rPr>
              <w:t>, Unix shell scripting, Autosys JIL</w:t>
            </w:r>
          </w:p>
        </w:tc>
      </w:tr>
      <w:tr w:rsidR="00DF316C" w:rsidTr="009D0325">
        <w:trPr>
          <w:trHeight w:val="329"/>
        </w:trPr>
        <w:tc>
          <w:tcPr>
            <w:tcW w:w="2641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DF316C" w:rsidP="009D0325">
            <w:pPr>
              <w:pStyle w:val="Normal1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Operating Systems</w:t>
            </w:r>
          </w:p>
        </w:tc>
        <w:tc>
          <w:tcPr>
            <w:tcW w:w="6403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DF316C" w:rsidP="009D0325">
            <w:pPr>
              <w:pStyle w:val="Normal1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Unix, Windows</w:t>
            </w:r>
          </w:p>
        </w:tc>
      </w:tr>
      <w:tr w:rsidR="00DF316C" w:rsidTr="009D0325">
        <w:trPr>
          <w:trHeight w:val="329"/>
        </w:trPr>
        <w:tc>
          <w:tcPr>
            <w:tcW w:w="2641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DF316C" w:rsidP="009D0325">
            <w:pPr>
              <w:pStyle w:val="Normal1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Domain Experience</w:t>
            </w:r>
          </w:p>
        </w:tc>
        <w:tc>
          <w:tcPr>
            <w:tcW w:w="6403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E5E5E5"/>
          </w:tcPr>
          <w:p w:rsidR="00DF316C" w:rsidRDefault="00DF316C" w:rsidP="009D0325">
            <w:pPr>
              <w:pStyle w:val="Normal1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Banking and Financial service</w:t>
            </w:r>
            <w:r w:rsidR="00D3467D">
              <w:rPr>
                <w:rFonts w:ascii="Calibri" w:eastAsia="Calibri" w:hAnsi="Calibri" w:cs="Calibri"/>
                <w:sz w:val="22"/>
                <w:szCs w:val="22"/>
              </w:rPr>
              <w:t xml:space="preserve"> in </w:t>
            </w:r>
            <w:r w:rsidR="005E371F">
              <w:rPr>
                <w:rFonts w:ascii="Calibri" w:eastAsia="Calibri" w:hAnsi="Calibri" w:cs="Calibri"/>
                <w:sz w:val="22"/>
                <w:szCs w:val="22"/>
              </w:rPr>
              <w:t>Fundtech Global Payplus</w:t>
            </w:r>
            <w:r w:rsidR="0057434B">
              <w:rPr>
                <w:rFonts w:ascii="Calibri" w:eastAsia="Calibri" w:hAnsi="Calibri" w:cs="Calibri"/>
                <w:sz w:val="22"/>
                <w:szCs w:val="22"/>
              </w:rPr>
              <w:t xml:space="preserve"> (GPP classic and GPP SP)</w:t>
            </w:r>
          </w:p>
        </w:tc>
      </w:tr>
    </w:tbl>
    <w:p w:rsidR="00DF316C" w:rsidRDefault="00DF316C" w:rsidP="00310E82">
      <w:pPr>
        <w:spacing w:after="0"/>
        <w:ind w:left="360"/>
        <w:rPr>
          <w:rFonts w:ascii="Verdana" w:hAnsi="Verdana" w:cs="Verdana"/>
          <w:sz w:val="20"/>
          <w:szCs w:val="20"/>
        </w:rPr>
      </w:pPr>
    </w:p>
    <w:p w:rsidR="00DF316C" w:rsidRDefault="00DF316C" w:rsidP="00310E82">
      <w:pPr>
        <w:spacing w:after="0"/>
        <w:ind w:left="360"/>
        <w:rPr>
          <w:rFonts w:ascii="Verdana" w:hAnsi="Verdana" w:cs="Arial"/>
          <w:sz w:val="20"/>
          <w:szCs w:val="20"/>
        </w:rPr>
      </w:pPr>
    </w:p>
    <w:p w:rsidR="007C6C9E" w:rsidRDefault="007C6C9E">
      <w:pPr>
        <w:pStyle w:val="BodyText"/>
        <w:shd w:val="clear" w:color="auto" w:fill="E0E0E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lastRenderedPageBreak/>
        <w:t>KEY SKILLS - PERSONAL</w:t>
      </w:r>
    </w:p>
    <w:p w:rsidR="007C6C9E" w:rsidRDefault="007C6C9E">
      <w:pPr>
        <w:pStyle w:val="BodyText"/>
        <w:rPr>
          <w:rFonts w:ascii="Verdana" w:hAnsi="Verdana" w:cs="Arial"/>
          <w:sz w:val="20"/>
          <w:szCs w:val="20"/>
        </w:rPr>
      </w:pPr>
    </w:p>
    <w:p w:rsidR="007C6C9E" w:rsidRDefault="007C6C9E">
      <w:pPr>
        <w:numPr>
          <w:ilvl w:val="0"/>
          <w:numId w:val="2"/>
        </w:numPr>
        <w:shd w:val="clear" w:color="auto" w:fill="FFFFFF"/>
        <w:tabs>
          <w:tab w:val="left" w:pos="200"/>
          <w:tab w:val="left" w:pos="550"/>
        </w:tabs>
        <w:spacing w:before="40" w:after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Good at team work and a fast learner.</w:t>
      </w:r>
    </w:p>
    <w:p w:rsidR="00B8699F" w:rsidRDefault="00B8699F">
      <w:pPr>
        <w:numPr>
          <w:ilvl w:val="0"/>
          <w:numId w:val="2"/>
        </w:numPr>
        <w:shd w:val="clear" w:color="auto" w:fill="FFFFFF"/>
        <w:tabs>
          <w:tab w:val="left" w:pos="200"/>
          <w:tab w:val="left" w:pos="550"/>
        </w:tabs>
        <w:spacing w:before="40" w:after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 Good at debugging and problem resolution skills.</w:t>
      </w:r>
    </w:p>
    <w:p w:rsidR="007C6C9E" w:rsidRPr="009F510F" w:rsidRDefault="007C6C9E" w:rsidP="008D64FF">
      <w:pPr>
        <w:widowControl w:val="0"/>
        <w:numPr>
          <w:ilvl w:val="0"/>
          <w:numId w:val="2"/>
        </w:numPr>
        <w:shd w:val="clear" w:color="auto" w:fill="FFFFFF"/>
        <w:tabs>
          <w:tab w:val="left" w:pos="200"/>
          <w:tab w:val="left" w:pos="550"/>
        </w:tabs>
        <w:autoSpaceDE w:val="0"/>
        <w:spacing w:before="40" w:after="0"/>
        <w:rPr>
          <w:rFonts w:ascii="Verdana" w:hAnsi="Verdana" w:cs="Arial"/>
          <w:color w:val="000000"/>
          <w:sz w:val="20"/>
          <w:szCs w:val="20"/>
        </w:rPr>
      </w:pPr>
      <w:r w:rsidRPr="009F510F">
        <w:rPr>
          <w:rFonts w:ascii="Verdana" w:hAnsi="Verdana" w:cs="Arial"/>
          <w:color w:val="000000"/>
          <w:sz w:val="20"/>
          <w:szCs w:val="20"/>
        </w:rPr>
        <w:t xml:space="preserve"> Ability to adapt easily to changing business needs and work responsibilities.</w:t>
      </w:r>
    </w:p>
    <w:p w:rsidR="007C6C9E" w:rsidRDefault="007C6C9E">
      <w:pPr>
        <w:numPr>
          <w:ilvl w:val="0"/>
          <w:numId w:val="2"/>
        </w:numPr>
        <w:shd w:val="clear" w:color="auto" w:fill="FFFFFF"/>
        <w:tabs>
          <w:tab w:val="left" w:pos="200"/>
          <w:tab w:val="left" w:pos="550"/>
        </w:tabs>
        <w:spacing w:before="40" w:after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Ability to take complete ownerships of tasks assigned with a result oriented approach.</w:t>
      </w:r>
    </w:p>
    <w:p w:rsidR="00B8699F" w:rsidRDefault="00B8699F">
      <w:pPr>
        <w:numPr>
          <w:ilvl w:val="0"/>
          <w:numId w:val="2"/>
        </w:numPr>
        <w:shd w:val="clear" w:color="auto" w:fill="FFFFFF"/>
        <w:tabs>
          <w:tab w:val="left" w:pos="200"/>
          <w:tab w:val="left" w:pos="550"/>
        </w:tabs>
        <w:spacing w:before="40" w:after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 Ability to handle and deliver complex and critical tasks in close cooperation with various teams.</w:t>
      </w:r>
    </w:p>
    <w:p w:rsidR="003352C6" w:rsidRDefault="00745C3F" w:rsidP="008170E0">
      <w:pPr>
        <w:numPr>
          <w:ilvl w:val="0"/>
          <w:numId w:val="2"/>
        </w:num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  <w:r w:rsidRPr="009F510F">
        <w:rPr>
          <w:rFonts w:eastAsia="MS Mincho"/>
        </w:rPr>
        <w:t>Highly motivated to work effectively in team as well as independently.</w:t>
      </w:r>
    </w:p>
    <w:p w:rsidR="002773B0" w:rsidRDefault="002773B0" w:rsidP="002773B0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2773B0" w:rsidRDefault="002773B0" w:rsidP="002773B0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B337D6" w:rsidRDefault="00B337D6" w:rsidP="002773B0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B337D6" w:rsidRDefault="00B337D6" w:rsidP="002773B0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B337D6" w:rsidRDefault="00B337D6" w:rsidP="002773B0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B337D6" w:rsidRDefault="00B337D6" w:rsidP="002773B0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B337D6" w:rsidRDefault="00B337D6" w:rsidP="002773B0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B337D6" w:rsidRDefault="00B337D6" w:rsidP="002773B0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9F510F" w:rsidRDefault="009F510F" w:rsidP="009F510F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9F510F" w:rsidRDefault="009F510F" w:rsidP="009F510F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9F510F" w:rsidRPr="009F510F" w:rsidRDefault="009F510F" w:rsidP="009F510F">
      <w:pPr>
        <w:shd w:val="clear" w:color="auto" w:fill="FFFFFF"/>
        <w:tabs>
          <w:tab w:val="left" w:pos="200"/>
          <w:tab w:val="left" w:pos="550"/>
        </w:tabs>
        <w:spacing w:before="40" w:after="0"/>
        <w:rPr>
          <w:rFonts w:eastAsia="MS Mincho"/>
        </w:rPr>
      </w:pPr>
    </w:p>
    <w:p w:rsidR="003352C6" w:rsidRDefault="003352C6" w:rsidP="008170E0">
      <w:pPr>
        <w:shd w:val="clear" w:color="auto" w:fill="FFFFFF"/>
        <w:tabs>
          <w:tab w:val="left" w:pos="200"/>
          <w:tab w:val="left" w:pos="550"/>
        </w:tabs>
        <w:spacing w:before="40" w:after="0"/>
        <w:ind w:left="360"/>
        <w:rPr>
          <w:rFonts w:eastAsia="MS Mincho"/>
        </w:rPr>
      </w:pPr>
    </w:p>
    <w:p w:rsidR="008D64FF" w:rsidRPr="008D64FF" w:rsidRDefault="008D64FF" w:rsidP="008D64FF">
      <w:pPr>
        <w:shd w:val="clear" w:color="auto" w:fill="FFFFFF"/>
        <w:tabs>
          <w:tab w:val="left" w:pos="200"/>
          <w:tab w:val="left" w:pos="550"/>
        </w:tabs>
        <w:spacing w:before="40" w:after="0"/>
        <w:ind w:left="360"/>
        <w:rPr>
          <w:rFonts w:eastAsia="MS Mincho"/>
        </w:rPr>
      </w:pPr>
    </w:p>
    <w:p w:rsidR="00745C3F" w:rsidRDefault="00745C3F" w:rsidP="00745C3F">
      <w:pPr>
        <w:shd w:val="clear" w:color="auto" w:fill="FFFFFF"/>
        <w:tabs>
          <w:tab w:val="left" w:pos="200"/>
          <w:tab w:val="left" w:pos="550"/>
        </w:tabs>
        <w:spacing w:before="40" w:after="0"/>
        <w:ind w:left="360"/>
        <w:rPr>
          <w:rFonts w:eastAsia="MS Mincho"/>
        </w:rPr>
      </w:pPr>
    </w:p>
    <w:p w:rsidR="007C6C9E" w:rsidRDefault="007C6C9E">
      <w:pPr>
        <w:spacing w:after="0" w:line="240" w:lineRule="auto"/>
        <w:rPr>
          <w:rFonts w:ascii="Verdana" w:hAnsi="Verdana" w:cs="ArialMT"/>
          <w:color w:val="0000FF"/>
          <w:sz w:val="20"/>
          <w:szCs w:val="20"/>
        </w:rPr>
      </w:pPr>
    </w:p>
    <w:p w:rsidR="007C6C9E" w:rsidRDefault="007C6C9E">
      <w:pPr>
        <w:pStyle w:val="BodyText"/>
        <w:shd w:val="clear" w:color="auto" w:fill="E0E0E0"/>
        <w:tabs>
          <w:tab w:val="left" w:pos="9615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lastRenderedPageBreak/>
        <w:t>PROFESSIONAL EXPERIENCE</w:t>
      </w:r>
    </w:p>
    <w:p w:rsidR="00B337D6" w:rsidRDefault="00AF3101" w:rsidP="00B337D6">
      <w:pPr>
        <w:pStyle w:val="BodyText"/>
        <w:shd w:val="clear" w:color="auto" w:fill="E0E0E0"/>
        <w:tabs>
          <w:tab w:val="left" w:pos="9615"/>
        </w:tabs>
        <w:rPr>
          <w:rFonts w:ascii="Verdana" w:hAnsi="Verdana" w:cs="ArialMT"/>
          <w:b/>
          <w:color w:val="000000"/>
        </w:rPr>
      </w:pPr>
      <w:r>
        <w:rPr>
          <w:rFonts w:ascii="Verdana" w:hAnsi="Verdana" w:cs="Arial"/>
          <w:sz w:val="20"/>
          <w:szCs w:val="20"/>
        </w:rPr>
        <w:tab/>
      </w:r>
      <w:r w:rsidR="00B337D6">
        <w:rPr>
          <w:rFonts w:ascii="Verdana" w:hAnsi="Verdana" w:cs="Arial"/>
          <w:b/>
          <w:bCs/>
          <w:sz w:val="20"/>
          <w:szCs w:val="20"/>
        </w:rPr>
        <w:t xml:space="preserve">Tsys Pvt Ltd </w:t>
      </w:r>
      <w:r w:rsidR="00AD4E31">
        <w:rPr>
          <w:rFonts w:ascii="Verdana" w:hAnsi="Verdana" w:cs="Arial"/>
          <w:b/>
          <w:bCs/>
          <w:sz w:val="20"/>
          <w:szCs w:val="20"/>
        </w:rPr>
        <w:t xml:space="preserve">(Global Payments Company)      Sep 2021-Present                       </w:t>
      </w:r>
    </w:p>
    <w:p w:rsidR="00B337D6" w:rsidRDefault="00B337D6" w:rsidP="00B337D6">
      <w:pPr>
        <w:rPr>
          <w:rFonts w:ascii="Verdana" w:hAnsi="Verdana" w:cs="Arial"/>
          <w:sz w:val="20"/>
          <w:szCs w:val="20"/>
        </w:rPr>
      </w:pPr>
    </w:p>
    <w:tbl>
      <w:tblPr>
        <w:tblW w:w="9090" w:type="dxa"/>
        <w:tblInd w:w="108" w:type="dxa"/>
        <w:tblLayout w:type="fixed"/>
        <w:tblLook w:val="0000"/>
      </w:tblPr>
      <w:tblGrid>
        <w:gridCol w:w="328"/>
        <w:gridCol w:w="2372"/>
        <w:gridCol w:w="6390"/>
      </w:tblGrid>
      <w:tr w:rsidR="00B337D6" w:rsidRPr="003B14DC" w:rsidTr="00A74DA9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Project Title         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B337D6" w:rsidRPr="00132F6F" w:rsidRDefault="00AD4E31" w:rsidP="00A74DA9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Merchant Portal </w:t>
            </w:r>
            <w:r w:rsidR="00A74DA9">
              <w:rPr>
                <w:rFonts w:ascii="Verdana" w:hAnsi="Verdana" w:cs="Arial"/>
                <w:bCs/>
                <w:sz w:val="20"/>
                <w:szCs w:val="20"/>
              </w:rPr>
              <w:t>Data and Analytics</w:t>
            </w:r>
          </w:p>
        </w:tc>
      </w:tr>
      <w:tr w:rsidR="00B337D6" w:rsidRPr="003B14DC" w:rsidTr="00A74DA9">
        <w:tc>
          <w:tcPr>
            <w:tcW w:w="328" w:type="dxa"/>
            <w:vMerge w:val="restart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337D6" w:rsidRPr="00132F6F" w:rsidRDefault="00AD4E31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None</w:t>
            </w:r>
          </w:p>
        </w:tc>
      </w:tr>
      <w:tr w:rsidR="00B337D6" w:rsidRPr="003B14DC" w:rsidTr="00A74DA9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Duration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337D6" w:rsidRPr="00132F6F" w:rsidRDefault="00B337D6" w:rsidP="00B337D6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September 2021 to Present</w:t>
            </w:r>
          </w:p>
        </w:tc>
      </w:tr>
      <w:tr w:rsidR="00B337D6" w:rsidRPr="003B14DC" w:rsidTr="00A74DA9">
        <w:tc>
          <w:tcPr>
            <w:tcW w:w="328" w:type="dxa"/>
            <w:vMerge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Technology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Cards &amp; Payments</w:t>
            </w:r>
          </w:p>
        </w:tc>
      </w:tr>
      <w:tr w:rsidR="00B337D6" w:rsidRPr="003B14DC" w:rsidTr="00A74DA9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Role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337D6" w:rsidRPr="00132F6F" w:rsidRDefault="00A74DA9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Product Owner</w:t>
            </w:r>
          </w:p>
        </w:tc>
      </w:tr>
      <w:tr w:rsidR="00B337D6" w:rsidRPr="003B14DC" w:rsidTr="00A74DA9">
        <w:trPr>
          <w:trHeight w:val="997"/>
        </w:trPr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Project Details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337D6" w:rsidRPr="00AF3101" w:rsidRDefault="00A74DA9" w:rsidP="005B17B0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Merchant Portal Data and Analytics</w:t>
            </w:r>
          </w:p>
        </w:tc>
      </w:tr>
      <w:tr w:rsidR="00B337D6" w:rsidRPr="003B14DC" w:rsidTr="00A74DA9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37D6" w:rsidRPr="00132F6F" w:rsidRDefault="00B337D6" w:rsidP="005B17B0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Job Description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337D6" w:rsidRDefault="00B337D6" w:rsidP="005B17B0">
            <w:pPr>
              <w:spacing w:after="0" w:line="240" w:lineRule="auto"/>
              <w:ind w:left="720"/>
              <w:rPr>
                <w:rFonts w:ascii="Verdana" w:hAnsi="Verdana" w:cs="Arial"/>
                <w:sz w:val="20"/>
                <w:szCs w:val="20"/>
              </w:rPr>
            </w:pPr>
          </w:p>
          <w:p w:rsidR="00B337D6" w:rsidRPr="00B337D6" w:rsidRDefault="00B337D6" w:rsidP="005B17B0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B337D6">
              <w:rPr>
                <w:rFonts w:ascii="Verdana" w:hAnsi="Verdana" w:cs="Arial"/>
                <w:sz w:val="20"/>
                <w:szCs w:val="20"/>
              </w:rPr>
              <w:t xml:space="preserve">Liaising with the Product Managers and Business for understanding of the requirements. </w:t>
            </w:r>
          </w:p>
          <w:p w:rsidR="00B337D6" w:rsidRDefault="00B337D6" w:rsidP="005B17B0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B337D6">
              <w:rPr>
                <w:rFonts w:ascii="Verdana" w:hAnsi="Verdana" w:cs="Arial"/>
                <w:sz w:val="20"/>
                <w:szCs w:val="20"/>
              </w:rPr>
              <w:t>Creation of Features as part of Requirement gathering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B337D6" w:rsidRPr="009A2BD2" w:rsidRDefault="00B337D6" w:rsidP="005B17B0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Creation of User Stories detailing each requirements and</w:t>
            </w:r>
            <w:r w:rsidR="00AD4E31">
              <w:rPr>
                <w:rFonts w:ascii="Verdana" w:hAnsi="Verdana" w:cs="Arial"/>
                <w:sz w:val="20"/>
                <w:szCs w:val="20"/>
              </w:rPr>
              <w:t xml:space="preserve"> then</w:t>
            </w:r>
            <w:r>
              <w:rPr>
                <w:rFonts w:ascii="Verdana" w:hAnsi="Verdana" w:cs="Arial"/>
                <w:sz w:val="20"/>
                <w:szCs w:val="20"/>
              </w:rPr>
              <w:t xml:space="preserve"> scheduling grooming sessions with Dev and Test Engineering teams for the estimates.</w:t>
            </w:r>
          </w:p>
          <w:p w:rsidR="00B337D6" w:rsidRPr="00D84075" w:rsidRDefault="00AD4E31" w:rsidP="005B17B0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Leading Sprint planning and PI planning sessions for planning of the Release/Sprints.</w:t>
            </w:r>
          </w:p>
          <w:p w:rsidR="00B337D6" w:rsidRDefault="00B337D6" w:rsidP="005B17B0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Support to Dev &amp; Test Engineering teams for resolution of functional </w:t>
            </w:r>
            <w:r>
              <w:rPr>
                <w:rFonts w:ascii="Verdana" w:hAnsi="Verdana" w:cs="Arial"/>
                <w:sz w:val="20"/>
                <w:szCs w:val="20"/>
              </w:rPr>
              <w:lastRenderedPageBreak/>
              <w:t>queries</w:t>
            </w:r>
            <w:r w:rsidR="00AD4E31">
              <w:rPr>
                <w:rFonts w:ascii="Verdana" w:hAnsi="Verdana" w:cs="Arial"/>
                <w:sz w:val="20"/>
                <w:szCs w:val="20"/>
              </w:rPr>
              <w:t xml:space="preserve"> and test scenarios review and defect triaging.</w:t>
            </w:r>
          </w:p>
          <w:p w:rsidR="00B337D6" w:rsidRPr="008D44F1" w:rsidRDefault="00B337D6" w:rsidP="00AD4E31">
            <w:pPr>
              <w:spacing w:after="0" w:line="240" w:lineRule="auto"/>
              <w:ind w:left="7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7C6C9E" w:rsidRDefault="007C6C9E" w:rsidP="00AF3101">
      <w:pPr>
        <w:tabs>
          <w:tab w:val="left" w:pos="1785"/>
        </w:tabs>
        <w:rPr>
          <w:rFonts w:ascii="Verdana" w:hAnsi="Verdana" w:cs="Arial"/>
          <w:sz w:val="20"/>
          <w:szCs w:val="20"/>
        </w:rPr>
      </w:pPr>
    </w:p>
    <w:p w:rsidR="00AF3101" w:rsidRDefault="00AF3101" w:rsidP="00AF3101">
      <w:pPr>
        <w:pStyle w:val="BodyText"/>
        <w:shd w:val="clear" w:color="auto" w:fill="E0E0E0"/>
        <w:tabs>
          <w:tab w:val="left" w:pos="9615"/>
        </w:tabs>
        <w:rPr>
          <w:rFonts w:ascii="Verdana" w:hAnsi="Verdana" w:cs="ArialMT"/>
          <w:b/>
          <w:color w:val="00000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HSBC </w:t>
      </w:r>
      <w:r w:rsidR="002773B0">
        <w:rPr>
          <w:rFonts w:ascii="Verdana" w:hAnsi="Verdana" w:cs="Arial"/>
          <w:b/>
          <w:bCs/>
          <w:sz w:val="20"/>
          <w:szCs w:val="20"/>
        </w:rPr>
        <w:t xml:space="preserve">Software Development </w:t>
      </w:r>
      <w:r>
        <w:rPr>
          <w:rFonts w:ascii="Verdana" w:hAnsi="Verdana" w:cs="Arial"/>
          <w:b/>
          <w:bCs/>
          <w:sz w:val="20"/>
          <w:szCs w:val="20"/>
        </w:rPr>
        <w:t xml:space="preserve">Pvt Limited    Sep 2019 – </w:t>
      </w:r>
      <w:r w:rsidR="00A74DA9">
        <w:rPr>
          <w:rFonts w:ascii="Verdana" w:hAnsi="Verdana" w:cs="Arial"/>
          <w:b/>
          <w:bCs/>
          <w:sz w:val="20"/>
          <w:szCs w:val="20"/>
        </w:rPr>
        <w:t>Sep 2021</w:t>
      </w:r>
    </w:p>
    <w:p w:rsidR="00AF3101" w:rsidRDefault="00AF3101" w:rsidP="00AF3101">
      <w:pPr>
        <w:rPr>
          <w:rFonts w:ascii="Verdana" w:hAnsi="Verdana" w:cs="Arial"/>
          <w:sz w:val="20"/>
          <w:szCs w:val="20"/>
        </w:rPr>
      </w:pPr>
    </w:p>
    <w:tbl>
      <w:tblPr>
        <w:tblW w:w="9090" w:type="dxa"/>
        <w:tblInd w:w="108" w:type="dxa"/>
        <w:tblLayout w:type="fixed"/>
        <w:tblLook w:val="0000"/>
      </w:tblPr>
      <w:tblGrid>
        <w:gridCol w:w="328"/>
        <w:gridCol w:w="2372"/>
        <w:gridCol w:w="6390"/>
      </w:tblGrid>
      <w:tr w:rsidR="00AF3101" w:rsidRPr="003B14DC" w:rsidTr="00590EC8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Project Title         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UK </w:t>
            </w:r>
            <w:r w:rsidR="00011C95">
              <w:rPr>
                <w:rFonts w:ascii="Verdana" w:hAnsi="Verdana" w:cs="Arial"/>
                <w:b/>
                <w:bCs/>
                <w:sz w:val="20"/>
                <w:szCs w:val="20"/>
              </w:rPr>
              <w:t>Payment Transformation-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HV </w:t>
            </w:r>
            <w:r w:rsidR="002773B0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Payment 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Migration</w:t>
            </w:r>
          </w:p>
        </w:tc>
      </w:tr>
      <w:tr w:rsidR="00AF3101" w:rsidRPr="003B14DC" w:rsidTr="00590EC8">
        <w:tc>
          <w:tcPr>
            <w:tcW w:w="328" w:type="dxa"/>
            <w:vMerge w:val="restart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HSBC</w:t>
            </w:r>
          </w:p>
        </w:tc>
      </w:tr>
      <w:tr w:rsidR="00AF3101" w:rsidRPr="003B14DC" w:rsidTr="00590EC8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Duration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F3101" w:rsidRPr="00132F6F" w:rsidRDefault="00AF3101" w:rsidP="00A74DA9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September 2019</w:t>
            </w:r>
            <w:r w:rsidR="00AD4E31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to </w:t>
            </w:r>
            <w:r w:rsidR="00A74DA9">
              <w:rPr>
                <w:rFonts w:ascii="Verdana" w:hAnsi="Verdana" w:cs="Arial"/>
                <w:bCs/>
                <w:sz w:val="20"/>
                <w:szCs w:val="20"/>
              </w:rPr>
              <w:t>September 2021</w:t>
            </w:r>
          </w:p>
        </w:tc>
      </w:tr>
      <w:tr w:rsidR="00AF3101" w:rsidRPr="003B14DC" w:rsidTr="00590EC8">
        <w:tc>
          <w:tcPr>
            <w:tcW w:w="328" w:type="dxa"/>
            <w:vMerge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Technology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Fundtech Global Payplus (GPP SP 4.6)</w:t>
            </w:r>
          </w:p>
        </w:tc>
      </w:tr>
      <w:tr w:rsidR="00AF3101" w:rsidRPr="003B14DC" w:rsidTr="00590EC8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Role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F3101" w:rsidRPr="00132F6F" w:rsidRDefault="00590EC8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IT </w:t>
            </w:r>
            <w:r w:rsidR="00AF3101">
              <w:rPr>
                <w:rFonts w:ascii="Verdana" w:hAnsi="Verdana" w:cs="Arial"/>
                <w:bCs/>
                <w:sz w:val="20"/>
                <w:szCs w:val="20"/>
              </w:rPr>
              <w:t>Business Analyst</w:t>
            </w:r>
          </w:p>
        </w:tc>
      </w:tr>
      <w:tr w:rsidR="00AF3101" w:rsidRPr="003B14DC" w:rsidTr="00590EC8">
        <w:trPr>
          <w:trHeight w:val="997"/>
        </w:trPr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Project Details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11C95" w:rsidRPr="00AF3101" w:rsidRDefault="00AF3101" w:rsidP="00590EC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AF3101">
              <w:rPr>
                <w:rFonts w:ascii="Verdana" w:hAnsi="Verdana" w:cs="Arial"/>
                <w:bCs/>
                <w:sz w:val="20"/>
                <w:szCs w:val="20"/>
              </w:rPr>
              <w:t xml:space="preserve">UK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Payment Transformation </w:t>
            </w:r>
            <w:r w:rsidR="00590EC8">
              <w:rPr>
                <w:rFonts w:ascii="Verdana" w:hAnsi="Verdana" w:cs="Arial"/>
                <w:bCs/>
                <w:sz w:val="20"/>
                <w:szCs w:val="20"/>
              </w:rPr>
              <w:t>-</w:t>
            </w:r>
            <w:r w:rsidRPr="00AF3101">
              <w:rPr>
                <w:rFonts w:ascii="Verdana" w:hAnsi="Verdana" w:cs="Arial"/>
                <w:bCs/>
                <w:sz w:val="20"/>
                <w:szCs w:val="20"/>
              </w:rPr>
              <w:t xml:space="preserve">HV </w:t>
            </w:r>
            <w:r w:rsidR="00011C95">
              <w:rPr>
                <w:rFonts w:ascii="Verdana" w:hAnsi="Verdana" w:cs="Arial"/>
                <w:bCs/>
                <w:sz w:val="20"/>
                <w:szCs w:val="20"/>
              </w:rPr>
              <w:t>payments m</w:t>
            </w:r>
            <w:r w:rsidRPr="00AF3101">
              <w:rPr>
                <w:rFonts w:ascii="Verdana" w:hAnsi="Verdana" w:cs="Arial"/>
                <w:bCs/>
                <w:sz w:val="20"/>
                <w:szCs w:val="20"/>
              </w:rPr>
              <w:t>igration</w:t>
            </w:r>
            <w:r w:rsidR="00011C95">
              <w:rPr>
                <w:rFonts w:ascii="Verdana" w:hAnsi="Verdana" w:cs="Arial"/>
                <w:bCs/>
                <w:sz w:val="20"/>
                <w:szCs w:val="20"/>
              </w:rPr>
              <w:t xml:space="preserve"> to Fusion</w:t>
            </w:r>
          </w:p>
        </w:tc>
      </w:tr>
      <w:tr w:rsidR="00AF3101" w:rsidRPr="003B14DC" w:rsidTr="00590EC8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F3101" w:rsidRPr="00132F6F" w:rsidRDefault="00AF3101" w:rsidP="000675B5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Job Description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F3101" w:rsidRDefault="00AF3101" w:rsidP="000675B5">
            <w:pPr>
              <w:spacing w:after="0" w:line="240" w:lineRule="auto"/>
              <w:ind w:left="720"/>
              <w:rPr>
                <w:rFonts w:ascii="Verdana" w:hAnsi="Verdana" w:cs="Arial"/>
                <w:sz w:val="20"/>
                <w:szCs w:val="20"/>
              </w:rPr>
            </w:pPr>
          </w:p>
          <w:p w:rsidR="00590EC8" w:rsidRDefault="00590EC8" w:rsidP="000675B5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Requirement gathering and offering support to CCT BA in </w:t>
            </w:r>
            <w:r w:rsidR="002773B0">
              <w:rPr>
                <w:rFonts w:ascii="Verdana" w:hAnsi="Verdana" w:cs="Arial"/>
                <w:sz w:val="20"/>
                <w:szCs w:val="20"/>
              </w:rPr>
              <w:t xml:space="preserve">the </w:t>
            </w:r>
            <w:r>
              <w:rPr>
                <w:rFonts w:ascii="Verdana" w:hAnsi="Verdana" w:cs="Arial"/>
                <w:sz w:val="20"/>
                <w:szCs w:val="20"/>
              </w:rPr>
              <w:t>creation of BRD.</w:t>
            </w:r>
          </w:p>
          <w:p w:rsidR="009A2BD2" w:rsidRPr="009A2BD2" w:rsidRDefault="00136095" w:rsidP="009A2BD2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Analysing product support for </w:t>
            </w:r>
            <w:r w:rsidR="009A2BD2">
              <w:rPr>
                <w:rFonts w:ascii="Verdana" w:hAnsi="Verdana" w:cs="Arial"/>
                <w:sz w:val="20"/>
                <w:szCs w:val="20"/>
              </w:rPr>
              <w:t>the requirements and creating FRD for the same.</w:t>
            </w:r>
          </w:p>
          <w:p w:rsidR="00590EC8" w:rsidRPr="00D84075" w:rsidRDefault="00590EC8" w:rsidP="00D84075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D0189C">
              <w:rPr>
                <w:rFonts w:ascii="Verdana" w:hAnsi="Verdana" w:cs="Arial"/>
                <w:sz w:val="20"/>
                <w:szCs w:val="20"/>
              </w:rPr>
              <w:t xml:space="preserve">Review </w:t>
            </w:r>
            <w:r>
              <w:rPr>
                <w:rFonts w:ascii="Verdana" w:hAnsi="Verdana" w:cs="Arial"/>
                <w:sz w:val="20"/>
                <w:szCs w:val="20"/>
              </w:rPr>
              <w:t xml:space="preserve">E2E flow </w:t>
            </w:r>
            <w:r w:rsidR="00136095">
              <w:rPr>
                <w:rFonts w:ascii="Verdana" w:hAnsi="Verdana" w:cs="Arial"/>
                <w:sz w:val="20"/>
                <w:szCs w:val="20"/>
              </w:rPr>
              <w:t>and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creating </w:t>
            </w:r>
            <w:r w:rsidR="002773B0">
              <w:rPr>
                <w:rFonts w:ascii="Verdana" w:hAnsi="Verdana" w:cs="Arial"/>
                <w:sz w:val="20"/>
                <w:szCs w:val="20"/>
              </w:rPr>
              <w:t>IRSD based on the interface requirements.</w:t>
            </w:r>
          </w:p>
          <w:p w:rsidR="00AF3101" w:rsidRDefault="00AF3101" w:rsidP="000675B5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Support to testing teams for resolution of functional queries</w:t>
            </w:r>
            <w:r w:rsidR="002773B0">
              <w:rPr>
                <w:rFonts w:ascii="Verdana" w:hAnsi="Verdana" w:cs="Arial"/>
                <w:sz w:val="20"/>
                <w:szCs w:val="20"/>
              </w:rPr>
              <w:t xml:space="preserve"> and </w:t>
            </w:r>
            <w:r w:rsidR="002773B0">
              <w:rPr>
                <w:rFonts w:ascii="Verdana" w:hAnsi="Verdana" w:cs="Arial"/>
                <w:sz w:val="20"/>
                <w:szCs w:val="20"/>
              </w:rPr>
              <w:lastRenderedPageBreak/>
              <w:t>test scenarios review.</w:t>
            </w:r>
          </w:p>
          <w:p w:rsidR="00AF3101" w:rsidRPr="00D0189C" w:rsidRDefault="00AF3101" w:rsidP="000675B5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Static data setup based on the Configuration requirement docum</w:t>
            </w:r>
            <w:r w:rsidR="002773B0">
              <w:rPr>
                <w:rFonts w:ascii="Verdana" w:hAnsi="Verdana" w:cs="Arial"/>
                <w:sz w:val="20"/>
                <w:szCs w:val="20"/>
              </w:rPr>
              <w:t>ent provided by Product.</w:t>
            </w:r>
          </w:p>
          <w:p w:rsidR="00AF3101" w:rsidRPr="00D0189C" w:rsidRDefault="00AF3101" w:rsidP="000675B5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Tracking the defects</w:t>
            </w:r>
            <w:r w:rsidR="00136095">
              <w:rPr>
                <w:rFonts w:ascii="Verdana" w:hAnsi="Verdana" w:cs="Arial"/>
                <w:sz w:val="20"/>
                <w:szCs w:val="20"/>
              </w:rPr>
              <w:t xml:space="preserve"> fixes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and Defect Triaging.</w:t>
            </w:r>
          </w:p>
          <w:p w:rsidR="00AF3101" w:rsidRDefault="00AF3101" w:rsidP="000675B5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Analysing </w:t>
            </w:r>
            <w:r w:rsidR="009A677D">
              <w:rPr>
                <w:rFonts w:ascii="Verdana" w:hAnsi="Verdana" w:cs="Arial"/>
                <w:sz w:val="20"/>
                <w:szCs w:val="20"/>
              </w:rPr>
              <w:t>the traces/</w:t>
            </w:r>
            <w:r>
              <w:rPr>
                <w:rFonts w:ascii="Verdana" w:hAnsi="Verdana" w:cs="Arial"/>
                <w:sz w:val="20"/>
                <w:szCs w:val="20"/>
              </w:rPr>
              <w:t xml:space="preserve">logs for any </w:t>
            </w:r>
            <w:r w:rsidR="00D84075">
              <w:rPr>
                <w:rFonts w:ascii="Verdana" w:hAnsi="Verdana" w:cs="Arial"/>
                <w:sz w:val="20"/>
                <w:szCs w:val="20"/>
              </w:rPr>
              <w:t>issues.</w:t>
            </w:r>
          </w:p>
          <w:p w:rsidR="00AF3101" w:rsidRPr="008D44F1" w:rsidRDefault="00AF3101" w:rsidP="00FD1C1A">
            <w:pPr>
              <w:spacing w:after="0" w:line="240" w:lineRule="auto"/>
              <w:ind w:left="7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AF3101" w:rsidRDefault="00AF3101" w:rsidP="00AF3101">
      <w:pPr>
        <w:tabs>
          <w:tab w:val="left" w:pos="1785"/>
        </w:tabs>
        <w:rPr>
          <w:rFonts w:ascii="Verdana" w:hAnsi="Verdana" w:cs="Arial"/>
          <w:sz w:val="20"/>
          <w:szCs w:val="20"/>
        </w:rPr>
      </w:pPr>
    </w:p>
    <w:p w:rsidR="0057434B" w:rsidRDefault="0057434B" w:rsidP="0057434B">
      <w:pPr>
        <w:pStyle w:val="BodyText"/>
        <w:shd w:val="clear" w:color="auto" w:fill="E0E0E0"/>
        <w:tabs>
          <w:tab w:val="left" w:pos="9615"/>
        </w:tabs>
        <w:rPr>
          <w:rFonts w:ascii="Verdana" w:hAnsi="Verdana" w:cs="ArialMT"/>
          <w:b/>
          <w:color w:val="00000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HCL Pvt Limited                        </w:t>
      </w:r>
      <w:r w:rsidR="00A74DA9">
        <w:rPr>
          <w:rFonts w:ascii="Verdana" w:hAnsi="Verdana" w:cs="Arial"/>
          <w:b/>
          <w:bCs/>
          <w:sz w:val="20"/>
          <w:szCs w:val="20"/>
        </w:rPr>
        <w:t xml:space="preserve">                         </w:t>
      </w:r>
      <w:r w:rsidR="002773B0">
        <w:rPr>
          <w:rFonts w:ascii="Verdana" w:hAnsi="Verdana" w:cs="Arial"/>
          <w:b/>
          <w:bCs/>
          <w:sz w:val="20"/>
          <w:szCs w:val="20"/>
        </w:rPr>
        <w:t>Oct 2018 – Sep 2019</w:t>
      </w:r>
    </w:p>
    <w:p w:rsidR="0057434B" w:rsidRDefault="0057434B" w:rsidP="0057434B">
      <w:pPr>
        <w:rPr>
          <w:rFonts w:ascii="Verdana" w:hAnsi="Verdana" w:cs="Arial"/>
          <w:sz w:val="20"/>
          <w:szCs w:val="20"/>
        </w:rPr>
      </w:pPr>
    </w:p>
    <w:tbl>
      <w:tblPr>
        <w:tblW w:w="9090" w:type="dxa"/>
        <w:tblInd w:w="108" w:type="dxa"/>
        <w:tblLayout w:type="fixed"/>
        <w:tblLook w:val="0000"/>
      </w:tblPr>
      <w:tblGrid>
        <w:gridCol w:w="328"/>
        <w:gridCol w:w="2372"/>
        <w:gridCol w:w="6390"/>
      </w:tblGrid>
      <w:tr w:rsidR="0057434B" w:rsidRPr="003B14DC" w:rsidTr="000675B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Project Title         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CitiBank Instant Payment Implementation</w:t>
            </w:r>
          </w:p>
        </w:tc>
      </w:tr>
      <w:tr w:rsidR="0057434B" w:rsidRPr="003B14DC" w:rsidTr="000675B5">
        <w:tc>
          <w:tcPr>
            <w:tcW w:w="328" w:type="dxa"/>
            <w:vMerge w:val="restart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CitiBank</w:t>
            </w:r>
          </w:p>
        </w:tc>
      </w:tr>
      <w:tr w:rsidR="0057434B" w:rsidRPr="003B14DC" w:rsidTr="000675B5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Duration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7434B" w:rsidRPr="00132F6F" w:rsidRDefault="0057434B" w:rsidP="0057434B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October 201</w:t>
            </w:r>
            <w:r w:rsidR="00FB06BA">
              <w:rPr>
                <w:rFonts w:ascii="Verdana" w:hAnsi="Verdana" w:cs="Arial"/>
                <w:bCs/>
                <w:sz w:val="20"/>
                <w:szCs w:val="20"/>
              </w:rPr>
              <w:t xml:space="preserve">8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to </w:t>
            </w:r>
            <w:r w:rsidR="00FB06BA">
              <w:rPr>
                <w:rFonts w:ascii="Verdana" w:hAnsi="Verdana" w:cs="Arial"/>
                <w:bCs/>
                <w:sz w:val="20"/>
                <w:szCs w:val="20"/>
              </w:rPr>
              <w:t>September 2019</w:t>
            </w:r>
          </w:p>
        </w:tc>
      </w:tr>
      <w:tr w:rsidR="0057434B" w:rsidRPr="003B14DC" w:rsidTr="000675B5">
        <w:tc>
          <w:tcPr>
            <w:tcW w:w="328" w:type="dxa"/>
            <w:vMerge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FC35C0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Technology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7434B" w:rsidRPr="00132F6F" w:rsidRDefault="00FC35C0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Fundtech Global Payplus (GPP SP 4.6)</w:t>
            </w:r>
          </w:p>
        </w:tc>
      </w:tr>
      <w:tr w:rsidR="0057434B" w:rsidRPr="003B14DC" w:rsidTr="000675B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Role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7434B" w:rsidRPr="00132F6F" w:rsidRDefault="002A574C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Lead </w:t>
            </w:r>
            <w:r w:rsidR="0057434B">
              <w:rPr>
                <w:rFonts w:ascii="Verdana" w:hAnsi="Verdana" w:cs="Arial"/>
                <w:bCs/>
                <w:sz w:val="20"/>
                <w:szCs w:val="20"/>
              </w:rPr>
              <w:t>Business Analyst</w:t>
            </w:r>
          </w:p>
        </w:tc>
      </w:tr>
      <w:tr w:rsidR="0057434B" w:rsidRPr="003B14DC" w:rsidTr="000675B5">
        <w:trPr>
          <w:trHeight w:val="997"/>
        </w:trPr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Project Details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7434B" w:rsidRPr="00132F6F" w:rsidRDefault="002A574C" w:rsidP="000675B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Instant Payment Implementation </w:t>
            </w:r>
            <w:r w:rsidR="0057434B">
              <w:rPr>
                <w:rFonts w:ascii="Verdana" w:hAnsi="Verdana" w:cs="Arial"/>
                <w:bCs/>
                <w:sz w:val="20"/>
                <w:szCs w:val="20"/>
              </w:rPr>
              <w:t>for Hungary</w:t>
            </w:r>
          </w:p>
        </w:tc>
      </w:tr>
      <w:tr w:rsidR="0057434B" w:rsidRPr="003B14DC" w:rsidTr="000675B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7434B" w:rsidRPr="00132F6F" w:rsidRDefault="0057434B" w:rsidP="000675B5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Job Description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A574C" w:rsidRDefault="002A574C" w:rsidP="002A574C">
            <w:pPr>
              <w:spacing w:after="0" w:line="240" w:lineRule="auto"/>
              <w:ind w:left="720"/>
              <w:rPr>
                <w:rFonts w:ascii="Verdana" w:hAnsi="Verdana" w:cs="Arial"/>
                <w:sz w:val="20"/>
                <w:szCs w:val="20"/>
              </w:rPr>
            </w:pPr>
          </w:p>
          <w:p w:rsidR="0057434B" w:rsidRDefault="0057434B" w:rsidP="0057434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D0189C">
              <w:rPr>
                <w:rFonts w:ascii="Verdana" w:hAnsi="Verdana" w:cs="Arial"/>
                <w:sz w:val="20"/>
                <w:szCs w:val="20"/>
              </w:rPr>
              <w:t xml:space="preserve">Review BRDs </w:t>
            </w:r>
            <w:r w:rsidR="002A574C">
              <w:rPr>
                <w:rFonts w:ascii="Verdana" w:hAnsi="Verdana" w:cs="Arial"/>
                <w:sz w:val="20"/>
                <w:szCs w:val="20"/>
              </w:rPr>
              <w:t>and creating FRD, CRD and ICD based on the same.</w:t>
            </w:r>
          </w:p>
          <w:p w:rsidR="002A574C" w:rsidRDefault="002A574C" w:rsidP="002A574C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Support to testing teams for resolutionof functional queries</w:t>
            </w:r>
          </w:p>
          <w:p w:rsidR="002A574C" w:rsidRPr="00D0189C" w:rsidRDefault="002A574C" w:rsidP="0057434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Static data setup based on the </w:t>
            </w:r>
            <w:r>
              <w:rPr>
                <w:rFonts w:ascii="Verdana" w:hAnsi="Verdana" w:cs="Arial"/>
                <w:sz w:val="20"/>
                <w:szCs w:val="20"/>
              </w:rPr>
              <w:lastRenderedPageBreak/>
              <w:t>Configuration requirement document.</w:t>
            </w:r>
          </w:p>
          <w:p w:rsidR="0057434B" w:rsidRPr="00D0189C" w:rsidRDefault="00A76993" w:rsidP="0057434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Tracking the defects for fix and </w:t>
            </w:r>
            <w:r w:rsidR="002A574C">
              <w:rPr>
                <w:rFonts w:ascii="Verdana" w:hAnsi="Verdana" w:cs="Arial"/>
                <w:sz w:val="20"/>
                <w:szCs w:val="20"/>
              </w:rPr>
              <w:t>Defect Triaging.</w:t>
            </w:r>
          </w:p>
          <w:p w:rsidR="0057434B" w:rsidRDefault="002A574C" w:rsidP="0057434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Analysing the logs for any setup fixes .</w:t>
            </w:r>
          </w:p>
          <w:p w:rsidR="0057434B" w:rsidRPr="00EA0DCC" w:rsidRDefault="0057434B" w:rsidP="0057434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Ensuring</w:t>
            </w:r>
            <w:r w:rsidRPr="00EA0DCC">
              <w:rPr>
                <w:rFonts w:ascii="Verdana" w:hAnsi="Verdana" w:cs="Arial"/>
                <w:sz w:val="20"/>
                <w:szCs w:val="20"/>
              </w:rPr>
              <w:t xml:space="preserve"> proper UAT</w:t>
            </w:r>
            <w:r>
              <w:rPr>
                <w:rFonts w:ascii="Verdana" w:hAnsi="Verdana" w:cs="Arial"/>
                <w:sz w:val="20"/>
                <w:szCs w:val="20"/>
              </w:rPr>
              <w:t>/SIT</w:t>
            </w:r>
            <w:r w:rsidRPr="00EA0DCC">
              <w:rPr>
                <w:rFonts w:ascii="Verdana" w:hAnsi="Verdana" w:cs="Arial"/>
                <w:sz w:val="20"/>
                <w:szCs w:val="20"/>
              </w:rPr>
              <w:t xml:space="preserve"> support and timely </w:t>
            </w:r>
            <w:r>
              <w:rPr>
                <w:rFonts w:ascii="Verdana" w:hAnsi="Verdana" w:cs="Arial"/>
                <w:sz w:val="20"/>
                <w:szCs w:val="20"/>
              </w:rPr>
              <w:t>delivery of Production implementation setup.</w:t>
            </w:r>
          </w:p>
          <w:p w:rsidR="0057434B" w:rsidRDefault="00A76993" w:rsidP="0057434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Support in</w:t>
            </w:r>
            <w:r w:rsidR="002A574C">
              <w:rPr>
                <w:rFonts w:ascii="Verdana" w:hAnsi="Verdana" w:cs="Arial"/>
                <w:sz w:val="20"/>
                <w:szCs w:val="20"/>
              </w:rPr>
              <w:t xml:space="preserve"> Market/Industry testing</w:t>
            </w:r>
            <w:r w:rsidRPr="00D0189C">
              <w:rPr>
                <w:rFonts w:ascii="Verdana" w:hAnsi="Verdana" w:cs="Arial"/>
                <w:sz w:val="20"/>
                <w:szCs w:val="20"/>
              </w:rPr>
              <w:t>&amp;</w:t>
            </w:r>
            <w:r>
              <w:rPr>
                <w:rFonts w:ascii="Verdana" w:hAnsi="Verdana" w:cs="Arial"/>
                <w:sz w:val="20"/>
                <w:szCs w:val="20"/>
              </w:rPr>
              <w:t>Performance</w:t>
            </w:r>
            <w:r w:rsidR="0057434B" w:rsidRPr="00D0189C">
              <w:rPr>
                <w:rFonts w:ascii="Verdana" w:hAnsi="Verdana" w:cs="Arial"/>
                <w:sz w:val="20"/>
                <w:szCs w:val="20"/>
              </w:rPr>
              <w:t xml:space="preserve"> Testing.</w:t>
            </w:r>
          </w:p>
          <w:p w:rsidR="0057434B" w:rsidRPr="00132F6F" w:rsidRDefault="0057434B" w:rsidP="0057434B">
            <w:pPr>
              <w:spacing w:after="0" w:line="240" w:lineRule="auto"/>
              <w:ind w:left="72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:rsidR="0057434B" w:rsidRDefault="0057434B">
      <w:pPr>
        <w:rPr>
          <w:rFonts w:ascii="Verdana" w:hAnsi="Verdana" w:cs="Arial"/>
          <w:sz w:val="20"/>
          <w:szCs w:val="20"/>
        </w:rPr>
      </w:pPr>
    </w:p>
    <w:p w:rsidR="00CB3DCF" w:rsidRDefault="00CB3DCF" w:rsidP="00CB3DCF">
      <w:pPr>
        <w:pStyle w:val="BodyText"/>
        <w:shd w:val="clear" w:color="auto" w:fill="E0E0E0"/>
        <w:tabs>
          <w:tab w:val="left" w:pos="9615"/>
        </w:tabs>
        <w:rPr>
          <w:rFonts w:ascii="Verdana" w:hAnsi="Verdana" w:cs="ArialMT"/>
          <w:b/>
          <w:color w:val="00000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Infosys                                         </w:t>
      </w:r>
      <w:r w:rsidR="00A74DA9">
        <w:rPr>
          <w:rFonts w:ascii="Verdana" w:hAnsi="Verdana" w:cs="Arial"/>
          <w:b/>
          <w:bCs/>
          <w:sz w:val="20"/>
          <w:szCs w:val="20"/>
        </w:rPr>
        <w:t xml:space="preserve">                   </w:t>
      </w:r>
      <w:r>
        <w:rPr>
          <w:rFonts w:ascii="Verdana" w:hAnsi="Verdana" w:cs="Arial"/>
          <w:b/>
          <w:bCs/>
          <w:sz w:val="20"/>
          <w:szCs w:val="20"/>
        </w:rPr>
        <w:t xml:space="preserve"> June 2018 – </w:t>
      </w:r>
      <w:r w:rsidR="0047628B">
        <w:rPr>
          <w:rFonts w:ascii="Verdana" w:hAnsi="Verdana" w:cs="Arial"/>
          <w:b/>
          <w:bCs/>
          <w:sz w:val="20"/>
          <w:szCs w:val="20"/>
        </w:rPr>
        <w:t>Oct 2018</w:t>
      </w:r>
    </w:p>
    <w:p w:rsidR="00CB3DCF" w:rsidRDefault="00CB3DCF">
      <w:pPr>
        <w:rPr>
          <w:rFonts w:ascii="Verdana" w:hAnsi="Verdana" w:cs="Arial"/>
          <w:sz w:val="20"/>
          <w:szCs w:val="20"/>
        </w:rPr>
      </w:pPr>
    </w:p>
    <w:tbl>
      <w:tblPr>
        <w:tblW w:w="9090" w:type="dxa"/>
        <w:tblInd w:w="108" w:type="dxa"/>
        <w:tblLayout w:type="fixed"/>
        <w:tblLook w:val="0000"/>
      </w:tblPr>
      <w:tblGrid>
        <w:gridCol w:w="328"/>
        <w:gridCol w:w="2372"/>
        <w:gridCol w:w="6390"/>
      </w:tblGrid>
      <w:tr w:rsidR="00CB3DCF" w:rsidRPr="003B14DC" w:rsidTr="000675B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Project Title         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CB3DCF" w:rsidRPr="00132F6F" w:rsidRDefault="00CB3DCF" w:rsidP="000F0645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Payments </w:t>
            </w:r>
            <w:r w:rsidR="000F0645">
              <w:rPr>
                <w:rFonts w:ascii="Verdana" w:hAnsi="Verdana" w:cs="Arial"/>
                <w:b/>
                <w:bCs/>
                <w:sz w:val="20"/>
                <w:szCs w:val="20"/>
              </w:rPr>
              <w:t>Practice</w:t>
            </w:r>
          </w:p>
        </w:tc>
      </w:tr>
      <w:tr w:rsidR="00CB3DCF" w:rsidRPr="003B14DC" w:rsidTr="000675B5">
        <w:tc>
          <w:tcPr>
            <w:tcW w:w="328" w:type="dxa"/>
            <w:vMerge w:val="restart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NA</w:t>
            </w:r>
          </w:p>
        </w:tc>
      </w:tr>
      <w:tr w:rsidR="00CB3DCF" w:rsidRPr="003B14DC" w:rsidTr="000675B5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Duration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B3DCF" w:rsidRPr="00132F6F" w:rsidRDefault="00CB3DCF" w:rsidP="00A16216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June 2018</w:t>
            </w:r>
            <w:r w:rsidRPr="00132F6F">
              <w:rPr>
                <w:rFonts w:ascii="Verdana" w:hAnsi="Verdana" w:cs="Arial"/>
                <w:bCs/>
                <w:sz w:val="20"/>
                <w:szCs w:val="20"/>
              </w:rPr>
              <w:t xml:space="preserve"> to </w:t>
            </w:r>
            <w:r w:rsidR="00A16216">
              <w:rPr>
                <w:rFonts w:ascii="Verdana" w:hAnsi="Verdana" w:cs="Arial"/>
                <w:bCs/>
                <w:sz w:val="20"/>
                <w:szCs w:val="20"/>
              </w:rPr>
              <w:t>October 2018</w:t>
            </w:r>
          </w:p>
        </w:tc>
      </w:tr>
      <w:tr w:rsidR="00CB3DCF" w:rsidRPr="003B14DC" w:rsidTr="000675B5">
        <w:tc>
          <w:tcPr>
            <w:tcW w:w="328" w:type="dxa"/>
            <w:vMerge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Domain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Payments</w:t>
            </w:r>
          </w:p>
        </w:tc>
      </w:tr>
      <w:tr w:rsidR="00CB3DCF" w:rsidRPr="003B14DC" w:rsidTr="000675B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Role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Business Analyst</w:t>
            </w:r>
          </w:p>
        </w:tc>
      </w:tr>
      <w:tr w:rsidR="00CB3DCF" w:rsidRPr="003B14DC" w:rsidTr="000675B5">
        <w:trPr>
          <w:trHeight w:val="997"/>
        </w:trPr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Project Details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Project documents for Infosys Payments practice.</w:t>
            </w:r>
          </w:p>
        </w:tc>
      </w:tr>
      <w:tr w:rsidR="00CB3DCF" w:rsidRPr="003B14DC" w:rsidTr="000675B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B3DCF" w:rsidRPr="00132F6F" w:rsidRDefault="00CB3DCF" w:rsidP="000675B5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Job Description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B3DCF" w:rsidRPr="004F020A" w:rsidRDefault="00CB3DCF" w:rsidP="000675B5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Documents creation for Knowledge database of Infosys.</w:t>
            </w:r>
          </w:p>
          <w:p w:rsidR="00CB3DCF" w:rsidRPr="004F020A" w:rsidRDefault="00CB3DCF" w:rsidP="000675B5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Payments certifications.</w:t>
            </w:r>
          </w:p>
          <w:p w:rsidR="00CB3DCF" w:rsidRPr="00132F6F" w:rsidRDefault="00CB3DCF" w:rsidP="00CB3DCF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Payments Induction to junior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lastRenderedPageBreak/>
              <w:t>members of the practice.</w:t>
            </w:r>
          </w:p>
        </w:tc>
      </w:tr>
    </w:tbl>
    <w:p w:rsidR="00CB3DCF" w:rsidRDefault="00CB3DCF">
      <w:pPr>
        <w:rPr>
          <w:rFonts w:ascii="Verdana" w:hAnsi="Verdana" w:cs="Arial"/>
          <w:sz w:val="20"/>
          <w:szCs w:val="20"/>
        </w:rPr>
      </w:pPr>
    </w:p>
    <w:p w:rsidR="00DF316C" w:rsidRDefault="00EA0DCC" w:rsidP="00DF316C">
      <w:pPr>
        <w:pStyle w:val="BodyText"/>
        <w:shd w:val="clear" w:color="auto" w:fill="E0E0E0"/>
        <w:tabs>
          <w:tab w:val="left" w:pos="9615"/>
        </w:tabs>
        <w:rPr>
          <w:rFonts w:ascii="Verdana" w:hAnsi="Verdana" w:cs="ArialMT"/>
          <w:b/>
          <w:color w:val="000000"/>
        </w:rPr>
      </w:pPr>
      <w:r>
        <w:rPr>
          <w:rFonts w:ascii="Verdana" w:hAnsi="Verdana" w:cs="Arial"/>
          <w:b/>
          <w:bCs/>
          <w:sz w:val="20"/>
          <w:szCs w:val="20"/>
        </w:rPr>
        <w:t>Capgemini India Pvt</w:t>
      </w:r>
      <w:r w:rsidR="00DF316C">
        <w:rPr>
          <w:rFonts w:ascii="Verdana" w:hAnsi="Verdana" w:cs="Arial"/>
          <w:b/>
          <w:bCs/>
          <w:sz w:val="20"/>
          <w:szCs w:val="20"/>
        </w:rPr>
        <w:t xml:space="preserve"> Limited     </w:t>
      </w:r>
      <w:r w:rsidR="00A74DA9">
        <w:rPr>
          <w:rFonts w:ascii="Verdana" w:hAnsi="Verdana" w:cs="Arial"/>
          <w:b/>
          <w:bCs/>
          <w:sz w:val="20"/>
          <w:szCs w:val="20"/>
        </w:rPr>
        <w:t xml:space="preserve">                    </w:t>
      </w:r>
      <w:r w:rsidR="002773B0">
        <w:rPr>
          <w:rFonts w:ascii="Verdana" w:hAnsi="Verdana" w:cs="Arial"/>
          <w:b/>
          <w:bCs/>
          <w:sz w:val="20"/>
          <w:szCs w:val="20"/>
        </w:rPr>
        <w:t xml:space="preserve"> Oct</w:t>
      </w:r>
      <w:r w:rsidR="00712B59">
        <w:rPr>
          <w:rFonts w:ascii="Verdana" w:hAnsi="Verdana" w:cs="Arial"/>
          <w:b/>
          <w:bCs/>
          <w:sz w:val="20"/>
          <w:szCs w:val="20"/>
        </w:rPr>
        <w:t xml:space="preserve"> 2016 – </w:t>
      </w:r>
      <w:r w:rsidR="00C72FE6">
        <w:rPr>
          <w:rFonts w:ascii="Verdana" w:hAnsi="Verdana" w:cs="Arial"/>
          <w:b/>
          <w:bCs/>
          <w:sz w:val="20"/>
          <w:szCs w:val="20"/>
        </w:rPr>
        <w:t>May 2018</w:t>
      </w:r>
    </w:p>
    <w:p w:rsidR="00DF316C" w:rsidRDefault="00DF316C" w:rsidP="009A15E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tbl>
      <w:tblPr>
        <w:tblW w:w="9090" w:type="dxa"/>
        <w:tblInd w:w="108" w:type="dxa"/>
        <w:tblLayout w:type="fixed"/>
        <w:tblLook w:val="0000"/>
      </w:tblPr>
      <w:tblGrid>
        <w:gridCol w:w="328"/>
        <w:gridCol w:w="2372"/>
        <w:gridCol w:w="6390"/>
      </w:tblGrid>
      <w:tr w:rsidR="00132F6F" w:rsidRPr="003B14DC" w:rsidTr="0051119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Project Title         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132F6F" w:rsidRPr="00132F6F" w:rsidRDefault="004F020A" w:rsidP="00132F6F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FR-ITM(France Information Technology Modernization)</w:t>
            </w:r>
          </w:p>
        </w:tc>
      </w:tr>
      <w:tr w:rsidR="00132F6F" w:rsidRPr="003B14DC" w:rsidTr="00511195">
        <w:tc>
          <w:tcPr>
            <w:tcW w:w="328" w:type="dxa"/>
            <w:vMerge w:val="restart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32F6F" w:rsidRPr="00132F6F" w:rsidRDefault="004F020A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HSBC</w:t>
            </w:r>
          </w:p>
        </w:tc>
      </w:tr>
      <w:tr w:rsidR="00132F6F" w:rsidRPr="003B14DC" w:rsidTr="00511195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Duration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32F6F" w:rsidRPr="00132F6F" w:rsidRDefault="00132F6F" w:rsidP="00220CA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 xml:space="preserve">August 2017 to </w:t>
            </w:r>
            <w:r w:rsidR="00220CA1">
              <w:rPr>
                <w:rFonts w:ascii="Verdana" w:hAnsi="Verdana" w:cs="Arial"/>
                <w:bCs/>
                <w:sz w:val="20"/>
                <w:szCs w:val="20"/>
              </w:rPr>
              <w:t>May 2018</w:t>
            </w:r>
          </w:p>
        </w:tc>
      </w:tr>
      <w:tr w:rsidR="00132F6F" w:rsidRPr="003B14DC" w:rsidTr="00511195">
        <w:tc>
          <w:tcPr>
            <w:tcW w:w="328" w:type="dxa"/>
            <w:vMerge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7775EB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Technology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32F6F" w:rsidRPr="00132F6F" w:rsidRDefault="007775EB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Fundtech Global Payplus (</w:t>
            </w:r>
            <w:r w:rsidR="000C0185">
              <w:rPr>
                <w:rFonts w:ascii="Verdana" w:hAnsi="Verdana" w:cs="Arial"/>
                <w:bCs/>
                <w:sz w:val="20"/>
                <w:szCs w:val="20"/>
              </w:rPr>
              <w:t>GPP</w:t>
            </w:r>
            <w:r w:rsidR="00FC35C0">
              <w:rPr>
                <w:rFonts w:ascii="Verdana" w:hAnsi="Verdana" w:cs="Arial"/>
                <w:bCs/>
                <w:sz w:val="20"/>
                <w:szCs w:val="20"/>
              </w:rPr>
              <w:t xml:space="preserve"> 3.4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)</w:t>
            </w:r>
          </w:p>
        </w:tc>
      </w:tr>
      <w:tr w:rsidR="00132F6F" w:rsidRPr="003B14DC" w:rsidTr="0051119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Role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32F6F" w:rsidRPr="00132F6F" w:rsidRDefault="004F020A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Senior Tester</w:t>
            </w:r>
          </w:p>
        </w:tc>
      </w:tr>
      <w:tr w:rsidR="00132F6F" w:rsidRPr="003B14DC" w:rsidTr="004F020A">
        <w:trPr>
          <w:trHeight w:val="997"/>
        </w:trPr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Project Details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32F6F" w:rsidRPr="00132F6F" w:rsidRDefault="004F020A" w:rsidP="004F020A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FT-ITM is the initiative by HSBC to replace their core banking component (</w:t>
            </w:r>
            <w:r w:rsidR="00FE3899">
              <w:rPr>
                <w:rFonts w:ascii="Verdana" w:hAnsi="Verdana" w:cs="Arial"/>
                <w:bCs/>
                <w:sz w:val="20"/>
                <w:szCs w:val="20"/>
              </w:rPr>
              <w:t>HUB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) with an improvised system SAB</w:t>
            </w:r>
            <w:r w:rsidR="00FE3899">
              <w:rPr>
                <w:rFonts w:ascii="Verdana" w:hAnsi="Verdana" w:cs="Arial"/>
                <w:bCs/>
                <w:sz w:val="20"/>
                <w:szCs w:val="20"/>
              </w:rPr>
              <w:t>for France region. This project handles E2E system testing to ensure BAU working post demise of component HUB.</w:t>
            </w:r>
          </w:p>
        </w:tc>
      </w:tr>
      <w:tr w:rsidR="00132F6F" w:rsidRPr="003B14DC" w:rsidTr="0051119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32F6F" w:rsidRPr="00132F6F" w:rsidRDefault="00132F6F" w:rsidP="00132F6F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Job Description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F020A" w:rsidRPr="004F020A" w:rsidRDefault="00CB3DCF" w:rsidP="004F020A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4F020A">
              <w:rPr>
                <w:rFonts w:ascii="Verdana" w:hAnsi="Verdana" w:cs="Arial"/>
                <w:sz w:val="20"/>
                <w:szCs w:val="20"/>
              </w:rPr>
              <w:t>Analyse</w:t>
            </w:r>
            <w:r w:rsidR="004F020A" w:rsidRPr="004F020A">
              <w:rPr>
                <w:rFonts w:ascii="Verdana" w:hAnsi="Verdana" w:cs="Arial"/>
                <w:sz w:val="20"/>
                <w:szCs w:val="20"/>
              </w:rPr>
              <w:t xml:space="preserve"> user requirements, functional specification for assigned project.</w:t>
            </w:r>
          </w:p>
          <w:p w:rsidR="004F020A" w:rsidRPr="004F020A" w:rsidRDefault="004F020A" w:rsidP="004F020A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4F020A">
              <w:rPr>
                <w:rFonts w:ascii="Verdana" w:hAnsi="Verdana" w:cs="Arial"/>
                <w:sz w:val="20"/>
                <w:szCs w:val="20"/>
              </w:rPr>
              <w:t xml:space="preserve">Manual test cases </w:t>
            </w:r>
            <w:r>
              <w:rPr>
                <w:rFonts w:ascii="Verdana" w:hAnsi="Verdana" w:cs="Arial"/>
                <w:sz w:val="20"/>
                <w:szCs w:val="20"/>
              </w:rPr>
              <w:t>creation and execution</w:t>
            </w:r>
            <w:r w:rsidR="001138E5">
              <w:rPr>
                <w:rFonts w:ascii="Verdana" w:hAnsi="Verdana" w:cs="Arial"/>
                <w:sz w:val="20"/>
                <w:szCs w:val="20"/>
              </w:rPr>
              <w:t xml:space="preserve"> in </w:t>
            </w:r>
            <w:r w:rsidR="00CB3DCF">
              <w:rPr>
                <w:rFonts w:ascii="Verdana" w:hAnsi="Verdana" w:cs="Arial"/>
                <w:sz w:val="20"/>
                <w:szCs w:val="20"/>
              </w:rPr>
              <w:t>GPP</w:t>
            </w:r>
            <w:r w:rsidR="001138E5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4F020A" w:rsidRDefault="004F020A" w:rsidP="004F020A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4F020A">
              <w:rPr>
                <w:rFonts w:ascii="Verdana" w:hAnsi="Verdana" w:cs="Arial"/>
                <w:sz w:val="20"/>
                <w:szCs w:val="20"/>
              </w:rPr>
              <w:t>Defects identification, escalation and root cause analysis and review.</w:t>
            </w:r>
          </w:p>
          <w:p w:rsidR="004F020A" w:rsidRPr="004F020A" w:rsidRDefault="00CB3DCF" w:rsidP="004F020A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4F020A">
              <w:rPr>
                <w:rFonts w:ascii="Verdana" w:hAnsi="Verdana" w:cs="Arial"/>
                <w:sz w:val="20"/>
                <w:szCs w:val="20"/>
              </w:rPr>
              <w:t>Analysing</w:t>
            </w:r>
            <w:r w:rsidR="004F020A" w:rsidRPr="004F020A">
              <w:rPr>
                <w:rFonts w:ascii="Verdana" w:hAnsi="Verdana" w:cs="Arial"/>
                <w:sz w:val="20"/>
                <w:szCs w:val="20"/>
              </w:rPr>
              <w:t xml:space="preserve"> Business Requirements for creating and reviewing test ware – Test Strategy, Test Plans, Test Scenarios and Test Cases.</w:t>
            </w:r>
          </w:p>
          <w:p w:rsidR="004F020A" w:rsidRPr="004F020A" w:rsidRDefault="004F020A" w:rsidP="004F020A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4F020A">
              <w:rPr>
                <w:rFonts w:ascii="Verdana" w:hAnsi="Verdana" w:cs="Arial"/>
                <w:sz w:val="20"/>
                <w:szCs w:val="20"/>
              </w:rPr>
              <w:t xml:space="preserve">Experience with carrying out </w:t>
            </w:r>
            <w:r w:rsidRPr="004F020A">
              <w:rPr>
                <w:rFonts w:ascii="Verdana" w:hAnsi="Verdana" w:cs="Arial"/>
                <w:sz w:val="20"/>
                <w:szCs w:val="20"/>
              </w:rPr>
              <w:lastRenderedPageBreak/>
              <w:t>different type of testing such as, functional, regression, integration and system testing</w:t>
            </w:r>
            <w:r w:rsidR="00CB3DCF">
              <w:rPr>
                <w:rFonts w:ascii="Verdana" w:hAnsi="Verdana" w:cs="Arial"/>
                <w:sz w:val="20"/>
                <w:szCs w:val="20"/>
              </w:rPr>
              <w:t xml:space="preserve"> in GPP.</w:t>
            </w:r>
          </w:p>
          <w:p w:rsidR="004F020A" w:rsidRPr="004F020A" w:rsidRDefault="004F020A" w:rsidP="004F020A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Dry run using automation tool Tosca.</w:t>
            </w:r>
          </w:p>
          <w:p w:rsidR="00132F6F" w:rsidRPr="00132F6F" w:rsidRDefault="00132F6F" w:rsidP="00FE3899">
            <w:pPr>
              <w:spacing w:after="0" w:line="240" w:lineRule="auto"/>
              <w:ind w:left="72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:rsidR="00712B59" w:rsidRDefault="00712B59" w:rsidP="009A15E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tbl>
      <w:tblPr>
        <w:tblW w:w="9487" w:type="dxa"/>
        <w:tblInd w:w="108" w:type="dxa"/>
        <w:tblLayout w:type="fixed"/>
        <w:tblLook w:val="0000"/>
      </w:tblPr>
      <w:tblGrid>
        <w:gridCol w:w="328"/>
        <w:gridCol w:w="2372"/>
        <w:gridCol w:w="6787"/>
      </w:tblGrid>
      <w:tr w:rsidR="00132F6F" w:rsidRPr="003B14DC" w:rsidTr="00566301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32F6F" w:rsidRPr="00132F6F" w:rsidRDefault="00132F6F" w:rsidP="00566301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32F6F" w:rsidRPr="00132F6F" w:rsidRDefault="00132F6F" w:rsidP="00566301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Project Title         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132F6F" w:rsidRPr="009A15E9" w:rsidRDefault="00132F6F" w:rsidP="00132F6F">
            <w:pPr>
              <w:spacing w:after="0" w:line="240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9A15E9">
              <w:rPr>
                <w:rFonts w:ascii="Verdana" w:hAnsi="Verdana" w:cs="Arial"/>
                <w:b/>
                <w:bCs/>
                <w:sz w:val="20"/>
                <w:szCs w:val="20"/>
              </w:rPr>
              <w:t>Project: Structural Reform Programme (SRP): Sort Code Migration (SCM)</w:t>
            </w:r>
          </w:p>
          <w:p w:rsidR="00132F6F" w:rsidRPr="00132F6F" w:rsidRDefault="00132F6F" w:rsidP="00566301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511195" w:rsidRPr="003B14DC" w:rsidTr="00566301">
        <w:tc>
          <w:tcPr>
            <w:tcW w:w="328" w:type="dxa"/>
            <w:vMerge w:val="restart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Client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Barclays</w:t>
            </w:r>
          </w:p>
        </w:tc>
      </w:tr>
      <w:tr w:rsidR="00511195" w:rsidRPr="003B14DC" w:rsidTr="00566301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Duration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October 2016 –July 2017</w:t>
            </w:r>
          </w:p>
        </w:tc>
      </w:tr>
      <w:tr w:rsidR="00511195" w:rsidRPr="003B14DC" w:rsidTr="00566301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1195" w:rsidRPr="00132F6F" w:rsidRDefault="000C018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Technology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1195" w:rsidRPr="00132F6F" w:rsidRDefault="009D4702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Payment </w:t>
            </w:r>
            <w:r w:rsidR="00A53AE9">
              <w:rPr>
                <w:rFonts w:ascii="Verdana" w:hAnsi="Verdana" w:cs="Arial"/>
                <w:bCs/>
                <w:sz w:val="20"/>
                <w:szCs w:val="20"/>
              </w:rPr>
              <w:t>engines</w:t>
            </w:r>
          </w:p>
        </w:tc>
      </w:tr>
      <w:tr w:rsidR="00511195" w:rsidRPr="003B14DC" w:rsidTr="00566301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Role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1195" w:rsidRPr="00132F6F" w:rsidRDefault="00511195" w:rsidP="00132F6F">
            <w:pPr>
              <w:spacing w:after="0" w:line="240" w:lineRule="auto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 xml:space="preserve">Programme Functional Analyst </w:t>
            </w:r>
          </w:p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511195" w:rsidRPr="003B14DC" w:rsidTr="00566301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Project Details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1195" w:rsidRDefault="00511195" w:rsidP="00132F6F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7432B4">
              <w:rPr>
                <w:rFonts w:ascii="Verdana" w:hAnsi="Verdana" w:cs="Arial"/>
                <w:sz w:val="20"/>
                <w:szCs w:val="20"/>
              </w:rPr>
              <w:t>SRP breaks Barclays into two fundamental Banks, BUK (Barclays UK) and BC&amp;I (Barclays Corporate &amp; International) supported by a single service company. SRP Programme proposed the ‘ring-fencing’ of important banking services from the risks associated with other areas of the financial system.</w:t>
            </w:r>
          </w:p>
          <w:p w:rsidR="00511195" w:rsidRPr="00132F6F" w:rsidRDefault="00511195" w:rsidP="00511195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511195" w:rsidRPr="003B14DC" w:rsidTr="00566301">
        <w:tc>
          <w:tcPr>
            <w:tcW w:w="328" w:type="dxa"/>
            <w:vMerge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1195" w:rsidRPr="00132F6F" w:rsidRDefault="00511195" w:rsidP="00566301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Job Description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1195" w:rsidRPr="007432B4" w:rsidRDefault="00511195" w:rsidP="00132F6F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7432B4">
              <w:rPr>
                <w:rFonts w:ascii="Verdana" w:hAnsi="Verdana" w:cs="Arial"/>
                <w:sz w:val="20"/>
                <w:szCs w:val="20"/>
              </w:rPr>
              <w:t>Analysis of requirement documents to identify E2E testing scope impacted by Sort Code Migration.</w:t>
            </w:r>
          </w:p>
          <w:p w:rsidR="00511195" w:rsidRPr="007432B4" w:rsidRDefault="00511195" w:rsidP="00132F6F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7432B4">
              <w:rPr>
                <w:rFonts w:ascii="Verdana" w:hAnsi="Verdana" w:cs="Arial"/>
                <w:sz w:val="20"/>
                <w:szCs w:val="20"/>
              </w:rPr>
              <w:t xml:space="preserve">Analysis of BRD/FRD and Change Request to identify E2E flows for </w:t>
            </w:r>
            <w:r w:rsidRPr="007432B4">
              <w:rPr>
                <w:rFonts w:ascii="Verdana" w:hAnsi="Verdana" w:cs="Arial"/>
                <w:sz w:val="20"/>
                <w:szCs w:val="20"/>
              </w:rPr>
              <w:lastRenderedPageBreak/>
              <w:t>Barclays Payments Landscape impacted by Sort Code Migration.</w:t>
            </w:r>
          </w:p>
          <w:p w:rsidR="00511195" w:rsidRDefault="00511195" w:rsidP="00132F6F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EA0DCC">
              <w:rPr>
                <w:rFonts w:ascii="Verdana" w:hAnsi="Verdana" w:cs="Arial"/>
                <w:sz w:val="20"/>
                <w:szCs w:val="20"/>
              </w:rPr>
              <w:t xml:space="preserve">Identification of E2E test scenarios for each component across BU/CIO boundaries </w:t>
            </w:r>
            <w:r>
              <w:rPr>
                <w:rFonts w:ascii="Verdana" w:hAnsi="Verdana" w:cs="Arial"/>
                <w:sz w:val="20"/>
                <w:szCs w:val="20"/>
              </w:rPr>
              <w:t xml:space="preserve">which cannot be tested in federated SIT.   </w:t>
            </w:r>
          </w:p>
          <w:p w:rsidR="00511195" w:rsidRPr="00EA0DCC" w:rsidRDefault="00511195" w:rsidP="00132F6F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EA0DCC">
              <w:rPr>
                <w:rFonts w:ascii="Verdana" w:hAnsi="Verdana" w:cs="Arial"/>
                <w:sz w:val="20"/>
                <w:szCs w:val="20"/>
              </w:rPr>
              <w:t>Test Case Preparation and Test Data Identification for E2E Test scenarios.</w:t>
            </w:r>
          </w:p>
          <w:p w:rsidR="00511195" w:rsidRDefault="00511195" w:rsidP="00132F6F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EA0DCC">
              <w:rPr>
                <w:rFonts w:ascii="Verdana" w:hAnsi="Verdana" w:cs="Arial"/>
                <w:sz w:val="20"/>
                <w:szCs w:val="20"/>
              </w:rPr>
              <w:t>Coordination with component teams for gap analysis and execution of the test cases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511195" w:rsidRDefault="00511195" w:rsidP="00511195">
            <w:pPr>
              <w:ind w:left="720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220CA1" w:rsidRPr="00132F6F" w:rsidRDefault="00220CA1" w:rsidP="00511195">
            <w:pPr>
              <w:ind w:left="72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:rsidR="000F0645" w:rsidRDefault="000F0645" w:rsidP="000F0645">
      <w:pPr>
        <w:pStyle w:val="BodyText"/>
        <w:tabs>
          <w:tab w:val="left" w:pos="9615"/>
        </w:tabs>
        <w:rPr>
          <w:rFonts w:ascii="Verdana" w:hAnsi="Verdana" w:cs="Arial"/>
          <w:b/>
          <w:bCs/>
          <w:sz w:val="20"/>
          <w:szCs w:val="20"/>
        </w:rPr>
      </w:pPr>
    </w:p>
    <w:p w:rsidR="000F0645" w:rsidRDefault="000F0645" w:rsidP="000F0645">
      <w:pPr>
        <w:pStyle w:val="BodyText"/>
        <w:tabs>
          <w:tab w:val="left" w:pos="9615"/>
        </w:tabs>
        <w:rPr>
          <w:rFonts w:ascii="Verdana" w:hAnsi="Verdana" w:cs="Arial"/>
          <w:b/>
          <w:bCs/>
          <w:sz w:val="20"/>
          <w:szCs w:val="20"/>
        </w:rPr>
      </w:pPr>
    </w:p>
    <w:p w:rsidR="002773B0" w:rsidRDefault="00A74DA9" w:rsidP="000F0645">
      <w:pPr>
        <w:pStyle w:val="BodyText"/>
        <w:tabs>
          <w:tab w:val="left" w:pos="9615"/>
        </w:tabs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 </w:t>
      </w:r>
    </w:p>
    <w:p w:rsidR="000F0645" w:rsidRDefault="000F0645" w:rsidP="000F0645">
      <w:pPr>
        <w:pStyle w:val="BodyText"/>
        <w:shd w:val="clear" w:color="auto" w:fill="E0E0E0"/>
        <w:tabs>
          <w:tab w:val="left" w:pos="9615"/>
        </w:tabs>
        <w:rPr>
          <w:rFonts w:ascii="Verdana" w:hAnsi="Verdana" w:cs="ArialMT"/>
          <w:b/>
          <w:color w:val="00000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Tata Consultancy Service Limited     </w:t>
      </w:r>
      <w:r w:rsidR="00A74DA9">
        <w:rPr>
          <w:rFonts w:ascii="Verdana" w:hAnsi="Verdana" w:cs="Arial"/>
          <w:b/>
          <w:bCs/>
          <w:sz w:val="20"/>
          <w:szCs w:val="20"/>
        </w:rPr>
        <w:t xml:space="preserve">            </w:t>
      </w:r>
      <w:r>
        <w:rPr>
          <w:rFonts w:ascii="Verdana" w:hAnsi="Verdana" w:cs="Arial"/>
          <w:b/>
          <w:bCs/>
          <w:sz w:val="20"/>
          <w:szCs w:val="20"/>
        </w:rPr>
        <w:t xml:space="preserve">Oct 2013 – </w:t>
      </w:r>
      <w:r w:rsidR="00111716">
        <w:rPr>
          <w:rFonts w:ascii="Verdana" w:hAnsi="Verdana" w:cs="Arial"/>
          <w:b/>
          <w:bCs/>
          <w:sz w:val="20"/>
          <w:szCs w:val="20"/>
        </w:rPr>
        <w:t>Oct</w:t>
      </w:r>
      <w:r>
        <w:rPr>
          <w:rFonts w:ascii="Verdana" w:hAnsi="Verdana" w:cs="Arial"/>
          <w:b/>
          <w:bCs/>
          <w:sz w:val="20"/>
          <w:szCs w:val="20"/>
        </w:rPr>
        <w:t xml:space="preserve"> 2016</w:t>
      </w:r>
    </w:p>
    <w:p w:rsidR="00712B59" w:rsidRDefault="00712B59" w:rsidP="009A15E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712B59" w:rsidRDefault="00712B59" w:rsidP="009A15E9">
      <w:pPr>
        <w:spacing w:after="0" w:line="240" w:lineRule="auto"/>
        <w:rPr>
          <w:rFonts w:ascii="Verdana" w:hAnsi="Verdana" w:cs="ArialMT"/>
          <w:b/>
          <w:color w:val="000000"/>
        </w:rPr>
      </w:pP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</w:p>
    <w:tbl>
      <w:tblPr>
        <w:tblW w:w="9498" w:type="dxa"/>
        <w:tblInd w:w="108" w:type="dxa"/>
        <w:tblLayout w:type="fixed"/>
        <w:tblLook w:val="0000"/>
      </w:tblPr>
      <w:tblGrid>
        <w:gridCol w:w="328"/>
        <w:gridCol w:w="2372"/>
        <w:gridCol w:w="6798"/>
      </w:tblGrid>
      <w:tr w:rsidR="00132F6F" w:rsidRPr="003B14DC" w:rsidTr="000F0645">
        <w:tc>
          <w:tcPr>
            <w:tcW w:w="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32F6F" w:rsidRPr="00132F6F" w:rsidRDefault="00511195" w:rsidP="00566301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32F6F" w:rsidRPr="00132F6F" w:rsidRDefault="00132F6F" w:rsidP="00566301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Project Title         </w:t>
            </w:r>
          </w:p>
        </w:tc>
        <w:tc>
          <w:tcPr>
            <w:tcW w:w="67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132F6F" w:rsidRPr="00132F6F" w:rsidRDefault="00132F6F" w:rsidP="00566301">
            <w:pPr>
              <w:snapToGri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Citi Bank Fund Transfer</w:t>
            </w:r>
            <w:r w:rsidRPr="006C27B6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(Citi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FT)</w:t>
            </w:r>
          </w:p>
        </w:tc>
      </w:tr>
      <w:tr w:rsidR="00566301" w:rsidRPr="003B14DC" w:rsidTr="000F0645">
        <w:tc>
          <w:tcPr>
            <w:tcW w:w="328" w:type="dxa"/>
            <w:vMerge w:val="restart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Client</w:t>
            </w:r>
          </w:p>
        </w:tc>
        <w:tc>
          <w:tcPr>
            <w:tcW w:w="67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Citibank</w:t>
            </w:r>
          </w:p>
        </w:tc>
      </w:tr>
      <w:tr w:rsidR="00566301" w:rsidRPr="003B14DC" w:rsidTr="000F0645">
        <w:trPr>
          <w:trHeight w:val="557"/>
        </w:trPr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Duration</w:t>
            </w:r>
          </w:p>
        </w:tc>
        <w:tc>
          <w:tcPr>
            <w:tcW w:w="67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66301" w:rsidRPr="00132F6F" w:rsidRDefault="00566301" w:rsidP="00132F6F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October</w:t>
            </w:r>
            <w:r w:rsidRPr="00132F6F">
              <w:rPr>
                <w:rFonts w:ascii="Verdana" w:hAnsi="Verdana" w:cs="Arial"/>
                <w:bCs/>
                <w:sz w:val="20"/>
                <w:szCs w:val="20"/>
              </w:rPr>
              <w:t xml:space="preserve"> 2013 –October 2016</w:t>
            </w:r>
          </w:p>
        </w:tc>
      </w:tr>
      <w:tr w:rsidR="00566301" w:rsidRPr="003B14DC" w:rsidTr="000F0645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66301" w:rsidRPr="00132F6F" w:rsidRDefault="00A53AE9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Technology</w:t>
            </w:r>
          </w:p>
        </w:tc>
        <w:tc>
          <w:tcPr>
            <w:tcW w:w="67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66301" w:rsidRPr="00132F6F" w:rsidRDefault="00CB3DCF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Fundtech Global Payplus (GPP</w:t>
            </w:r>
            <w:r w:rsidR="00FC35C0">
              <w:rPr>
                <w:rFonts w:ascii="Verdana" w:hAnsi="Verdana" w:cs="Arial"/>
                <w:bCs/>
                <w:sz w:val="20"/>
                <w:szCs w:val="20"/>
              </w:rPr>
              <w:t xml:space="preserve"> 2.5)</w:t>
            </w:r>
          </w:p>
        </w:tc>
      </w:tr>
      <w:tr w:rsidR="00566301" w:rsidRPr="003B14DC" w:rsidTr="000F0645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>Role</w:t>
            </w:r>
          </w:p>
        </w:tc>
        <w:tc>
          <w:tcPr>
            <w:tcW w:w="67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132F6F">
              <w:rPr>
                <w:rFonts w:ascii="Verdana" w:hAnsi="Verdana" w:cs="Arial"/>
                <w:bCs/>
                <w:sz w:val="20"/>
                <w:szCs w:val="20"/>
              </w:rPr>
              <w:t xml:space="preserve">Functional Analyst in Design and Testing team </w:t>
            </w:r>
          </w:p>
        </w:tc>
      </w:tr>
      <w:tr w:rsidR="00566301" w:rsidRPr="003B14DC" w:rsidTr="000F0645">
        <w:tc>
          <w:tcPr>
            <w:tcW w:w="328" w:type="dxa"/>
            <w:vMerge/>
            <w:tcBorders>
              <w:left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Project Details</w:t>
            </w:r>
          </w:p>
        </w:tc>
        <w:tc>
          <w:tcPr>
            <w:tcW w:w="67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66301" w:rsidRPr="007432B4" w:rsidRDefault="00566301" w:rsidP="00132F6F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7432B4">
              <w:rPr>
                <w:rFonts w:ascii="Verdana" w:hAnsi="Verdana" w:cs="Arial"/>
                <w:sz w:val="20"/>
                <w:szCs w:val="20"/>
              </w:rPr>
              <w:t xml:space="preserve">CitiFT implements a single fund transfer system for Citi Global Corporate Investment Bank (Western Europe, Asia &amp; North </w:t>
            </w:r>
            <w:r w:rsidRPr="007432B4">
              <w:rPr>
                <w:rFonts w:ascii="Verdana" w:hAnsi="Verdana" w:cs="Arial"/>
                <w:sz w:val="20"/>
                <w:szCs w:val="20"/>
              </w:rPr>
              <w:lastRenderedPageBreak/>
              <w:t xml:space="preserve">America), replacing individual systems now used by each country. CitiFT utilizes third party products namely Fundtech Global Payplus (GPP). </w:t>
            </w:r>
          </w:p>
          <w:p w:rsidR="00566301" w:rsidRPr="00132F6F" w:rsidRDefault="00566301" w:rsidP="00566301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566301" w:rsidRPr="003B14DC" w:rsidTr="000F0645">
        <w:tc>
          <w:tcPr>
            <w:tcW w:w="328" w:type="dxa"/>
            <w:vMerge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snapToGrid w:val="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66301" w:rsidRPr="00132F6F" w:rsidRDefault="00566301" w:rsidP="00566301">
            <w:pPr>
              <w:pStyle w:val="JobTitle"/>
              <w:snapToGrid w:val="0"/>
              <w:spacing w:before="0" w:after="200" w:line="276" w:lineRule="auto"/>
              <w:jc w:val="both"/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</w:pPr>
            <w:r w:rsidRPr="00132F6F">
              <w:rPr>
                <w:rFonts w:ascii="Verdana" w:eastAsia="Calibri" w:hAnsi="Verdana" w:cs="Arial"/>
                <w:bCs/>
                <w:i w:val="0"/>
                <w:iCs w:val="0"/>
                <w:spacing w:val="0"/>
                <w:sz w:val="20"/>
                <w:szCs w:val="20"/>
                <w:lang w:val="en-IN"/>
              </w:rPr>
              <w:t>Job Description</w:t>
            </w:r>
          </w:p>
        </w:tc>
        <w:tc>
          <w:tcPr>
            <w:tcW w:w="67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66301" w:rsidRDefault="00566301" w:rsidP="00D05427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EA0DCC">
              <w:rPr>
                <w:rFonts w:ascii="Verdana" w:hAnsi="Verdana" w:cs="Arial"/>
                <w:sz w:val="20"/>
                <w:szCs w:val="20"/>
              </w:rPr>
              <w:t xml:space="preserve">Liaising and discussing the functional requirement specifications as a part of various partner interfaces implemented, generating and testing reports. </w:t>
            </w:r>
          </w:p>
          <w:p w:rsidR="00566301" w:rsidRDefault="00566301" w:rsidP="00D05427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EA0DCC">
              <w:rPr>
                <w:rFonts w:ascii="Verdana" w:hAnsi="Verdana" w:cs="Arial"/>
                <w:sz w:val="20"/>
                <w:szCs w:val="20"/>
              </w:rPr>
              <w:t>Techno-functional support to testing teams for resolution of payments processing issues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566301" w:rsidRPr="00D0189C" w:rsidRDefault="00566301" w:rsidP="00D05427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D0189C">
              <w:rPr>
                <w:rFonts w:ascii="Verdana" w:hAnsi="Verdana" w:cs="Arial"/>
                <w:sz w:val="20"/>
                <w:szCs w:val="20"/>
              </w:rPr>
              <w:t>Review BRDs and requirements from the Clients to understand the impact of the changes to the Operations and Existing Functionality.</w:t>
            </w:r>
          </w:p>
          <w:p w:rsidR="00566301" w:rsidRPr="00D0189C" w:rsidRDefault="00566301" w:rsidP="00D05427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D0189C">
              <w:rPr>
                <w:rFonts w:ascii="Verdana" w:hAnsi="Verdana" w:cs="Arial"/>
                <w:sz w:val="20"/>
                <w:szCs w:val="20"/>
              </w:rPr>
              <w:t>Handling production issues and raising defects based on them.</w:t>
            </w:r>
          </w:p>
          <w:p w:rsidR="00566301" w:rsidRDefault="00566301" w:rsidP="00D05427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Creating</w:t>
            </w:r>
            <w:r w:rsidRPr="00EA0DCC">
              <w:rPr>
                <w:rFonts w:ascii="Verdana" w:hAnsi="Verdana" w:cs="Arial"/>
                <w:sz w:val="20"/>
                <w:szCs w:val="20"/>
              </w:rPr>
              <w:t xml:space="preserve"> the testing plan, scope and other relevant documents </w:t>
            </w:r>
            <w:r>
              <w:rPr>
                <w:rFonts w:ascii="Verdana" w:hAnsi="Verdana" w:cs="Arial"/>
                <w:sz w:val="20"/>
                <w:szCs w:val="20"/>
              </w:rPr>
              <w:t>for new scope/CR changes.</w:t>
            </w:r>
          </w:p>
          <w:p w:rsidR="00566301" w:rsidRPr="00EA0DCC" w:rsidRDefault="00566301" w:rsidP="00D05427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Ensuring</w:t>
            </w:r>
            <w:r w:rsidRPr="00EA0DCC">
              <w:rPr>
                <w:rFonts w:ascii="Verdana" w:hAnsi="Verdana" w:cs="Arial"/>
                <w:sz w:val="20"/>
                <w:szCs w:val="20"/>
              </w:rPr>
              <w:t xml:space="preserve"> proper UAT</w:t>
            </w:r>
            <w:r>
              <w:rPr>
                <w:rFonts w:ascii="Verdana" w:hAnsi="Verdana" w:cs="Arial"/>
                <w:sz w:val="20"/>
                <w:szCs w:val="20"/>
              </w:rPr>
              <w:t>/SIT</w:t>
            </w:r>
            <w:r w:rsidRPr="00EA0DCC">
              <w:rPr>
                <w:rFonts w:ascii="Verdana" w:hAnsi="Verdana" w:cs="Arial"/>
                <w:sz w:val="20"/>
                <w:szCs w:val="20"/>
              </w:rPr>
              <w:t xml:space="preserve"> support and timely </w:t>
            </w:r>
            <w:r>
              <w:rPr>
                <w:rFonts w:ascii="Verdana" w:hAnsi="Verdana" w:cs="Arial"/>
                <w:sz w:val="20"/>
                <w:szCs w:val="20"/>
              </w:rPr>
              <w:t>delivery of Production implementation setup.</w:t>
            </w:r>
          </w:p>
          <w:p w:rsidR="00566301" w:rsidRDefault="00566301" w:rsidP="00D05427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D0189C">
              <w:rPr>
                <w:rFonts w:ascii="Verdana" w:hAnsi="Verdana" w:cs="Arial"/>
                <w:sz w:val="20"/>
                <w:szCs w:val="20"/>
              </w:rPr>
              <w:t>Conducting end to end System Integration Testing &amp; Performance Testing.</w:t>
            </w:r>
          </w:p>
          <w:p w:rsidR="00566301" w:rsidRPr="00132F6F" w:rsidRDefault="00566301" w:rsidP="00566301">
            <w:pPr>
              <w:suppressAutoHyphens w:val="0"/>
              <w:ind w:left="72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:rsidR="007C6C9E" w:rsidRPr="00511195" w:rsidRDefault="007C6C9E" w:rsidP="00511195">
      <w:pPr>
        <w:pStyle w:val="BodyText"/>
        <w:shd w:val="clear" w:color="auto" w:fill="E0E0E0"/>
        <w:tabs>
          <w:tab w:val="left" w:pos="9615"/>
        </w:tabs>
        <w:rPr>
          <w:rFonts w:ascii="Verdana" w:hAnsi="Verdana" w:cs="Arial"/>
          <w:b/>
          <w:bCs/>
          <w:sz w:val="20"/>
          <w:szCs w:val="20"/>
        </w:rPr>
      </w:pPr>
      <w:r w:rsidRPr="00511195">
        <w:rPr>
          <w:rFonts w:ascii="Verdana" w:hAnsi="Verdana" w:cs="Arial"/>
          <w:b/>
          <w:bCs/>
          <w:sz w:val="20"/>
          <w:szCs w:val="20"/>
        </w:rPr>
        <w:t>A</w:t>
      </w:r>
      <w:r w:rsidR="00C72FE6">
        <w:rPr>
          <w:rFonts w:ascii="Verdana" w:hAnsi="Verdana" w:cs="Arial"/>
          <w:b/>
          <w:bCs/>
          <w:sz w:val="20"/>
          <w:szCs w:val="20"/>
        </w:rPr>
        <w:t>CHIEVE</w:t>
      </w:r>
      <w:r w:rsidR="00511195">
        <w:rPr>
          <w:rFonts w:ascii="Verdana" w:hAnsi="Verdana" w:cs="Arial"/>
          <w:b/>
          <w:bCs/>
          <w:sz w:val="20"/>
          <w:szCs w:val="20"/>
        </w:rPr>
        <w:t>MENTS</w:t>
      </w:r>
    </w:p>
    <w:p w:rsidR="007C6C9E" w:rsidRDefault="007C6C9E">
      <w:pPr>
        <w:spacing w:after="0" w:line="240" w:lineRule="auto"/>
        <w:ind w:left="360"/>
        <w:rPr>
          <w:rFonts w:ascii="Verdana" w:hAnsi="Verdana" w:cs="Arial"/>
          <w:b/>
          <w:sz w:val="20"/>
          <w:szCs w:val="20"/>
        </w:rPr>
      </w:pPr>
    </w:p>
    <w:p w:rsidR="00132F6F" w:rsidRPr="00132F6F" w:rsidRDefault="00132F6F" w:rsidP="00132F6F">
      <w:pPr>
        <w:numPr>
          <w:ilvl w:val="0"/>
          <w:numId w:val="8"/>
        </w:numPr>
        <w:tabs>
          <w:tab w:val="clear" w:pos="0"/>
          <w:tab w:val="num" w:pos="360"/>
        </w:tabs>
        <w:spacing w:after="0" w:line="240" w:lineRule="auto"/>
        <w:rPr>
          <w:rFonts w:ascii="Verdana" w:hAnsi="Verdana" w:cs="Arial"/>
          <w:sz w:val="20"/>
          <w:szCs w:val="20"/>
        </w:rPr>
      </w:pPr>
      <w:r w:rsidRPr="00566301">
        <w:rPr>
          <w:rFonts w:ascii="Verdana" w:hAnsi="Verdana" w:cs="Arial"/>
          <w:b/>
          <w:sz w:val="20"/>
          <w:szCs w:val="20"/>
        </w:rPr>
        <w:t>“Pat on the Back”</w:t>
      </w:r>
      <w:r w:rsidRPr="00132F6F">
        <w:rPr>
          <w:rFonts w:ascii="Verdana" w:hAnsi="Verdana" w:cs="Arial"/>
          <w:sz w:val="20"/>
          <w:szCs w:val="20"/>
        </w:rPr>
        <w:t xml:space="preserve"> Award for client appreciation in</w:t>
      </w:r>
      <w:r w:rsidR="00D05427">
        <w:rPr>
          <w:rFonts w:ascii="Verdana" w:hAnsi="Verdana" w:cs="Arial"/>
          <w:sz w:val="20"/>
          <w:szCs w:val="20"/>
        </w:rPr>
        <w:t xml:space="preserve"> Barclays</w:t>
      </w:r>
      <w:r w:rsidRPr="00132F6F">
        <w:rPr>
          <w:rFonts w:ascii="Verdana" w:hAnsi="Verdana" w:cs="Arial"/>
          <w:sz w:val="20"/>
          <w:szCs w:val="20"/>
        </w:rPr>
        <w:t xml:space="preserve"> Sort Code Migration </w:t>
      </w:r>
      <w:r w:rsidR="00511195" w:rsidRPr="00132F6F">
        <w:rPr>
          <w:rFonts w:ascii="Verdana" w:hAnsi="Verdana" w:cs="Arial"/>
          <w:sz w:val="20"/>
          <w:szCs w:val="20"/>
        </w:rPr>
        <w:t>project</w:t>
      </w:r>
      <w:r w:rsidRPr="00132F6F">
        <w:rPr>
          <w:rFonts w:ascii="Verdana" w:hAnsi="Verdana" w:cs="Arial"/>
          <w:sz w:val="20"/>
          <w:szCs w:val="20"/>
        </w:rPr>
        <w:t>, Capgemini,2017</w:t>
      </w:r>
    </w:p>
    <w:p w:rsidR="007C6C9E" w:rsidRPr="009D0325" w:rsidRDefault="007C6C9E" w:rsidP="009D0325">
      <w:pPr>
        <w:numPr>
          <w:ilvl w:val="0"/>
          <w:numId w:val="8"/>
        </w:numPr>
        <w:tabs>
          <w:tab w:val="clear" w:pos="0"/>
          <w:tab w:val="num" w:pos="360"/>
        </w:tabs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Automation of various jobs using shell scripting to reduce manual effort.</w:t>
      </w:r>
    </w:p>
    <w:p w:rsidR="007C6C9E" w:rsidRPr="007432B4" w:rsidRDefault="006E3D73" w:rsidP="007432B4">
      <w:pPr>
        <w:numPr>
          <w:ilvl w:val="0"/>
          <w:numId w:val="8"/>
        </w:numPr>
        <w:tabs>
          <w:tab w:val="clear" w:pos="0"/>
          <w:tab w:val="num" w:pos="360"/>
        </w:tabs>
        <w:spacing w:after="0" w:line="240" w:lineRule="auto"/>
        <w:rPr>
          <w:rFonts w:ascii="Verdana" w:hAnsi="Verdana" w:cs="ArialMT"/>
          <w:b/>
          <w:color w:val="000000"/>
        </w:rPr>
      </w:pPr>
      <w:r w:rsidRPr="007432B4">
        <w:rPr>
          <w:rFonts w:ascii="Verdana" w:hAnsi="Verdana" w:cs="Arial"/>
          <w:sz w:val="20"/>
          <w:szCs w:val="20"/>
        </w:rPr>
        <w:t>Successfully migrating UAT servers- Environment setup</w:t>
      </w:r>
      <w:r w:rsidR="00C2599F" w:rsidRPr="007432B4">
        <w:rPr>
          <w:rFonts w:ascii="Verdana" w:hAnsi="Verdana" w:cs="Arial"/>
          <w:sz w:val="20"/>
          <w:szCs w:val="20"/>
        </w:rPr>
        <w:t>, MQ</w:t>
      </w:r>
      <w:r w:rsidRPr="007432B4">
        <w:rPr>
          <w:rFonts w:ascii="Verdana" w:hAnsi="Verdana" w:cs="Arial"/>
          <w:sz w:val="20"/>
          <w:szCs w:val="20"/>
        </w:rPr>
        <w:t>/NDM partner migration, Autosys Setup</w:t>
      </w:r>
      <w:r w:rsidR="00D6767C" w:rsidRPr="007432B4">
        <w:rPr>
          <w:rFonts w:ascii="Verdana" w:hAnsi="Verdana" w:cs="Arial"/>
          <w:sz w:val="20"/>
          <w:szCs w:val="20"/>
        </w:rPr>
        <w:t>.</w:t>
      </w:r>
    </w:p>
    <w:p w:rsidR="007C6C9E" w:rsidRDefault="007C6C9E">
      <w:pPr>
        <w:spacing w:after="0" w:line="240" w:lineRule="auto"/>
        <w:rPr>
          <w:rFonts w:ascii="Verdana" w:hAnsi="Verdana" w:cs="ArialMT"/>
          <w:b/>
          <w:color w:val="000000"/>
          <w:sz w:val="20"/>
          <w:szCs w:val="20"/>
        </w:rPr>
      </w:pPr>
    </w:p>
    <w:p w:rsidR="007C6C9E" w:rsidRDefault="00511195">
      <w:pPr>
        <w:pStyle w:val="BodyText"/>
        <w:shd w:val="clear" w:color="auto" w:fill="E0E0E0"/>
        <w:tabs>
          <w:tab w:val="left" w:pos="9615"/>
        </w:tabs>
        <w:rPr>
          <w:rFonts w:ascii="Verdana" w:hAnsi="Verdana" w:cs="ArialMT"/>
          <w:b/>
          <w:color w:val="000000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PROFESSIONAL TRAININGS</w:t>
      </w:r>
    </w:p>
    <w:p w:rsidR="007C6C9E" w:rsidRDefault="007C6C9E">
      <w:pPr>
        <w:spacing w:after="0" w:line="240" w:lineRule="auto"/>
        <w:rPr>
          <w:rFonts w:ascii="Verdana" w:hAnsi="Verdana" w:cs="ArialMT"/>
          <w:b/>
          <w:color w:val="000000"/>
          <w:sz w:val="20"/>
          <w:szCs w:val="20"/>
        </w:rPr>
      </w:pPr>
    </w:p>
    <w:p w:rsidR="007C6C9E" w:rsidRDefault="007C6C9E">
      <w:pPr>
        <w:spacing w:after="0" w:line="240" w:lineRule="auto"/>
        <w:ind w:left="720"/>
        <w:rPr>
          <w:rFonts w:ascii="Verdana" w:hAnsi="Verdana" w:cs="ArialMT"/>
          <w:b/>
          <w:color w:val="000000"/>
          <w:sz w:val="20"/>
          <w:szCs w:val="20"/>
        </w:rPr>
      </w:pPr>
    </w:p>
    <w:p w:rsidR="007C6C9E" w:rsidRDefault="007C6C9E">
      <w:pPr>
        <w:pStyle w:val="TOC1"/>
        <w:numPr>
          <w:ilvl w:val="0"/>
          <w:numId w:val="2"/>
        </w:numPr>
        <w:spacing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Initial Learning Program, Guwahati , Tata Consultancy Services Limited:                                                                                        </w:t>
      </w:r>
    </w:p>
    <w:p w:rsidR="007C6C9E" w:rsidRDefault="007C6C9E">
      <w:pPr>
        <w:pStyle w:val="TOC1"/>
        <w:spacing w:line="240" w:lineRule="auto"/>
        <w:ind w:left="36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Three months of training providing hands on experience on </w:t>
      </w:r>
      <w:r>
        <w:rPr>
          <w:rFonts w:ascii="Verdana" w:hAnsi="Verdana" w:cs="Arial"/>
          <w:b/>
          <w:sz w:val="20"/>
          <w:szCs w:val="20"/>
        </w:rPr>
        <w:t>Unix, C/C++,Core Java, Informatica Power center 8.6,SQL/PLSQL</w:t>
      </w:r>
      <w:r>
        <w:rPr>
          <w:rFonts w:ascii="Verdana" w:hAnsi="Verdana" w:cs="Arial"/>
          <w:sz w:val="20"/>
          <w:szCs w:val="20"/>
        </w:rPr>
        <w:t>. Completed a number of project works during the same.</w:t>
      </w:r>
    </w:p>
    <w:p w:rsidR="00EA0DCC" w:rsidRDefault="00DF316C" w:rsidP="00EA0DCC">
      <w:pPr>
        <w:pStyle w:val="TOC1"/>
        <w:numPr>
          <w:ilvl w:val="0"/>
          <w:numId w:val="2"/>
        </w:numPr>
        <w:spacing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Fundamental </w:t>
      </w:r>
      <w:r w:rsidR="00EA0DCC">
        <w:rPr>
          <w:rFonts w:ascii="Verdana" w:hAnsi="Verdana" w:cs="Arial"/>
          <w:b/>
          <w:sz w:val="20"/>
          <w:szCs w:val="20"/>
        </w:rPr>
        <w:t>Certificate in Global Payplus (GPP) ,Capgemini India Pvt Limited</w:t>
      </w:r>
    </w:p>
    <w:p w:rsidR="00DF316C" w:rsidRDefault="00DF316C" w:rsidP="00DF316C">
      <w:pPr>
        <w:pStyle w:val="TOC1"/>
        <w:numPr>
          <w:ilvl w:val="0"/>
          <w:numId w:val="2"/>
        </w:numPr>
        <w:spacing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Expert Level Certificate in Global Payplus (GPP</w:t>
      </w:r>
      <w:r w:rsidR="00EA0DCC">
        <w:rPr>
          <w:rFonts w:ascii="Verdana" w:hAnsi="Verdana" w:cs="Arial"/>
          <w:b/>
          <w:sz w:val="20"/>
          <w:szCs w:val="20"/>
        </w:rPr>
        <w:t>) ,CapgeminiIndia Pvt</w:t>
      </w:r>
      <w:r>
        <w:rPr>
          <w:rFonts w:ascii="Verdana" w:hAnsi="Verdana" w:cs="Arial"/>
          <w:b/>
          <w:sz w:val="20"/>
          <w:szCs w:val="20"/>
        </w:rPr>
        <w:t xml:space="preserve"> Limited</w:t>
      </w:r>
    </w:p>
    <w:p w:rsidR="003105A1" w:rsidRDefault="003105A1">
      <w:pPr>
        <w:spacing w:after="0" w:line="240" w:lineRule="auto"/>
        <w:rPr>
          <w:rFonts w:ascii="Verdana" w:hAnsi="Verdana" w:cs="ArialMT"/>
          <w:b/>
          <w:color w:val="000000"/>
          <w:sz w:val="20"/>
          <w:szCs w:val="20"/>
        </w:rPr>
      </w:pPr>
    </w:p>
    <w:p w:rsidR="00D6767C" w:rsidRDefault="00D6767C">
      <w:pPr>
        <w:spacing w:after="0" w:line="240" w:lineRule="auto"/>
        <w:rPr>
          <w:rFonts w:ascii="Verdana" w:hAnsi="Verdana" w:cs="ArialMT"/>
          <w:b/>
          <w:color w:val="000000"/>
          <w:sz w:val="20"/>
          <w:szCs w:val="20"/>
        </w:rPr>
      </w:pPr>
    </w:p>
    <w:p w:rsidR="007C6C9E" w:rsidRDefault="007C6C9E">
      <w:pPr>
        <w:pStyle w:val="BodyText"/>
        <w:shd w:val="clear" w:color="auto" w:fill="E0E0E0"/>
        <w:tabs>
          <w:tab w:val="left" w:pos="9615"/>
        </w:tabs>
        <w:rPr>
          <w:rFonts w:ascii="Verdana" w:hAnsi="Verdana" w:cs="ArialMT"/>
          <w:b/>
          <w:color w:val="000000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OTHERS</w:t>
      </w:r>
    </w:p>
    <w:p w:rsidR="00D05427" w:rsidRPr="00D05427" w:rsidRDefault="00D05427" w:rsidP="00D05427">
      <w:pPr>
        <w:pStyle w:val="TOC1"/>
        <w:spacing w:line="240" w:lineRule="auto"/>
        <w:ind w:left="360"/>
        <w:rPr>
          <w:rFonts w:ascii="Verdana" w:hAnsi="Verdana" w:cs="ArialMT"/>
          <w:b/>
          <w:color w:val="000000"/>
          <w:sz w:val="20"/>
          <w:szCs w:val="20"/>
        </w:rPr>
      </w:pPr>
    </w:p>
    <w:p w:rsidR="007C6C9E" w:rsidRDefault="007C6C9E">
      <w:pPr>
        <w:pStyle w:val="TOC1"/>
        <w:numPr>
          <w:ilvl w:val="0"/>
          <w:numId w:val="2"/>
        </w:numPr>
        <w:spacing w:line="240" w:lineRule="auto"/>
        <w:rPr>
          <w:rFonts w:ascii="Verdana" w:hAnsi="Verdana" w:cs="ArialMT"/>
          <w:b/>
          <w:color w:val="00000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Attended </w:t>
      </w:r>
      <w:r>
        <w:rPr>
          <w:rFonts w:ascii="Verdana" w:hAnsi="Verdana" w:cs="Arial"/>
          <w:b/>
          <w:sz w:val="20"/>
          <w:szCs w:val="20"/>
        </w:rPr>
        <w:t>Android Application</w:t>
      </w:r>
      <w:r>
        <w:rPr>
          <w:rFonts w:ascii="Verdana" w:hAnsi="Verdana" w:cs="Arial"/>
          <w:sz w:val="20"/>
          <w:szCs w:val="20"/>
        </w:rPr>
        <w:t xml:space="preserve"> Workshop organized by X2alpha lab.</w:t>
      </w:r>
    </w:p>
    <w:p w:rsidR="007C6C9E" w:rsidRDefault="007C6C9E">
      <w:pPr>
        <w:spacing w:after="0" w:line="240" w:lineRule="auto"/>
        <w:rPr>
          <w:rFonts w:ascii="Verdana" w:hAnsi="Verdana" w:cs="ArialMT"/>
          <w:b/>
          <w:color w:val="000000"/>
          <w:sz w:val="20"/>
          <w:szCs w:val="20"/>
        </w:rPr>
      </w:pPr>
    </w:p>
    <w:p w:rsidR="007C6C9E" w:rsidRDefault="007C6C9E" w:rsidP="00511195">
      <w:pPr>
        <w:pStyle w:val="BodyText"/>
        <w:shd w:val="clear" w:color="auto" w:fill="E0E0E0"/>
        <w:tabs>
          <w:tab w:val="left" w:pos="9615"/>
        </w:tabs>
        <w:rPr>
          <w:rFonts w:ascii="Verdana" w:hAnsi="Verdana" w:cs="Arial"/>
          <w:sz w:val="20"/>
          <w:szCs w:val="20"/>
        </w:rPr>
      </w:pPr>
      <w:r w:rsidRPr="00511195">
        <w:rPr>
          <w:rFonts w:ascii="Verdana" w:hAnsi="Verdana" w:cs="Arial"/>
          <w:b/>
          <w:bCs/>
          <w:sz w:val="20"/>
          <w:szCs w:val="20"/>
        </w:rPr>
        <w:t>ACADEMICS</w:t>
      </w:r>
    </w:p>
    <w:p w:rsidR="007C6C9E" w:rsidRDefault="007C6C9E">
      <w:pPr>
        <w:ind w:left="360"/>
        <w:rPr>
          <w:rFonts w:ascii="Verdana" w:hAnsi="Verdana" w:cs="Arial"/>
          <w:sz w:val="20"/>
          <w:szCs w:val="20"/>
        </w:rPr>
      </w:pPr>
    </w:p>
    <w:p w:rsidR="007C6C9E" w:rsidRDefault="007C6C9E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Completed </w:t>
      </w:r>
      <w:r>
        <w:rPr>
          <w:rFonts w:ascii="Verdana" w:hAnsi="Verdana" w:cs="Arial"/>
          <w:b/>
          <w:bCs/>
          <w:sz w:val="20"/>
          <w:szCs w:val="20"/>
        </w:rPr>
        <w:t>B.E Computer Science Engineering</w:t>
      </w:r>
      <w:r>
        <w:rPr>
          <w:rFonts w:ascii="Verdana" w:hAnsi="Verdana" w:cs="Arial"/>
          <w:sz w:val="20"/>
          <w:szCs w:val="20"/>
        </w:rPr>
        <w:t xml:space="preserve">, with </w:t>
      </w:r>
      <w:r>
        <w:rPr>
          <w:rFonts w:ascii="Verdana" w:hAnsi="Verdana" w:cs="Arial"/>
          <w:b/>
          <w:bCs/>
          <w:sz w:val="20"/>
          <w:szCs w:val="20"/>
        </w:rPr>
        <w:t>76.9%</w:t>
      </w:r>
      <w:r>
        <w:rPr>
          <w:rFonts w:ascii="Verdana" w:hAnsi="Verdana" w:cs="Arial"/>
          <w:sz w:val="20"/>
          <w:szCs w:val="20"/>
        </w:rPr>
        <w:t>, from Jabalpur Engineering College, Jabalpur, RGPV University, in June ’2013.</w:t>
      </w:r>
    </w:p>
    <w:p w:rsidR="007C6C9E" w:rsidRDefault="007C6C9E">
      <w:pPr>
        <w:ind w:left="360"/>
        <w:rPr>
          <w:rFonts w:ascii="Verdana" w:hAnsi="Verdana" w:cs="Arial"/>
          <w:sz w:val="20"/>
          <w:szCs w:val="20"/>
        </w:rPr>
      </w:pPr>
    </w:p>
    <w:p w:rsidR="007C6C9E" w:rsidRDefault="007C6C9E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Completed </w:t>
      </w:r>
      <w:r>
        <w:rPr>
          <w:rFonts w:ascii="Verdana" w:hAnsi="Verdana" w:cs="Arial"/>
          <w:b/>
          <w:bCs/>
          <w:sz w:val="20"/>
          <w:szCs w:val="20"/>
        </w:rPr>
        <w:t>A.I.S.S.C.E.</w:t>
      </w:r>
      <w:r>
        <w:rPr>
          <w:rFonts w:ascii="Verdana" w:hAnsi="Verdana" w:cs="Arial"/>
          <w:sz w:val="20"/>
          <w:szCs w:val="20"/>
        </w:rPr>
        <w:t xml:space="preserve">, with </w:t>
      </w:r>
      <w:r>
        <w:rPr>
          <w:rFonts w:ascii="Verdana" w:hAnsi="Verdana" w:cs="Arial"/>
          <w:b/>
          <w:bCs/>
          <w:sz w:val="20"/>
          <w:szCs w:val="20"/>
        </w:rPr>
        <w:t>87.8%</w:t>
      </w:r>
      <w:r>
        <w:rPr>
          <w:rFonts w:ascii="Verdana" w:hAnsi="Verdana" w:cs="Arial"/>
          <w:sz w:val="20"/>
          <w:szCs w:val="20"/>
        </w:rPr>
        <w:t xml:space="preserve"> from Little World School (Jabalpur), C.B.S.E Board, in June ’2009.</w:t>
      </w:r>
    </w:p>
    <w:p w:rsidR="007C6C9E" w:rsidRDefault="007C6C9E">
      <w:pPr>
        <w:rPr>
          <w:rFonts w:ascii="Verdana" w:hAnsi="Verdana" w:cs="Arial"/>
          <w:sz w:val="20"/>
          <w:szCs w:val="20"/>
        </w:rPr>
      </w:pPr>
    </w:p>
    <w:p w:rsidR="007C6C9E" w:rsidRDefault="007C6C9E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Completed </w:t>
      </w:r>
      <w:r>
        <w:rPr>
          <w:rFonts w:ascii="Verdana" w:hAnsi="Verdana" w:cs="Arial"/>
          <w:b/>
          <w:bCs/>
          <w:sz w:val="20"/>
          <w:szCs w:val="20"/>
        </w:rPr>
        <w:t>A.I.S.S.E.</w:t>
      </w:r>
      <w:r>
        <w:rPr>
          <w:rFonts w:ascii="Verdana" w:hAnsi="Verdana" w:cs="Arial"/>
          <w:sz w:val="20"/>
          <w:szCs w:val="20"/>
        </w:rPr>
        <w:t xml:space="preserve">, with </w:t>
      </w:r>
      <w:r>
        <w:rPr>
          <w:rFonts w:ascii="Verdana" w:hAnsi="Verdana" w:cs="Arial"/>
          <w:b/>
          <w:bCs/>
          <w:sz w:val="20"/>
          <w:szCs w:val="20"/>
        </w:rPr>
        <w:t>89.8%</w:t>
      </w:r>
      <w:r>
        <w:rPr>
          <w:rFonts w:ascii="Verdana" w:hAnsi="Verdana" w:cs="Arial"/>
          <w:sz w:val="20"/>
          <w:szCs w:val="20"/>
        </w:rPr>
        <w:t xml:space="preserve"> from Little World School (Jabalpur), C.B.S.E Board, in June ’2007.</w:t>
      </w:r>
    </w:p>
    <w:p w:rsidR="006E3D73" w:rsidRDefault="00C86B99" w:rsidP="00C86B99">
      <w:pPr>
        <w:pStyle w:val="ListParagraph"/>
        <w:tabs>
          <w:tab w:val="left" w:pos="3045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:rsidR="00C86B99" w:rsidRDefault="00C86B99" w:rsidP="00C86B99">
      <w:pPr>
        <w:pStyle w:val="ListParagraph"/>
        <w:tabs>
          <w:tab w:val="left" w:pos="3045"/>
        </w:tabs>
        <w:rPr>
          <w:rFonts w:ascii="Verdana" w:hAnsi="Verdana" w:cs="Arial"/>
          <w:sz w:val="20"/>
          <w:szCs w:val="20"/>
        </w:rPr>
      </w:pPr>
    </w:p>
    <w:p w:rsidR="006E3D73" w:rsidRPr="00511195" w:rsidRDefault="006E3D73" w:rsidP="00511195">
      <w:pPr>
        <w:pStyle w:val="BodyText"/>
        <w:shd w:val="clear" w:color="auto" w:fill="E0E0E0"/>
        <w:tabs>
          <w:tab w:val="left" w:pos="9615"/>
        </w:tabs>
        <w:rPr>
          <w:rFonts w:ascii="Verdana" w:hAnsi="Verdana" w:cs="Arial"/>
          <w:b/>
          <w:bCs/>
          <w:sz w:val="20"/>
          <w:szCs w:val="20"/>
        </w:rPr>
      </w:pPr>
    </w:p>
    <w:p w:rsidR="006E3D73" w:rsidRPr="00511195" w:rsidRDefault="006E3D73" w:rsidP="00511195">
      <w:pPr>
        <w:pStyle w:val="BodyText"/>
        <w:shd w:val="clear" w:color="auto" w:fill="E0E0E0"/>
        <w:tabs>
          <w:tab w:val="left" w:pos="9615"/>
        </w:tabs>
        <w:rPr>
          <w:rFonts w:ascii="Verdana" w:hAnsi="Verdana" w:cs="Arial"/>
          <w:b/>
          <w:bCs/>
          <w:sz w:val="20"/>
          <w:szCs w:val="20"/>
        </w:rPr>
      </w:pPr>
      <w:r w:rsidRPr="00511195">
        <w:rPr>
          <w:rFonts w:ascii="Verdana" w:hAnsi="Verdana" w:cs="Arial"/>
          <w:b/>
          <w:bCs/>
          <w:sz w:val="20"/>
          <w:szCs w:val="20"/>
        </w:rPr>
        <w:t>PERSONAL DETAILS</w:t>
      </w:r>
    </w:p>
    <w:p w:rsidR="006E3D73" w:rsidRPr="00692F65" w:rsidRDefault="006E3D73" w:rsidP="006E3D73">
      <w:pPr>
        <w:ind w:left="360"/>
        <w:rPr>
          <w:rFonts w:ascii="Verdana" w:hAnsi="Verdana" w:cs="Arial"/>
          <w:sz w:val="20"/>
          <w:szCs w:val="20"/>
        </w:rPr>
      </w:pPr>
    </w:p>
    <w:p w:rsidR="006E3D73" w:rsidRDefault="006E3D73" w:rsidP="006E3D73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692F65">
        <w:rPr>
          <w:rFonts w:ascii="Verdana" w:hAnsi="Verdana" w:cs="Arial"/>
          <w:sz w:val="20"/>
          <w:szCs w:val="20"/>
        </w:rPr>
        <w:t>Date of birth</w:t>
      </w:r>
      <w:r w:rsidRPr="00692F65">
        <w:rPr>
          <w:rFonts w:ascii="Verdana" w:hAnsi="Verdana" w:cs="Arial"/>
          <w:sz w:val="20"/>
          <w:szCs w:val="20"/>
        </w:rPr>
        <w:tab/>
      </w:r>
      <w:r w:rsidRPr="00692F65">
        <w:rPr>
          <w:rFonts w:ascii="Verdana" w:hAnsi="Verdana" w:cs="Arial"/>
          <w:sz w:val="20"/>
          <w:szCs w:val="20"/>
        </w:rPr>
        <w:tab/>
        <w:t>:</w:t>
      </w:r>
      <w:r w:rsidRPr="00692F65">
        <w:rPr>
          <w:rFonts w:ascii="Verdana" w:hAnsi="Verdana" w:cs="Arial"/>
          <w:sz w:val="20"/>
          <w:szCs w:val="20"/>
        </w:rPr>
        <w:tab/>
        <w:t>22</w:t>
      </w:r>
      <w:r w:rsidRPr="00692F65">
        <w:rPr>
          <w:rFonts w:ascii="Verdana" w:hAnsi="Verdana" w:cs="Arial"/>
          <w:sz w:val="20"/>
          <w:szCs w:val="20"/>
          <w:vertAlign w:val="superscript"/>
        </w:rPr>
        <w:t>nd</w:t>
      </w:r>
      <w:r w:rsidRPr="00692F65">
        <w:rPr>
          <w:rFonts w:ascii="Verdana" w:hAnsi="Verdana" w:cs="Arial"/>
          <w:sz w:val="20"/>
          <w:szCs w:val="20"/>
        </w:rPr>
        <w:t>, January ’1991.</w:t>
      </w:r>
    </w:p>
    <w:p w:rsidR="00C86B99" w:rsidRPr="00692F65" w:rsidRDefault="00C86B99" w:rsidP="006E3D73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Gender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</w:t>
      </w:r>
      <w:r>
        <w:rPr>
          <w:rFonts w:ascii="Verdana" w:hAnsi="Verdana" w:cs="Arial"/>
          <w:sz w:val="20"/>
          <w:szCs w:val="20"/>
        </w:rPr>
        <w:tab/>
        <w:t>Female</w:t>
      </w:r>
    </w:p>
    <w:p w:rsidR="006E3D73" w:rsidRDefault="006E3D73" w:rsidP="006E3D73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692F65">
        <w:rPr>
          <w:rFonts w:ascii="Verdana" w:hAnsi="Verdana" w:cs="Arial"/>
          <w:sz w:val="20"/>
          <w:szCs w:val="20"/>
        </w:rPr>
        <w:t>Languages Known</w:t>
      </w:r>
      <w:r w:rsidRPr="00692F65">
        <w:rPr>
          <w:rFonts w:ascii="Verdana" w:hAnsi="Verdana" w:cs="Arial"/>
          <w:sz w:val="20"/>
          <w:szCs w:val="20"/>
        </w:rPr>
        <w:tab/>
        <w:t>:</w:t>
      </w:r>
      <w:r w:rsidRPr="00692F65">
        <w:rPr>
          <w:rFonts w:ascii="Verdana" w:hAnsi="Verdana" w:cs="Arial"/>
          <w:sz w:val="20"/>
          <w:szCs w:val="20"/>
        </w:rPr>
        <w:tab/>
        <w:t>Hindi, English</w:t>
      </w:r>
    </w:p>
    <w:p w:rsidR="006E3D73" w:rsidRDefault="00A74DA9" w:rsidP="006E3D73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Passport No      </w:t>
      </w:r>
      <w:r w:rsidR="006E3D73">
        <w:rPr>
          <w:rFonts w:ascii="Verdana" w:hAnsi="Verdana" w:cs="Arial"/>
          <w:sz w:val="20"/>
          <w:szCs w:val="20"/>
        </w:rPr>
        <w:t xml:space="preserve">   :      K5647231</w:t>
      </w:r>
    </w:p>
    <w:p w:rsidR="006E3D73" w:rsidRDefault="006E3D73" w:rsidP="006E3D73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1F42D8">
        <w:rPr>
          <w:rFonts w:ascii="Verdana" w:hAnsi="Verdana" w:cs="Arial"/>
          <w:sz w:val="20"/>
          <w:szCs w:val="20"/>
        </w:rPr>
        <w:t xml:space="preserve">PAN Card         </w:t>
      </w:r>
      <w:r w:rsidR="00A74DA9">
        <w:rPr>
          <w:rFonts w:ascii="Verdana" w:hAnsi="Verdana" w:cs="Arial"/>
          <w:sz w:val="20"/>
          <w:szCs w:val="20"/>
        </w:rPr>
        <w:t xml:space="preserve"> </w:t>
      </w:r>
      <w:r w:rsidRPr="001F42D8">
        <w:rPr>
          <w:rFonts w:ascii="Verdana" w:hAnsi="Verdana" w:cs="Arial"/>
          <w:sz w:val="20"/>
          <w:szCs w:val="20"/>
        </w:rPr>
        <w:t xml:space="preserve">  </w:t>
      </w:r>
      <w:r w:rsidR="00A74DA9">
        <w:rPr>
          <w:rFonts w:ascii="Verdana" w:hAnsi="Verdana" w:cs="Arial"/>
          <w:sz w:val="20"/>
          <w:szCs w:val="20"/>
        </w:rPr>
        <w:t xml:space="preserve"> </w:t>
      </w:r>
      <w:r w:rsidRPr="001F42D8">
        <w:rPr>
          <w:rFonts w:ascii="Verdana" w:hAnsi="Verdana" w:cs="Arial"/>
          <w:sz w:val="20"/>
          <w:szCs w:val="20"/>
        </w:rPr>
        <w:t>:     BOSPB0963C</w:t>
      </w:r>
    </w:p>
    <w:p w:rsidR="006E3D73" w:rsidRDefault="006E3D73" w:rsidP="006E3D73">
      <w:pPr>
        <w:spacing w:after="0" w:line="240" w:lineRule="auto"/>
        <w:ind w:left="360"/>
        <w:rPr>
          <w:rFonts w:ascii="Verdana" w:hAnsi="Verdana" w:cs="Arial"/>
          <w:sz w:val="20"/>
          <w:szCs w:val="20"/>
        </w:rPr>
      </w:pPr>
    </w:p>
    <w:sectPr w:rsidR="006E3D73" w:rsidSect="00970B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9A4" w:rsidRDefault="00EF39A4" w:rsidP="00DE6F68">
      <w:pPr>
        <w:spacing w:after="0" w:line="240" w:lineRule="auto"/>
      </w:pPr>
      <w:r>
        <w:separator/>
      </w:r>
    </w:p>
  </w:endnote>
  <w:endnote w:type="continuationSeparator" w:id="1">
    <w:p w:rsidR="00EF39A4" w:rsidRDefault="00EF39A4" w:rsidP="00DE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charset w:val="00"/>
    <w:family w:val="swiss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9A4" w:rsidRDefault="00EF39A4" w:rsidP="00DE6F68">
      <w:pPr>
        <w:spacing w:after="0" w:line="240" w:lineRule="auto"/>
      </w:pPr>
      <w:r>
        <w:separator/>
      </w:r>
    </w:p>
  </w:footnote>
  <w:footnote w:type="continuationSeparator" w:id="1">
    <w:p w:rsidR="00EF39A4" w:rsidRDefault="00EF39A4" w:rsidP="00DE6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4961AFA"/>
    <w:multiLevelType w:val="hybridMultilevel"/>
    <w:tmpl w:val="3CEE02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1B3D2A55"/>
    <w:multiLevelType w:val="hybridMultilevel"/>
    <w:tmpl w:val="B9A696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32A7E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E474366"/>
    <w:multiLevelType w:val="hybridMultilevel"/>
    <w:tmpl w:val="AB600906"/>
    <w:lvl w:ilvl="0" w:tplc="00000002">
      <w:start w:val="1"/>
      <w:numFmt w:val="bullet"/>
      <w:lvlText w:val=""/>
      <w:lvlJc w:val="left"/>
      <w:pPr>
        <w:tabs>
          <w:tab w:val="num" w:pos="720"/>
        </w:tabs>
        <w:ind w:left="1080" w:hanging="360"/>
      </w:pPr>
      <w:rPr>
        <w:rFonts w:ascii="Wingdings" w:hAnsi="Wingdings" w:cs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AA3263"/>
    <w:multiLevelType w:val="hybridMultilevel"/>
    <w:tmpl w:val="70CE1048"/>
    <w:lvl w:ilvl="0" w:tplc="009A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0F8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4B1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436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EA5B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ABD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47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1CEA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6F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D61290"/>
    <w:multiLevelType w:val="hybridMultilevel"/>
    <w:tmpl w:val="85F0C78A"/>
    <w:lvl w:ilvl="0" w:tplc="00000002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46101"/>
    <w:multiLevelType w:val="hybridMultilevel"/>
    <w:tmpl w:val="63C4C822"/>
    <w:lvl w:ilvl="0" w:tplc="00000002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A2FB8"/>
    <w:multiLevelType w:val="hybridMultilevel"/>
    <w:tmpl w:val="E7C288F8"/>
    <w:lvl w:ilvl="0" w:tplc="3B5823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2AFA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4BB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54DC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B087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26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26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9A74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25E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BE443D"/>
    <w:multiLevelType w:val="hybridMultilevel"/>
    <w:tmpl w:val="193800CE"/>
    <w:lvl w:ilvl="0" w:tplc="56FEBCE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1" w:tplc="C406AA5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2" w:tplc="84B4798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3" w:tplc="9DA66A2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4" w:tplc="9DB2491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5" w:tplc="24EE44A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6" w:tplc="6FEE879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7" w:tplc="8018AE7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8" w:tplc="25D6FAB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2">
    <w:nsid w:val="780813BD"/>
    <w:multiLevelType w:val="hybridMultilevel"/>
    <w:tmpl w:val="F3F6B260"/>
    <w:lvl w:ilvl="0" w:tplc="8918CE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0CFB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C18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82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C3A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4E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C07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09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E26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C47"/>
    <w:rsid w:val="00011C95"/>
    <w:rsid w:val="000310DB"/>
    <w:rsid w:val="00055038"/>
    <w:rsid w:val="00065619"/>
    <w:rsid w:val="000675B5"/>
    <w:rsid w:val="000C0185"/>
    <w:rsid w:val="000F0645"/>
    <w:rsid w:val="00111716"/>
    <w:rsid w:val="001138E5"/>
    <w:rsid w:val="00132F6F"/>
    <w:rsid w:val="00136095"/>
    <w:rsid w:val="00203ADC"/>
    <w:rsid w:val="00220CA1"/>
    <w:rsid w:val="00222229"/>
    <w:rsid w:val="002704FC"/>
    <w:rsid w:val="00275E7D"/>
    <w:rsid w:val="002773B0"/>
    <w:rsid w:val="002A574C"/>
    <w:rsid w:val="003105A1"/>
    <w:rsid w:val="00310E82"/>
    <w:rsid w:val="003352C6"/>
    <w:rsid w:val="00374546"/>
    <w:rsid w:val="003851DF"/>
    <w:rsid w:val="003E5F0A"/>
    <w:rsid w:val="00415D5E"/>
    <w:rsid w:val="0047628B"/>
    <w:rsid w:val="004F020A"/>
    <w:rsid w:val="004F03E1"/>
    <w:rsid w:val="00511195"/>
    <w:rsid w:val="00566301"/>
    <w:rsid w:val="0057434B"/>
    <w:rsid w:val="00590EC8"/>
    <w:rsid w:val="005E371F"/>
    <w:rsid w:val="006268B8"/>
    <w:rsid w:val="00673EAD"/>
    <w:rsid w:val="006A06E5"/>
    <w:rsid w:val="006C27B6"/>
    <w:rsid w:val="006E3D73"/>
    <w:rsid w:val="00704954"/>
    <w:rsid w:val="00712B59"/>
    <w:rsid w:val="007363E3"/>
    <w:rsid w:val="007432B4"/>
    <w:rsid w:val="00745C3F"/>
    <w:rsid w:val="007775EB"/>
    <w:rsid w:val="007C6C9E"/>
    <w:rsid w:val="008170E0"/>
    <w:rsid w:val="00882445"/>
    <w:rsid w:val="008965EF"/>
    <w:rsid w:val="008D44F1"/>
    <w:rsid w:val="008D64FF"/>
    <w:rsid w:val="008E64B6"/>
    <w:rsid w:val="00970B6D"/>
    <w:rsid w:val="00981546"/>
    <w:rsid w:val="009A15E9"/>
    <w:rsid w:val="009A2BD2"/>
    <w:rsid w:val="009A677D"/>
    <w:rsid w:val="009D0325"/>
    <w:rsid w:val="009D4702"/>
    <w:rsid w:val="009F510F"/>
    <w:rsid w:val="00A00C42"/>
    <w:rsid w:val="00A1183D"/>
    <w:rsid w:val="00A15C47"/>
    <w:rsid w:val="00A16216"/>
    <w:rsid w:val="00A53AE9"/>
    <w:rsid w:val="00A74DA9"/>
    <w:rsid w:val="00A76993"/>
    <w:rsid w:val="00A83699"/>
    <w:rsid w:val="00AD4E31"/>
    <w:rsid w:val="00AF3101"/>
    <w:rsid w:val="00B17145"/>
    <w:rsid w:val="00B337D6"/>
    <w:rsid w:val="00B8699F"/>
    <w:rsid w:val="00C033B4"/>
    <w:rsid w:val="00C051F7"/>
    <w:rsid w:val="00C2599F"/>
    <w:rsid w:val="00C37661"/>
    <w:rsid w:val="00C72FE6"/>
    <w:rsid w:val="00C86B99"/>
    <w:rsid w:val="00CB2E32"/>
    <w:rsid w:val="00CB3DCF"/>
    <w:rsid w:val="00CC06F5"/>
    <w:rsid w:val="00CD5579"/>
    <w:rsid w:val="00CF6C6B"/>
    <w:rsid w:val="00D0189C"/>
    <w:rsid w:val="00D05427"/>
    <w:rsid w:val="00D3467D"/>
    <w:rsid w:val="00D6767C"/>
    <w:rsid w:val="00D84075"/>
    <w:rsid w:val="00DE6F68"/>
    <w:rsid w:val="00DF316C"/>
    <w:rsid w:val="00E80D46"/>
    <w:rsid w:val="00EA0DCC"/>
    <w:rsid w:val="00EC0A68"/>
    <w:rsid w:val="00EC6D7E"/>
    <w:rsid w:val="00EF39A4"/>
    <w:rsid w:val="00F361E9"/>
    <w:rsid w:val="00F36DCA"/>
    <w:rsid w:val="00F96EE9"/>
    <w:rsid w:val="00FB06BA"/>
    <w:rsid w:val="00FC35C0"/>
    <w:rsid w:val="00FD1C1A"/>
    <w:rsid w:val="00FE3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CC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2">
    <w:name w:val="heading 2"/>
    <w:basedOn w:val="Normal"/>
    <w:next w:val="BodyText"/>
    <w:qFormat/>
    <w:rsid w:val="00970B6D"/>
    <w:pPr>
      <w:numPr>
        <w:ilvl w:val="1"/>
        <w:numId w:val="1"/>
      </w:numPr>
      <w:spacing w:before="240" w:after="283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6C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70B6D"/>
    <w:rPr>
      <w:rFonts w:ascii="Wingdings" w:hAnsi="Wingdings" w:cs="Wingdings"/>
    </w:rPr>
  </w:style>
  <w:style w:type="character" w:customStyle="1" w:styleId="WW8Num1z1">
    <w:name w:val="WW8Num1z1"/>
    <w:rsid w:val="00970B6D"/>
    <w:rPr>
      <w:rFonts w:ascii="Courier New" w:hAnsi="Courier New" w:cs="Courier New"/>
    </w:rPr>
  </w:style>
  <w:style w:type="character" w:customStyle="1" w:styleId="WW8Num1z3">
    <w:name w:val="WW8Num1z3"/>
    <w:rsid w:val="00970B6D"/>
    <w:rPr>
      <w:rFonts w:ascii="Symbol" w:hAnsi="Symbol" w:cs="Symbol"/>
    </w:rPr>
  </w:style>
  <w:style w:type="character" w:customStyle="1" w:styleId="WW8Num2z0">
    <w:name w:val="WW8Num2z0"/>
    <w:rsid w:val="00970B6D"/>
    <w:rPr>
      <w:rFonts w:ascii="Symbol" w:hAnsi="Symbol" w:cs="Symbol"/>
    </w:rPr>
  </w:style>
  <w:style w:type="character" w:customStyle="1" w:styleId="WW8Num2z1">
    <w:name w:val="WW8Num2z1"/>
    <w:rsid w:val="00970B6D"/>
    <w:rPr>
      <w:rFonts w:ascii="Courier New" w:hAnsi="Courier New" w:cs="Courier New"/>
    </w:rPr>
  </w:style>
  <w:style w:type="character" w:customStyle="1" w:styleId="WW8Num2z2">
    <w:name w:val="WW8Num2z2"/>
    <w:rsid w:val="00970B6D"/>
    <w:rPr>
      <w:rFonts w:ascii="Wingdings" w:hAnsi="Wingdings" w:cs="Wingdings"/>
    </w:rPr>
  </w:style>
  <w:style w:type="character" w:customStyle="1" w:styleId="WW8Num3z0">
    <w:name w:val="WW8Num3z0"/>
    <w:rsid w:val="00970B6D"/>
    <w:rPr>
      <w:rFonts w:ascii="Symbol" w:hAnsi="Symbol" w:cs="Symbol"/>
    </w:rPr>
  </w:style>
  <w:style w:type="character" w:customStyle="1" w:styleId="WW8Num3z1">
    <w:name w:val="WW8Num3z1"/>
    <w:rsid w:val="00970B6D"/>
    <w:rPr>
      <w:rFonts w:ascii="Courier New" w:hAnsi="Courier New" w:cs="Courier New"/>
    </w:rPr>
  </w:style>
  <w:style w:type="character" w:customStyle="1" w:styleId="WW8Num3z2">
    <w:name w:val="WW8Num3z2"/>
    <w:rsid w:val="00970B6D"/>
    <w:rPr>
      <w:rFonts w:ascii="Wingdings" w:hAnsi="Wingdings" w:cs="Wingdings"/>
    </w:rPr>
  </w:style>
  <w:style w:type="character" w:customStyle="1" w:styleId="WW8Num4z0">
    <w:name w:val="WW8Num4z0"/>
    <w:rsid w:val="00970B6D"/>
    <w:rPr>
      <w:rFonts w:ascii="Wingdings" w:hAnsi="Wingdings" w:cs="Wingdings"/>
    </w:rPr>
  </w:style>
  <w:style w:type="character" w:customStyle="1" w:styleId="WW8Num4z1">
    <w:name w:val="WW8Num4z1"/>
    <w:rsid w:val="00970B6D"/>
    <w:rPr>
      <w:rFonts w:ascii="Courier New" w:hAnsi="Courier New" w:cs="Courier New"/>
    </w:rPr>
  </w:style>
  <w:style w:type="character" w:customStyle="1" w:styleId="WW8Num4z3">
    <w:name w:val="WW8Num4z3"/>
    <w:rsid w:val="00970B6D"/>
    <w:rPr>
      <w:rFonts w:ascii="Symbol" w:hAnsi="Symbol" w:cs="Symbol"/>
    </w:rPr>
  </w:style>
  <w:style w:type="character" w:customStyle="1" w:styleId="WW8Num5z0">
    <w:name w:val="WW8Num5z0"/>
    <w:rsid w:val="00970B6D"/>
    <w:rPr>
      <w:rFonts w:ascii="Wingdings" w:hAnsi="Wingdings" w:cs="Wingdings"/>
    </w:rPr>
  </w:style>
  <w:style w:type="character" w:customStyle="1" w:styleId="WW8Num5z1">
    <w:name w:val="WW8Num5z1"/>
    <w:rsid w:val="00970B6D"/>
    <w:rPr>
      <w:rFonts w:ascii="Courier New" w:hAnsi="Courier New" w:cs="Courier New"/>
    </w:rPr>
  </w:style>
  <w:style w:type="character" w:customStyle="1" w:styleId="WW8Num5z3">
    <w:name w:val="WW8Num5z3"/>
    <w:rsid w:val="00970B6D"/>
    <w:rPr>
      <w:rFonts w:ascii="Symbol" w:hAnsi="Symbol" w:cs="Symbol"/>
    </w:rPr>
  </w:style>
  <w:style w:type="character" w:customStyle="1" w:styleId="WW8Num6z0">
    <w:name w:val="WW8Num6z0"/>
    <w:rsid w:val="00970B6D"/>
    <w:rPr>
      <w:rFonts w:ascii="Wingdings" w:hAnsi="Wingdings" w:cs="Wingdings"/>
    </w:rPr>
  </w:style>
  <w:style w:type="character" w:customStyle="1" w:styleId="WW8Num6z1">
    <w:name w:val="WW8Num6z1"/>
    <w:rsid w:val="00970B6D"/>
    <w:rPr>
      <w:rFonts w:ascii="Courier New" w:hAnsi="Courier New" w:cs="Courier New"/>
    </w:rPr>
  </w:style>
  <w:style w:type="character" w:customStyle="1" w:styleId="WW8Num6z3">
    <w:name w:val="WW8Num6z3"/>
    <w:rsid w:val="00970B6D"/>
    <w:rPr>
      <w:rFonts w:ascii="Symbol" w:hAnsi="Symbol" w:cs="Symbol"/>
    </w:rPr>
  </w:style>
  <w:style w:type="character" w:customStyle="1" w:styleId="WW8Num7z0">
    <w:name w:val="WW8Num7z0"/>
    <w:rsid w:val="00970B6D"/>
    <w:rPr>
      <w:rFonts w:ascii="Wingdings" w:hAnsi="Wingdings" w:cs="Wingdings"/>
    </w:rPr>
  </w:style>
  <w:style w:type="character" w:customStyle="1" w:styleId="WW8Num7z1">
    <w:name w:val="WW8Num7z1"/>
    <w:rsid w:val="00970B6D"/>
    <w:rPr>
      <w:rFonts w:ascii="Courier New" w:hAnsi="Courier New" w:cs="Courier New"/>
    </w:rPr>
  </w:style>
  <w:style w:type="character" w:customStyle="1" w:styleId="WW8Num7z3">
    <w:name w:val="WW8Num7z3"/>
    <w:rsid w:val="00970B6D"/>
    <w:rPr>
      <w:rFonts w:ascii="Symbol" w:hAnsi="Symbol" w:cs="Symbol"/>
    </w:rPr>
  </w:style>
  <w:style w:type="character" w:customStyle="1" w:styleId="WW8Num8z0">
    <w:name w:val="WW8Num8z0"/>
    <w:rsid w:val="00970B6D"/>
    <w:rPr>
      <w:rFonts w:ascii="Wingdings" w:hAnsi="Wingdings" w:cs="Wingdings"/>
    </w:rPr>
  </w:style>
  <w:style w:type="character" w:customStyle="1" w:styleId="WW8Num8z1">
    <w:name w:val="WW8Num8z1"/>
    <w:rsid w:val="00970B6D"/>
    <w:rPr>
      <w:rFonts w:ascii="Courier New" w:hAnsi="Courier New" w:cs="Courier New"/>
    </w:rPr>
  </w:style>
  <w:style w:type="character" w:customStyle="1" w:styleId="WW8Num8z3">
    <w:name w:val="WW8Num8z3"/>
    <w:rsid w:val="00970B6D"/>
    <w:rPr>
      <w:rFonts w:ascii="Symbol" w:hAnsi="Symbol" w:cs="Symbol"/>
    </w:rPr>
  </w:style>
  <w:style w:type="character" w:customStyle="1" w:styleId="WW8Num9z0">
    <w:name w:val="WW8Num9z0"/>
    <w:rsid w:val="00970B6D"/>
    <w:rPr>
      <w:rFonts w:ascii="Wingdings" w:hAnsi="Wingdings" w:cs="Wingdings"/>
    </w:rPr>
  </w:style>
  <w:style w:type="character" w:customStyle="1" w:styleId="WW8Num9z1">
    <w:name w:val="WW8Num9z1"/>
    <w:rsid w:val="00970B6D"/>
    <w:rPr>
      <w:rFonts w:ascii="Courier New" w:hAnsi="Courier New" w:cs="Courier New"/>
    </w:rPr>
  </w:style>
  <w:style w:type="character" w:customStyle="1" w:styleId="WW8Num9z3">
    <w:name w:val="WW8Num9z3"/>
    <w:rsid w:val="00970B6D"/>
    <w:rPr>
      <w:rFonts w:ascii="Symbol" w:hAnsi="Symbol" w:cs="Symbol"/>
    </w:rPr>
  </w:style>
  <w:style w:type="character" w:customStyle="1" w:styleId="WW8Num10z0">
    <w:name w:val="WW8Num10z0"/>
    <w:rsid w:val="00970B6D"/>
    <w:rPr>
      <w:rFonts w:ascii="Wingdings" w:hAnsi="Wingdings" w:cs="Wingdings"/>
    </w:rPr>
  </w:style>
  <w:style w:type="character" w:customStyle="1" w:styleId="WW8Num10z1">
    <w:name w:val="WW8Num10z1"/>
    <w:rsid w:val="00970B6D"/>
    <w:rPr>
      <w:rFonts w:ascii="Courier New" w:hAnsi="Courier New" w:cs="Courier New"/>
    </w:rPr>
  </w:style>
  <w:style w:type="character" w:customStyle="1" w:styleId="WW8Num10z3">
    <w:name w:val="WW8Num10z3"/>
    <w:rsid w:val="00970B6D"/>
    <w:rPr>
      <w:rFonts w:ascii="Symbol" w:hAnsi="Symbol" w:cs="Symbol"/>
    </w:rPr>
  </w:style>
  <w:style w:type="character" w:customStyle="1" w:styleId="WW8Num11z0">
    <w:name w:val="WW8Num11z0"/>
    <w:rsid w:val="00970B6D"/>
    <w:rPr>
      <w:rFonts w:ascii="Wingdings" w:hAnsi="Wingdings" w:cs="Wingdings"/>
    </w:rPr>
  </w:style>
  <w:style w:type="character" w:customStyle="1" w:styleId="WW8Num11z1">
    <w:name w:val="WW8Num11z1"/>
    <w:rsid w:val="00970B6D"/>
    <w:rPr>
      <w:rFonts w:ascii="Courier New" w:hAnsi="Courier New" w:cs="Courier New"/>
    </w:rPr>
  </w:style>
  <w:style w:type="character" w:customStyle="1" w:styleId="WW8Num11z3">
    <w:name w:val="WW8Num11z3"/>
    <w:rsid w:val="00970B6D"/>
    <w:rPr>
      <w:rFonts w:ascii="Symbol" w:hAnsi="Symbol" w:cs="Symbol"/>
    </w:rPr>
  </w:style>
  <w:style w:type="character" w:customStyle="1" w:styleId="WW8Num12z0">
    <w:name w:val="WW8Num12z0"/>
    <w:rsid w:val="00970B6D"/>
    <w:rPr>
      <w:rFonts w:ascii="Wingdings" w:hAnsi="Wingdings" w:cs="Wingdings"/>
    </w:rPr>
  </w:style>
  <w:style w:type="character" w:customStyle="1" w:styleId="WW8Num12z1">
    <w:name w:val="WW8Num12z1"/>
    <w:rsid w:val="00970B6D"/>
    <w:rPr>
      <w:rFonts w:ascii="Courier New" w:hAnsi="Courier New" w:cs="Courier New"/>
    </w:rPr>
  </w:style>
  <w:style w:type="character" w:customStyle="1" w:styleId="WW8Num12z3">
    <w:name w:val="WW8Num12z3"/>
    <w:rsid w:val="00970B6D"/>
    <w:rPr>
      <w:rFonts w:ascii="Symbol" w:hAnsi="Symbol" w:cs="Symbol"/>
    </w:rPr>
  </w:style>
  <w:style w:type="character" w:customStyle="1" w:styleId="WW8Num13z0">
    <w:name w:val="WW8Num13z0"/>
    <w:rsid w:val="00970B6D"/>
    <w:rPr>
      <w:rFonts w:ascii="Wingdings" w:hAnsi="Wingdings" w:cs="Wingdings"/>
    </w:rPr>
  </w:style>
  <w:style w:type="character" w:customStyle="1" w:styleId="WW8Num13z1">
    <w:name w:val="WW8Num13z1"/>
    <w:rsid w:val="00970B6D"/>
    <w:rPr>
      <w:rFonts w:ascii="Courier New" w:hAnsi="Courier New" w:cs="Courier New"/>
    </w:rPr>
  </w:style>
  <w:style w:type="character" w:customStyle="1" w:styleId="WW8Num13z3">
    <w:name w:val="WW8Num13z3"/>
    <w:rsid w:val="00970B6D"/>
    <w:rPr>
      <w:rFonts w:ascii="Symbol" w:hAnsi="Symbol" w:cs="Symbol"/>
    </w:rPr>
  </w:style>
  <w:style w:type="character" w:customStyle="1" w:styleId="WW8Num14z0">
    <w:name w:val="WW8Num14z0"/>
    <w:rsid w:val="00970B6D"/>
    <w:rPr>
      <w:rFonts w:ascii="Symbol" w:hAnsi="Symbol" w:cs="Symbol"/>
    </w:rPr>
  </w:style>
  <w:style w:type="character" w:customStyle="1" w:styleId="WW8Num14z1">
    <w:name w:val="WW8Num14z1"/>
    <w:rsid w:val="00970B6D"/>
    <w:rPr>
      <w:rFonts w:ascii="Courier New" w:hAnsi="Courier New" w:cs="Courier New"/>
    </w:rPr>
  </w:style>
  <w:style w:type="character" w:customStyle="1" w:styleId="WW8Num14z2">
    <w:name w:val="WW8Num14z2"/>
    <w:rsid w:val="00970B6D"/>
    <w:rPr>
      <w:rFonts w:ascii="Wingdings" w:hAnsi="Wingdings" w:cs="Wingdings"/>
    </w:rPr>
  </w:style>
  <w:style w:type="character" w:customStyle="1" w:styleId="WW8Num15z0">
    <w:name w:val="WW8Num15z0"/>
    <w:rsid w:val="00970B6D"/>
    <w:rPr>
      <w:rFonts w:ascii="Symbol" w:hAnsi="Symbol" w:cs="Symbol"/>
    </w:rPr>
  </w:style>
  <w:style w:type="character" w:customStyle="1" w:styleId="WW8Num15z1">
    <w:name w:val="WW8Num15z1"/>
    <w:rsid w:val="00970B6D"/>
    <w:rPr>
      <w:rFonts w:ascii="Courier New" w:hAnsi="Courier New" w:cs="Courier New"/>
    </w:rPr>
  </w:style>
  <w:style w:type="character" w:customStyle="1" w:styleId="WW8Num15z2">
    <w:name w:val="WW8Num15z2"/>
    <w:rsid w:val="00970B6D"/>
    <w:rPr>
      <w:rFonts w:ascii="Wingdings" w:hAnsi="Wingdings" w:cs="Wingdings"/>
    </w:rPr>
  </w:style>
  <w:style w:type="character" w:customStyle="1" w:styleId="WW8Num16z0">
    <w:name w:val="WW8Num16z0"/>
    <w:rsid w:val="00970B6D"/>
    <w:rPr>
      <w:rFonts w:ascii="Wingdings" w:hAnsi="Wingdings" w:cs="Wingdings"/>
    </w:rPr>
  </w:style>
  <w:style w:type="character" w:customStyle="1" w:styleId="WW8Num16z1">
    <w:name w:val="WW8Num16z1"/>
    <w:rsid w:val="00970B6D"/>
    <w:rPr>
      <w:rFonts w:ascii="Courier New" w:hAnsi="Courier New" w:cs="Courier New"/>
    </w:rPr>
  </w:style>
  <w:style w:type="character" w:customStyle="1" w:styleId="WW8Num16z3">
    <w:name w:val="WW8Num16z3"/>
    <w:rsid w:val="00970B6D"/>
    <w:rPr>
      <w:rFonts w:ascii="Symbol" w:hAnsi="Symbol" w:cs="Symbol"/>
    </w:rPr>
  </w:style>
  <w:style w:type="character" w:customStyle="1" w:styleId="WW8Num17z0">
    <w:name w:val="WW8Num17z0"/>
    <w:rsid w:val="00970B6D"/>
    <w:rPr>
      <w:rFonts w:ascii="Wingdings" w:hAnsi="Wingdings" w:cs="Wingdings"/>
    </w:rPr>
  </w:style>
  <w:style w:type="character" w:customStyle="1" w:styleId="WW8Num17z1">
    <w:name w:val="WW8Num17z1"/>
    <w:rsid w:val="00970B6D"/>
    <w:rPr>
      <w:rFonts w:ascii="Courier New" w:hAnsi="Courier New" w:cs="Courier New"/>
    </w:rPr>
  </w:style>
  <w:style w:type="character" w:customStyle="1" w:styleId="WW8Num17z3">
    <w:name w:val="WW8Num17z3"/>
    <w:rsid w:val="00970B6D"/>
    <w:rPr>
      <w:rFonts w:ascii="Symbol" w:hAnsi="Symbol" w:cs="Symbol"/>
    </w:rPr>
  </w:style>
  <w:style w:type="character" w:customStyle="1" w:styleId="BodyTextChar">
    <w:name w:val="Body Text Char"/>
    <w:rsid w:val="00970B6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rsid w:val="00970B6D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customStyle="1" w:styleId="Heading">
    <w:name w:val="Heading"/>
    <w:basedOn w:val="Normal"/>
    <w:next w:val="BodyText"/>
    <w:rsid w:val="00970B6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70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">
    <w:name w:val="List"/>
    <w:basedOn w:val="BodyText"/>
    <w:rsid w:val="00970B6D"/>
    <w:rPr>
      <w:rFonts w:cs="Mangal"/>
    </w:rPr>
  </w:style>
  <w:style w:type="paragraph" w:styleId="Caption">
    <w:name w:val="caption"/>
    <w:basedOn w:val="Normal"/>
    <w:qFormat/>
    <w:rsid w:val="00970B6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70B6D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970B6D"/>
    <w:pPr>
      <w:spacing w:after="60" w:line="240" w:lineRule="atLeast"/>
      <w:jc w:val="both"/>
    </w:pPr>
    <w:rPr>
      <w:rFonts w:ascii="Garamond" w:hAnsi="Garamond" w:cs="Garamond"/>
      <w:sz w:val="22"/>
      <w:szCs w:val="22"/>
    </w:rPr>
  </w:style>
  <w:style w:type="paragraph" w:styleId="TOC1">
    <w:name w:val="toc 1"/>
    <w:basedOn w:val="Normal"/>
    <w:rsid w:val="00970B6D"/>
    <w:pPr>
      <w:ind w:left="720"/>
    </w:pPr>
    <w:rPr>
      <w:lang w:val="en-US"/>
    </w:rPr>
  </w:style>
  <w:style w:type="paragraph" w:customStyle="1" w:styleId="TableContents">
    <w:name w:val="Table Contents"/>
    <w:basedOn w:val="Normal"/>
    <w:rsid w:val="00970B6D"/>
    <w:pPr>
      <w:suppressLineNumbers/>
    </w:pPr>
  </w:style>
  <w:style w:type="paragraph" w:customStyle="1" w:styleId="TableHeading">
    <w:name w:val="Table Heading"/>
    <w:basedOn w:val="TableContents"/>
    <w:rsid w:val="00970B6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C6D7E"/>
    <w:pPr>
      <w:ind w:left="720"/>
    </w:pPr>
    <w:rPr>
      <w:lang w:val="en-US"/>
    </w:rPr>
  </w:style>
  <w:style w:type="character" w:customStyle="1" w:styleId="Heading4Char">
    <w:name w:val="Heading 4 Char"/>
    <w:link w:val="Heading4"/>
    <w:uiPriority w:val="9"/>
    <w:semiHidden/>
    <w:rsid w:val="00DF316C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customStyle="1" w:styleId="Normal1">
    <w:name w:val="Normal1"/>
    <w:rsid w:val="00DF316C"/>
    <w:rPr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189C"/>
    <w:pPr>
      <w:spacing w:after="120"/>
      <w:ind w:left="36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D0189C"/>
    <w:rPr>
      <w:rFonts w:ascii="Calibri" w:eastAsia="Calibri" w:hAnsi="Calibri" w:cs="Calibri"/>
      <w:sz w:val="22"/>
      <w:szCs w:val="22"/>
      <w:lang w:val="en-IN" w:eastAsia="ar-SA"/>
    </w:rPr>
  </w:style>
  <w:style w:type="paragraph" w:customStyle="1" w:styleId="ResumeList">
    <w:name w:val="Resume List"/>
    <w:link w:val="ResumeListChar"/>
    <w:rsid w:val="007432B4"/>
    <w:pPr>
      <w:spacing w:before="60"/>
    </w:pPr>
    <w:rPr>
      <w:lang w:val="en-US"/>
    </w:rPr>
  </w:style>
  <w:style w:type="character" w:customStyle="1" w:styleId="ResumeListChar">
    <w:name w:val="Resume List Char"/>
    <w:link w:val="ResumeList"/>
    <w:rsid w:val="007432B4"/>
    <w:rPr>
      <w:lang w:val="en-US" w:eastAsia="en-US" w:bidi="ar-SA"/>
    </w:rPr>
  </w:style>
  <w:style w:type="paragraph" w:customStyle="1" w:styleId="Default">
    <w:name w:val="Default"/>
    <w:rsid w:val="00712B5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JobTitle">
    <w:name w:val="Job Title"/>
    <w:next w:val="Normal"/>
    <w:rsid w:val="00132F6F"/>
    <w:pPr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  <w:lang w:val="en-US" w:eastAsia="ar-SA"/>
    </w:rPr>
  </w:style>
  <w:style w:type="paragraph" w:customStyle="1" w:styleId="ParaAttribute8">
    <w:name w:val="ParaAttribute8"/>
    <w:rsid w:val="004F020A"/>
    <w:pPr>
      <w:jc w:val="both"/>
    </w:pPr>
    <w:rPr>
      <w:rFonts w:eastAsia="Batang"/>
      <w:lang w:val="en-US"/>
    </w:rPr>
  </w:style>
  <w:style w:type="character" w:customStyle="1" w:styleId="CharAttribute6">
    <w:name w:val="CharAttribute6"/>
    <w:rsid w:val="004F020A"/>
    <w:rPr>
      <w:rFonts w:ascii="Calibri" w:eastAsia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DE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DE6F68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E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DE6F68"/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766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639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987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6135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340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492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675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134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939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484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0733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974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Bhasin, Sheena</dc:creator>
  <cp:keywords/>
  <cp:lastModifiedBy>sheena bhasin</cp:lastModifiedBy>
  <cp:revision>4</cp:revision>
  <cp:lastPrinted>1900-12-31T18:30:00Z</cp:lastPrinted>
  <dcterms:created xsi:type="dcterms:W3CDTF">2021-05-05T11:45:00Z</dcterms:created>
  <dcterms:modified xsi:type="dcterms:W3CDTF">2022-12-18T12:52:00Z</dcterms:modified>
</cp:coreProperties>
</file>