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4097"/>
        <w:rPr/>
      </w:pPr>
    </w:p>
    <w:p>
      <w:pPr>
        <w:pStyle w:val="style4097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Nidhi Jain</w:t>
      </w:r>
      <w:r>
        <w:rPr>
          <w:b/>
          <w:bCs/>
          <w:sz w:val="32"/>
          <w:szCs w:val="32"/>
        </w:rPr>
        <w:t xml:space="preserve"> 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 xml:space="preserve">Radha Kunj, </w:t>
      </w:r>
      <w:r>
        <w:rPr>
          <w:sz w:val="22"/>
          <w:szCs w:val="22"/>
        </w:rPr>
        <w:t>2</w:t>
      </w:r>
      <w:r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floor, </w:t>
      </w:r>
      <w:r>
        <w:rPr>
          <w:sz w:val="22"/>
          <w:szCs w:val="22"/>
        </w:rPr>
        <w:t>Narayan Nagar,</w:t>
      </w:r>
    </w:p>
    <w:p>
      <w:pPr>
        <w:pStyle w:val="style4097"/>
        <w:rPr>
          <w:sz w:val="22"/>
          <w:szCs w:val="22"/>
        </w:rPr>
      </w:pPr>
      <w:r>
        <w:rPr>
          <w:sz w:val="22"/>
          <w:szCs w:val="22"/>
        </w:rPr>
        <w:t>Guwahati – 781009</w:t>
      </w:r>
      <w:r>
        <w:rPr>
          <w:sz w:val="22"/>
          <w:szCs w:val="22"/>
        </w:rPr>
        <w:t xml:space="preserve">, Assam </w:t>
      </w:r>
    </w:p>
    <w:p>
      <w:pPr>
        <w:pStyle w:val="style4097"/>
        <w:rPr>
          <w:sz w:val="20"/>
          <w:szCs w:val="20"/>
        </w:rPr>
      </w:pPr>
    </w:p>
    <w:p>
      <w:pPr>
        <w:pStyle w:val="style4097"/>
        <w:rPr>
          <w:sz w:val="22"/>
          <w:szCs w:val="22"/>
        </w:rPr>
      </w:pPr>
      <w:r>
        <w:rPr>
          <w:b/>
          <w:bCs/>
          <w:sz w:val="22"/>
          <w:szCs w:val="22"/>
        </w:rPr>
        <w:t>Mobile</w:t>
      </w:r>
      <w:r>
        <w:rPr>
          <w:sz w:val="22"/>
          <w:szCs w:val="22"/>
        </w:rPr>
        <w:t>: +91 8399880944</w:t>
      </w:r>
      <w:r>
        <w:rPr>
          <w:sz w:val="22"/>
          <w:szCs w:val="22"/>
          <w:lang w:val="en-US"/>
        </w:rPr>
        <w:t>,7002534643</w:t>
      </w:r>
    </w:p>
    <w:p>
      <w:pPr>
        <w:pStyle w:val="style4097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E-Mail</w:t>
      </w:r>
      <w:r>
        <w:rPr>
          <w:bCs/>
          <w:sz w:val="22"/>
          <w:szCs w:val="22"/>
        </w:rPr>
        <w:t xml:space="preserve">: </w:t>
      </w:r>
      <w:r>
        <w:rPr/>
        <w:fldChar w:fldCharType="begin"/>
      </w:r>
      <w:r>
        <w:instrText xml:space="preserve"> HYPERLINK "mailto:jnnidhi000@gmail.com" </w:instrText>
      </w:r>
      <w:r>
        <w:rPr/>
        <w:fldChar w:fldCharType="separate"/>
      </w:r>
      <w:r>
        <w:rPr>
          <w:rStyle w:val="style85"/>
          <w:bCs/>
          <w:sz w:val="22"/>
          <w:szCs w:val="22"/>
        </w:rPr>
        <w:t>jnnidhi000@gmail.com</w:t>
      </w:r>
      <w:r>
        <w:rPr/>
        <w:fldChar w:fldCharType="end"/>
      </w:r>
    </w:p>
    <w:p>
      <w:pPr>
        <w:pStyle w:val="style4097"/>
        <w:pBdr>
          <w:bottom w:val="single" w:sz="6" w:space="1" w:color="auto"/>
        </w:pBdr>
        <w:rPr>
          <w:bCs/>
          <w:sz w:val="20"/>
          <w:szCs w:val="20"/>
        </w:rPr>
      </w:pPr>
    </w:p>
    <w:p>
      <w:pPr>
        <w:pStyle w:val="style4097"/>
        <w:rPr>
          <w:bCs/>
          <w:sz w:val="20"/>
          <w:szCs w:val="20"/>
        </w:rPr>
      </w:pPr>
    </w:p>
    <w:p>
      <w:pPr>
        <w:pStyle w:val="style4097"/>
        <w:rPr>
          <w:sz w:val="20"/>
          <w:szCs w:val="20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Employment History</w:t>
      </w:r>
      <w:r>
        <w:rPr>
          <w:b/>
          <w:bCs/>
          <w:sz w:val="23"/>
          <w:szCs w:val="23"/>
        </w:rPr>
        <w:t xml:space="preserve">: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Pradip Nahata &amp; Co. - Guwahati</w:t>
      </w:r>
    </w:p>
    <w:p>
      <w:pPr>
        <w:pStyle w:val="style4097"/>
        <w:rPr>
          <w:sz w:val="22"/>
          <w:szCs w:val="22"/>
        </w:rPr>
      </w:pPr>
      <w:r>
        <w:rPr>
          <w:b/>
          <w:sz w:val="22"/>
          <w:szCs w:val="22"/>
        </w:rPr>
        <w:t xml:space="preserve">           </w:t>
      </w:r>
      <w:r>
        <w:rPr>
          <w:sz w:val="22"/>
          <w:szCs w:val="22"/>
        </w:rPr>
        <w:t>December 2016- August 2018</w:t>
      </w:r>
    </w:p>
    <w:p>
      <w:pPr>
        <w:pStyle w:val="style4097"/>
        <w:rPr>
          <w:b/>
          <w:sz w:val="22"/>
          <w:szCs w:val="22"/>
        </w:rPr>
      </w:pPr>
    </w:p>
    <w:p>
      <w:pPr>
        <w:pStyle w:val="style4097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Uttam Keshri &amp; Co. – Guwahati</w:t>
      </w:r>
    </w:p>
    <w:p>
      <w:pPr>
        <w:pStyle w:val="style4097"/>
        <w:ind w:left="720"/>
        <w:rPr>
          <w:sz w:val="22"/>
          <w:szCs w:val="22"/>
        </w:rPr>
      </w:pPr>
      <w:r>
        <w:rPr>
          <w:sz w:val="22"/>
          <w:szCs w:val="22"/>
        </w:rPr>
        <w:t>May 2013- November 2016</w:t>
      </w:r>
    </w:p>
    <w:p>
      <w:pPr>
        <w:pStyle w:val="style4097"/>
        <w:ind w:left="720"/>
        <w:rPr>
          <w:sz w:val="22"/>
          <w:szCs w:val="22"/>
        </w:rPr>
      </w:pPr>
    </w:p>
    <w:p>
      <w:pPr>
        <w:pStyle w:val="style4097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Saraswati &amp; Co.- Guwahati </w:t>
      </w:r>
    </w:p>
    <w:p>
      <w:pPr>
        <w:pStyle w:val="style4097"/>
        <w:ind w:left="720"/>
        <w:rPr>
          <w:sz w:val="20"/>
          <w:szCs w:val="20"/>
        </w:rPr>
      </w:pPr>
      <w:r>
        <w:rPr>
          <w:sz w:val="22"/>
          <w:szCs w:val="22"/>
        </w:rPr>
        <w:t>April 2012- April 2013</w:t>
      </w:r>
      <w:r>
        <w:rPr>
          <w:sz w:val="20"/>
          <w:szCs w:val="20"/>
        </w:rPr>
        <w:br/>
      </w:r>
    </w:p>
    <w:p>
      <w:pPr>
        <w:pStyle w:val="style4097"/>
        <w:ind w:left="720"/>
        <w:rPr>
          <w:sz w:val="20"/>
          <w:szCs w:val="20"/>
        </w:rPr>
      </w:pPr>
    </w:p>
    <w:p>
      <w:pPr>
        <w:pStyle w:val="style4097"/>
        <w:ind w:left="720"/>
        <w:rPr>
          <w:sz w:val="20"/>
          <w:szCs w:val="20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Projects Undertaken</w:t>
      </w:r>
      <w:r>
        <w:rPr>
          <w:b/>
          <w:bCs/>
          <w:sz w:val="23"/>
          <w:szCs w:val="23"/>
        </w:rPr>
        <w:t>: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numPr>
          <w:ilvl w:val="0"/>
          <w:numId w:val="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Statutory audit of </w:t>
      </w:r>
      <w:r>
        <w:rPr>
          <w:bCs/>
          <w:sz w:val="23"/>
          <w:szCs w:val="23"/>
        </w:rPr>
        <w:t>many</w:t>
      </w:r>
      <w:r>
        <w:rPr>
          <w:bCs/>
          <w:sz w:val="23"/>
          <w:szCs w:val="23"/>
        </w:rPr>
        <w:t xml:space="preserve"> reputed companies like Prag Channel, </w:t>
      </w:r>
      <w:r>
        <w:rPr>
          <w:bCs/>
          <w:sz w:val="23"/>
          <w:szCs w:val="23"/>
        </w:rPr>
        <w:t xml:space="preserve">  </w:t>
      </w:r>
      <w:r>
        <w:rPr>
          <w:bCs/>
          <w:sz w:val="23"/>
          <w:szCs w:val="23"/>
        </w:rPr>
        <w:t>Donewell Pharmaceuticals Pvt Ltd.</w:t>
      </w:r>
    </w:p>
    <w:p>
      <w:pPr>
        <w:pStyle w:val="style4097"/>
        <w:numPr>
          <w:ilvl w:val="0"/>
          <w:numId w:val="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>Internal Audit of NEDFI</w:t>
      </w:r>
    </w:p>
    <w:p>
      <w:pPr>
        <w:pStyle w:val="style4097"/>
        <w:numPr>
          <w:ilvl w:val="0"/>
          <w:numId w:val="1"/>
        </w:numPr>
        <w:rPr>
          <w:bCs/>
          <w:sz w:val="23"/>
          <w:szCs w:val="23"/>
        </w:rPr>
      </w:pPr>
      <w:r>
        <w:rPr>
          <w:bCs/>
          <w:sz w:val="23"/>
          <w:szCs w:val="23"/>
        </w:rPr>
        <w:t xml:space="preserve">Complete accounting of NGOs </w:t>
      </w: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Area of expertise</w:t>
      </w:r>
      <w:r>
        <w:rPr>
          <w:b/>
          <w:bCs/>
          <w:sz w:val="23"/>
          <w:szCs w:val="23"/>
        </w:rPr>
        <w:t>: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Tax Audit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Stock Audit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IT Return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TDS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GST Return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Project Reporting</w:t>
      </w:r>
    </w:p>
    <w:p>
      <w:pPr>
        <w:pStyle w:val="style4097"/>
        <w:numPr>
          <w:ilvl w:val="0"/>
          <w:numId w:val="3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ROC Filing &amp; Companies Audit</w:t>
      </w: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Other Skills</w:t>
      </w:r>
      <w:r>
        <w:rPr>
          <w:b/>
          <w:bCs/>
          <w:sz w:val="23"/>
          <w:szCs w:val="23"/>
        </w:rPr>
        <w:t>: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Sound knowledge of MS Excel, Word and PowerPoint</w:t>
      </w:r>
    </w:p>
    <w:p>
      <w:pPr>
        <w:pStyle w:val="style4097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Tally Certified with 80% aggregate</w:t>
      </w: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pageBreakBefore/>
        <w:rPr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Academic qualifications</w:t>
      </w:r>
      <w:r>
        <w:rPr>
          <w:b/>
          <w:bCs/>
          <w:sz w:val="23"/>
          <w:szCs w:val="23"/>
        </w:rPr>
        <w:t xml:space="preserve">: </w:t>
      </w:r>
    </w:p>
    <w:p>
      <w:pPr>
        <w:pStyle w:val="style4097"/>
        <w:rPr>
          <w:sz w:val="18"/>
          <w:szCs w:val="18"/>
        </w:rPr>
      </w:pPr>
    </w:p>
    <w:p>
      <w:pPr>
        <w:pStyle w:val="style4097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Sunflower English High School – SEBA- Metric- 76% aggregate</w:t>
      </w:r>
    </w:p>
    <w:p>
      <w:pPr>
        <w:pStyle w:val="style4097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Guwahati Commerce College – SEBA- AHSEC- 70% aggregate</w:t>
      </w:r>
    </w:p>
    <w:p>
      <w:pPr>
        <w:pStyle w:val="style4097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Guwahati Commerce College – Guwahati University - BCOM - 62% aggregate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Professional</w:t>
      </w:r>
      <w:r>
        <w:rPr>
          <w:b/>
          <w:bCs/>
          <w:sz w:val="23"/>
          <w:szCs w:val="23"/>
          <w:u w:val="single"/>
        </w:rPr>
        <w:t xml:space="preserve"> qualifications</w:t>
      </w:r>
      <w:r>
        <w:rPr>
          <w:b/>
          <w:bCs/>
          <w:sz w:val="23"/>
          <w:szCs w:val="23"/>
        </w:rPr>
        <w:t>:</w:t>
      </w: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CPT- 63% aggregate</w:t>
      </w:r>
    </w:p>
    <w:p>
      <w:pPr>
        <w:pStyle w:val="style4097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IPCC (both group)- 54% aggregate</w:t>
      </w:r>
    </w:p>
    <w:p>
      <w:pPr>
        <w:pStyle w:val="style4097"/>
        <w:ind w:left="720"/>
        <w:rPr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</w:p>
    <w:p>
      <w:pPr>
        <w:pStyle w:val="style4097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  <w:u w:val="single"/>
        </w:rPr>
        <w:t>Personal Details</w:t>
      </w:r>
      <w:r>
        <w:rPr>
          <w:b/>
          <w:bCs/>
          <w:sz w:val="23"/>
          <w:szCs w:val="23"/>
        </w:rPr>
        <w:t xml:space="preserve">: </w:t>
      </w:r>
    </w:p>
    <w:p>
      <w:pPr>
        <w:pStyle w:val="style4097"/>
        <w:rPr>
          <w:sz w:val="23"/>
          <w:szCs w:val="23"/>
        </w:rPr>
      </w:pPr>
    </w:p>
    <w:p>
      <w:pPr>
        <w:pStyle w:val="style4097"/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Father’s Name: </w:t>
      </w:r>
      <w:r>
        <w:rPr>
          <w:sz w:val="18"/>
          <w:szCs w:val="18"/>
        </w:rPr>
        <w:t>Mr Sunil Kr Jain</w:t>
      </w:r>
      <w:r>
        <w:rPr>
          <w:sz w:val="18"/>
          <w:szCs w:val="18"/>
        </w:rPr>
        <w:t xml:space="preserve"> </w:t>
      </w:r>
    </w:p>
    <w:p>
      <w:pPr>
        <w:pStyle w:val="style4097"/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Date of Birth: </w:t>
      </w:r>
      <w:r>
        <w:rPr>
          <w:sz w:val="18"/>
          <w:szCs w:val="18"/>
        </w:rPr>
        <w:t>20</w:t>
      </w:r>
      <w:r>
        <w:rPr>
          <w:sz w:val="18"/>
          <w:szCs w:val="18"/>
          <w:vertAlign w:val="superscript"/>
        </w:rPr>
        <w:t>th</w:t>
      </w:r>
      <w:r>
        <w:rPr>
          <w:sz w:val="18"/>
          <w:szCs w:val="18"/>
        </w:rPr>
        <w:t xml:space="preserve"> Mar 1991 </w:t>
      </w:r>
    </w:p>
    <w:p>
      <w:pPr>
        <w:pStyle w:val="style4097"/>
        <w:rPr>
          <w:sz w:val="18"/>
          <w:szCs w:val="18"/>
        </w:rPr>
      </w:pPr>
    </w:p>
    <w:p>
      <w:pPr>
        <w:pStyle w:val="style4097"/>
        <w:rPr>
          <w:sz w:val="18"/>
          <w:szCs w:val="18"/>
        </w:rPr>
      </w:pPr>
      <w:r>
        <w:rPr>
          <w:b/>
          <w:bCs/>
          <w:sz w:val="20"/>
          <w:szCs w:val="20"/>
        </w:rPr>
        <w:t xml:space="preserve">Languages: </w:t>
      </w:r>
      <w:r>
        <w:rPr>
          <w:sz w:val="18"/>
          <w:szCs w:val="18"/>
        </w:rPr>
        <w:t>English, Hindi &amp; Assamese</w:t>
      </w:r>
      <w:r>
        <w:rPr>
          <w:sz w:val="18"/>
          <w:szCs w:val="18"/>
        </w:rPr>
        <w:t xml:space="preserve"> </w:t>
      </w:r>
    </w:p>
    <w:p>
      <w:pPr>
        <w:pStyle w:val="style0"/>
        <w:rPr/>
      </w:pPr>
      <w:r>
        <w:rPr>
          <w:rFonts w:ascii="Verdana" w:hAnsi="Verdana"/>
          <w:b/>
          <w:sz w:val="20"/>
          <w:szCs w:val="20"/>
        </w:rPr>
        <w:t>Nationality</w:t>
      </w:r>
      <w:r>
        <w:t>: Indian</w:t>
      </w:r>
    </w:p>
    <w:p>
      <w:pPr>
        <w:pStyle w:val="style0"/>
        <w:rPr/>
      </w:pPr>
      <w:r>
        <w:rPr>
          <w:rFonts w:ascii="Verdana" w:hAnsi="Verdana"/>
          <w:b/>
          <w:sz w:val="20"/>
          <w:szCs w:val="20"/>
        </w:rPr>
        <w:t>Marital Status</w:t>
      </w:r>
      <w:r>
        <w:t>: Married</w:t>
      </w:r>
    </w:p>
    <w:p>
      <w:pPr>
        <w:pStyle w:val="style0"/>
        <w:rPr/>
      </w:pPr>
      <w:r>
        <w:rPr>
          <w:rFonts w:ascii="Verdana" w:hAnsi="Verdana"/>
          <w:b/>
          <w:sz w:val="20"/>
          <w:szCs w:val="20"/>
        </w:rPr>
        <w:t>Hobbies</w:t>
      </w:r>
      <w:r>
        <w:t xml:space="preserve">: </w:t>
      </w:r>
      <w:r>
        <w:t xml:space="preserve">Gardening, listening to music, designing &amp; art </w:t>
      </w: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I, Nidhi Jain, hereby declare that all the above details given by me are true to the best of my knowledge.</w:t>
      </w:r>
    </w:p>
    <w:p>
      <w:pPr>
        <w:pStyle w:val="style0"/>
        <w:rPr/>
      </w:pPr>
    </w:p>
    <w:p>
      <w:pPr>
        <w:pStyle w:val="style0"/>
        <w:rPr/>
      </w:pPr>
      <w:r>
        <w:rPr>
          <w:rFonts w:ascii="Verdana" w:hAnsi="Verdana"/>
          <w:b/>
        </w:rPr>
        <w:t>Date</w:t>
      </w:r>
      <w:r>
        <w:t xml:space="preserve">: </w:t>
      </w:r>
      <w:r>
        <w:rPr>
          <w:lang w:val="en-US"/>
        </w:rPr>
        <w:t>19</w:t>
      </w:r>
      <w:r>
        <w:rPr>
          <w:lang w:val="en-US"/>
        </w:rPr>
        <w:t>/</w:t>
      </w:r>
      <w:r>
        <w:rPr>
          <w:lang w:val="en-US"/>
        </w:rPr>
        <w:t>1</w:t>
      </w:r>
      <w:r>
        <w:rPr>
          <w:lang w:val="en-US"/>
        </w:rPr>
        <w:t>2</w:t>
      </w:r>
      <w:r>
        <w:rPr>
          <w:lang w:val="en-US"/>
        </w:rPr>
        <w:t>/2018</w:t>
      </w:r>
    </w:p>
    <w:p>
      <w:pPr>
        <w:pStyle w:val="style0"/>
        <w:rPr/>
      </w:pPr>
      <w:r>
        <w:rPr>
          <w:rFonts w:ascii="Verdana" w:hAnsi="Verdana"/>
          <w:b/>
        </w:rPr>
        <w:t>Place</w:t>
      </w:r>
      <w:r>
        <w:t>:</w:t>
      </w:r>
      <w:r>
        <w:rPr>
          <w:lang w:val="en-US"/>
        </w:rPr>
        <w:t xml:space="preserve"> Guwahati</w:t>
      </w:r>
      <w:r>
        <w:t xml:space="preserve">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/>
          <w:u w:val="single"/>
        </w:rPr>
        <w:t>Signature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DBE8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5F61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55482CE"/>
    <w:lvl w:ilvl="0" w:tplc="B672B306">
      <w:start w:val="1"/>
      <w:numFmt w:val="decimal"/>
      <w:lvlText w:val="%1."/>
      <w:lvlJc w:val="left"/>
      <w:pPr>
        <w:ind w:left="720" w:hanging="360"/>
      </w:pPr>
      <w:rPr>
        <w:rFonts w:hint="default"/>
        <w:b w:val="false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089A3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713EE6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  <w:spacing w:after="0" w:lineRule="auto" w:line="240"/>
    </w:pPr>
    <w:rPr>
      <w:rFonts w:ascii="Verdana" w:cs="Verdana" w:hAnsi="Verdana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197</Words>
  <Pages>2</Pages>
  <Characters>1153</Characters>
  <Application>WPS Office</Application>
  <DocSecurity>0</DocSecurity>
  <Paragraphs>74</Paragraphs>
  <ScaleCrop>false</ScaleCrop>
  <LinksUpToDate>false</LinksUpToDate>
  <CharactersWithSpaces>1440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2018-12-19T10:02:42Z</dcterms:created>
  <dc:creator>lenovo</dc:creator>
  <lastModifiedBy>Redmi Note 4</lastModifiedBy>
  <dcterms:modified xsi:type="dcterms:W3CDTF">2018-12-19T10:02:43Z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