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9E" w:rsidRPr="00CA131A" w:rsidRDefault="00466071" w:rsidP="003B1FC6">
      <w:pPr>
        <w:pBdr>
          <w:top w:val="single" w:sz="4" w:space="1" w:color="auto"/>
          <w:left w:val="single" w:sz="4" w:space="4" w:color="auto"/>
          <w:bottom w:val="single" w:sz="4" w:space="1" w:color="auto"/>
          <w:right w:val="single" w:sz="4" w:space="4" w:color="auto"/>
        </w:pBdr>
        <w:shd w:val="clear" w:color="auto" w:fill="000000" w:themeFill="text1"/>
        <w:tabs>
          <w:tab w:val="left" w:pos="4005"/>
        </w:tabs>
        <w:spacing w:after="40" w:line="240" w:lineRule="auto"/>
        <w:ind w:right="-91"/>
        <w:jc w:val="both"/>
        <w:outlineLvl w:val="0"/>
        <w:rPr>
          <w:rFonts w:cs="Arial"/>
          <w:b/>
        </w:rPr>
      </w:pPr>
      <w:r w:rsidRPr="00CA131A">
        <w:rPr>
          <w:rFonts w:cs="Arial"/>
          <w:b/>
        </w:rPr>
        <w:t>Professional summary:</w:t>
      </w:r>
      <w:r w:rsidR="00322AD3" w:rsidRPr="00CA131A">
        <w:rPr>
          <w:rFonts w:cs="Arial"/>
          <w:b/>
        </w:rPr>
        <w:tab/>
      </w:r>
    </w:p>
    <w:p w:rsidR="00322AD3" w:rsidRPr="00CA131A" w:rsidRDefault="00A60964" w:rsidP="00322AD3">
      <w:pPr>
        <w:spacing w:line="240" w:lineRule="auto"/>
        <w:jc w:val="both"/>
        <w:rPr>
          <w:rFonts w:cs="Arial"/>
        </w:rPr>
      </w:pPr>
      <w:r w:rsidRPr="00CA131A">
        <w:rPr>
          <w:rFonts w:cs="Arial"/>
        </w:rPr>
        <w:t>I am a</w:t>
      </w:r>
      <w:r w:rsidR="0061072C">
        <w:rPr>
          <w:rFonts w:cs="Arial"/>
        </w:rPr>
        <w:t>n</w:t>
      </w:r>
      <w:r w:rsidRPr="00CA131A">
        <w:rPr>
          <w:rFonts w:cs="Arial"/>
        </w:rPr>
        <w:t xml:space="preserve"> internal audit</w:t>
      </w:r>
      <w:r w:rsidR="0061072C">
        <w:rPr>
          <w:rFonts w:cs="Arial"/>
        </w:rPr>
        <w:t>/finance</w:t>
      </w:r>
      <w:r w:rsidRPr="00CA131A">
        <w:rPr>
          <w:rFonts w:cs="Arial"/>
        </w:rPr>
        <w:t xml:space="preserve"> professional with keen interest in finance and business controls. Having qualified as a Chartered Account</w:t>
      </w:r>
      <w:r w:rsidR="00846374">
        <w:rPr>
          <w:rFonts w:cs="Arial"/>
        </w:rPr>
        <w:t>ant in Nov 2011, I have around 5</w:t>
      </w:r>
      <w:r w:rsidRPr="00CA131A">
        <w:rPr>
          <w:rFonts w:cs="Arial"/>
        </w:rPr>
        <w:t xml:space="preserve"> years’ post qualification experience with the Big 4 Consulting firms primarily in the area of internal audit and risk compliance in the manufacturing and financial services industry. </w:t>
      </w:r>
      <w:bookmarkStart w:id="0" w:name="_GoBack"/>
      <w:bookmarkEnd w:id="0"/>
    </w:p>
    <w:p w:rsidR="00322AD3" w:rsidRPr="00CA131A" w:rsidRDefault="00BD7CD8" w:rsidP="003B1FC6">
      <w:pPr>
        <w:pBdr>
          <w:top w:val="single" w:sz="4" w:space="1" w:color="auto"/>
          <w:left w:val="single" w:sz="4" w:space="4" w:color="auto"/>
          <w:bottom w:val="single" w:sz="4" w:space="1" w:color="auto"/>
          <w:right w:val="single" w:sz="4" w:space="4" w:color="auto"/>
        </w:pBdr>
        <w:shd w:val="clear" w:color="auto" w:fill="000000" w:themeFill="text1"/>
        <w:tabs>
          <w:tab w:val="left" w:pos="2745"/>
        </w:tabs>
        <w:spacing w:after="40" w:line="240" w:lineRule="auto"/>
        <w:ind w:right="-91"/>
        <w:jc w:val="both"/>
        <w:outlineLvl w:val="0"/>
        <w:rPr>
          <w:rFonts w:cs="Arial"/>
          <w:b/>
          <w:bCs/>
          <w:i/>
          <w:iCs/>
        </w:rPr>
      </w:pPr>
      <w:r w:rsidRPr="00CA131A">
        <w:rPr>
          <w:rFonts w:cs="Arial"/>
          <w:b/>
          <w:bCs/>
          <w:iCs/>
        </w:rPr>
        <w:t>Work Experience:</w:t>
      </w:r>
    </w:p>
    <w:p w:rsidR="007A3E0A" w:rsidRPr="00CA131A" w:rsidRDefault="007A3E0A" w:rsidP="007A3E0A">
      <w:pPr>
        <w:pStyle w:val="ListParagraph"/>
        <w:jc w:val="both"/>
        <w:rPr>
          <w:rFonts w:asciiTheme="minorHAnsi" w:hAnsiTheme="minorHAnsi" w:cs="Arial"/>
          <w:b/>
        </w:rPr>
      </w:pPr>
    </w:p>
    <w:p w:rsidR="00AE43F8" w:rsidRDefault="007A3E0A" w:rsidP="00CA131A">
      <w:pPr>
        <w:pStyle w:val="ListParagraph"/>
        <w:numPr>
          <w:ilvl w:val="0"/>
          <w:numId w:val="37"/>
        </w:numPr>
        <w:jc w:val="both"/>
        <w:rPr>
          <w:rFonts w:asciiTheme="minorHAnsi" w:hAnsiTheme="minorHAnsi" w:cs="Arial"/>
        </w:rPr>
      </w:pPr>
      <w:r w:rsidRPr="00CA131A">
        <w:rPr>
          <w:rFonts w:asciiTheme="minorHAnsi" w:hAnsiTheme="minorHAnsi" w:cs="Arial"/>
          <w:b/>
        </w:rPr>
        <w:t>Deloitte,</w:t>
      </w:r>
      <w:r w:rsidR="00174559" w:rsidRPr="00CA131A">
        <w:rPr>
          <w:rFonts w:asciiTheme="minorHAnsi" w:hAnsiTheme="minorHAnsi" w:cs="Arial"/>
          <w:b/>
        </w:rPr>
        <w:t xml:space="preserve"> Audit Enterprise and Risk Services Department </w:t>
      </w:r>
      <w:r w:rsidRPr="00CA131A">
        <w:rPr>
          <w:rFonts w:asciiTheme="minorHAnsi" w:hAnsiTheme="minorHAnsi" w:cs="Arial"/>
          <w:b/>
        </w:rPr>
        <w:t>(</w:t>
      </w:r>
      <w:r w:rsidR="00174559" w:rsidRPr="00CA131A">
        <w:rPr>
          <w:rFonts w:asciiTheme="minorHAnsi" w:hAnsiTheme="minorHAnsi" w:cs="Arial"/>
          <w:b/>
        </w:rPr>
        <w:t>Currently Working</w:t>
      </w:r>
      <w:r w:rsidRPr="00CA131A">
        <w:rPr>
          <w:rFonts w:asciiTheme="minorHAnsi" w:hAnsiTheme="minorHAnsi" w:cs="Arial"/>
          <w:b/>
        </w:rPr>
        <w:t>)</w:t>
      </w:r>
      <w:r w:rsidRPr="00CA131A">
        <w:rPr>
          <w:rFonts w:asciiTheme="minorHAnsi" w:hAnsiTheme="minorHAnsi" w:cs="Arial"/>
        </w:rPr>
        <w:t xml:space="preserve">: </w:t>
      </w:r>
      <w:r w:rsidR="009521A8" w:rsidRPr="00CA131A">
        <w:rPr>
          <w:rFonts w:asciiTheme="minorHAnsi" w:hAnsiTheme="minorHAnsi" w:cs="Arial"/>
        </w:rPr>
        <w:t xml:space="preserve">Joined the Deloitte AERS </w:t>
      </w:r>
      <w:r w:rsidR="00BA37BA" w:rsidRPr="00CA131A">
        <w:rPr>
          <w:rFonts w:asciiTheme="minorHAnsi" w:hAnsiTheme="minorHAnsi" w:cs="Arial"/>
        </w:rPr>
        <w:t>Hyderabad</w:t>
      </w:r>
      <w:r w:rsidR="00BA37BA" w:rsidRPr="00CA131A">
        <w:rPr>
          <w:rFonts w:asciiTheme="minorHAnsi" w:hAnsiTheme="minorHAnsi" w:cs="Arial"/>
        </w:rPr>
        <w:t xml:space="preserve"> </w:t>
      </w:r>
      <w:r w:rsidR="00AE43F8">
        <w:rPr>
          <w:rFonts w:asciiTheme="minorHAnsi" w:hAnsiTheme="minorHAnsi" w:cs="Arial"/>
        </w:rPr>
        <w:t>practice</w:t>
      </w:r>
      <w:r w:rsidR="00846374" w:rsidRPr="00846374">
        <w:rPr>
          <w:rFonts w:asciiTheme="minorHAnsi" w:hAnsiTheme="minorHAnsi" w:cs="Arial"/>
        </w:rPr>
        <w:t xml:space="preserve"> </w:t>
      </w:r>
      <w:r w:rsidR="00846374">
        <w:rPr>
          <w:rFonts w:asciiTheme="minorHAnsi" w:hAnsiTheme="minorHAnsi" w:cs="Arial"/>
        </w:rPr>
        <w:t xml:space="preserve">(Business Risk/ </w:t>
      </w:r>
      <w:r w:rsidR="009521A8" w:rsidRPr="00CA131A">
        <w:rPr>
          <w:rFonts w:asciiTheme="minorHAnsi" w:hAnsiTheme="minorHAnsi" w:cs="Arial"/>
        </w:rPr>
        <w:t xml:space="preserve">Internal Audit </w:t>
      </w:r>
      <w:r w:rsidR="00846374">
        <w:rPr>
          <w:rFonts w:asciiTheme="minorHAnsi" w:hAnsiTheme="minorHAnsi" w:cs="Arial"/>
        </w:rPr>
        <w:t>Transformation) in March 2014</w:t>
      </w:r>
      <w:r w:rsidR="00AE43F8">
        <w:rPr>
          <w:rFonts w:asciiTheme="minorHAnsi" w:hAnsiTheme="minorHAnsi" w:cs="Arial"/>
        </w:rPr>
        <w:t xml:space="preserve"> and </w:t>
      </w:r>
      <w:r w:rsidR="00AE43F8" w:rsidRPr="00CA131A">
        <w:rPr>
          <w:rFonts w:asciiTheme="minorHAnsi" w:hAnsiTheme="minorHAnsi" w:cs="Arial"/>
        </w:rPr>
        <w:t>was promoted to</w:t>
      </w:r>
      <w:r w:rsidR="00AE43F8">
        <w:rPr>
          <w:rFonts w:asciiTheme="minorHAnsi" w:hAnsiTheme="minorHAnsi" w:cs="Arial"/>
        </w:rPr>
        <w:t xml:space="preserve"> Solution Advisor role in 2015. Moved to</w:t>
      </w:r>
      <w:r w:rsidR="00AE43F8" w:rsidRPr="00CA131A">
        <w:rPr>
          <w:rFonts w:asciiTheme="minorHAnsi" w:hAnsiTheme="minorHAnsi" w:cs="Arial"/>
        </w:rPr>
        <w:t xml:space="preserve"> the Controls Testing team in Bangalore</w:t>
      </w:r>
      <w:r w:rsidR="00AE43F8">
        <w:rPr>
          <w:rFonts w:asciiTheme="minorHAnsi" w:hAnsiTheme="minorHAnsi" w:cs="Arial"/>
        </w:rPr>
        <w:t xml:space="preserve"> in March 2016</w:t>
      </w:r>
      <w:r w:rsidR="00AE43F8" w:rsidRPr="00CA131A">
        <w:rPr>
          <w:rFonts w:asciiTheme="minorHAnsi" w:hAnsiTheme="minorHAnsi" w:cs="Arial"/>
        </w:rPr>
        <w:t xml:space="preserve">. </w:t>
      </w:r>
    </w:p>
    <w:p w:rsidR="00F84AD6" w:rsidRPr="00AE43F8" w:rsidRDefault="00AE43F8" w:rsidP="00AE43F8">
      <w:pPr>
        <w:pStyle w:val="ListParagraph"/>
        <w:ind w:left="450"/>
        <w:jc w:val="both"/>
        <w:rPr>
          <w:rFonts w:asciiTheme="minorHAnsi" w:hAnsiTheme="minorHAnsi" w:cs="Arial"/>
        </w:rPr>
      </w:pPr>
      <w:r>
        <w:rPr>
          <w:rFonts w:asciiTheme="minorHAnsi" w:hAnsiTheme="minorHAnsi" w:cs="Arial"/>
        </w:rPr>
        <w:t>During my tenure in Deloitte, I have been involved in Internal Audits (</w:t>
      </w:r>
      <w:r>
        <w:rPr>
          <w:rFonts w:asciiTheme="minorHAnsi" w:hAnsiTheme="minorHAnsi" w:cs="Arial"/>
        </w:rPr>
        <w:t>Title Insurance</w:t>
      </w:r>
      <w:r>
        <w:rPr>
          <w:rFonts w:asciiTheme="minorHAnsi" w:hAnsiTheme="minorHAnsi" w:cs="Arial"/>
        </w:rPr>
        <w:t xml:space="preserve">) and controls testing for internal audit, SOC and SOX engagements. </w:t>
      </w:r>
      <w:r w:rsidR="00F84AD6" w:rsidRPr="00AE43F8">
        <w:rPr>
          <w:rFonts w:asciiTheme="minorHAnsi" w:hAnsiTheme="minorHAnsi" w:cs="Arial"/>
        </w:rPr>
        <w:t xml:space="preserve">Some </w:t>
      </w:r>
      <w:r w:rsidRPr="00AE43F8">
        <w:rPr>
          <w:rFonts w:asciiTheme="minorHAnsi" w:hAnsiTheme="minorHAnsi" w:cs="Arial"/>
        </w:rPr>
        <w:t xml:space="preserve">of the </w:t>
      </w:r>
      <w:r w:rsidR="00F84AD6" w:rsidRPr="00AE43F8">
        <w:rPr>
          <w:rFonts w:asciiTheme="minorHAnsi" w:hAnsiTheme="minorHAnsi" w:cs="Arial"/>
        </w:rPr>
        <w:t>key experiences</w:t>
      </w:r>
      <w:r w:rsidR="00846374" w:rsidRPr="00AE43F8">
        <w:rPr>
          <w:rFonts w:asciiTheme="minorHAnsi" w:hAnsiTheme="minorHAnsi" w:cs="Arial"/>
        </w:rPr>
        <w:t xml:space="preserve"> during my time in Deloitte</w:t>
      </w:r>
      <w:r w:rsidR="00F84AD6" w:rsidRPr="00AE43F8">
        <w:rPr>
          <w:rFonts w:asciiTheme="minorHAnsi" w:hAnsiTheme="minorHAnsi" w:cs="Arial"/>
        </w:rPr>
        <w:t>:</w:t>
      </w:r>
    </w:p>
    <w:p w:rsidR="00F84AD6" w:rsidRPr="00CA131A" w:rsidRDefault="00F84AD6" w:rsidP="00F84AD6">
      <w:pPr>
        <w:pStyle w:val="ListParagraph"/>
        <w:ind w:left="90"/>
        <w:jc w:val="both"/>
        <w:rPr>
          <w:rFonts w:asciiTheme="minorHAnsi" w:hAnsiTheme="minorHAnsi" w:cs="Arial"/>
        </w:rPr>
      </w:pPr>
    </w:p>
    <w:p w:rsidR="00F84AD6" w:rsidRDefault="00174559" w:rsidP="00F84AD6">
      <w:pPr>
        <w:pStyle w:val="ListParagraph"/>
        <w:numPr>
          <w:ilvl w:val="0"/>
          <w:numId w:val="29"/>
        </w:numPr>
        <w:ind w:left="720"/>
        <w:jc w:val="both"/>
        <w:rPr>
          <w:rFonts w:asciiTheme="minorHAnsi" w:eastAsia="Times New Roman" w:hAnsiTheme="minorHAnsi" w:cs="Arial"/>
          <w:color w:val="333333"/>
        </w:rPr>
      </w:pPr>
      <w:r w:rsidRPr="00CA131A">
        <w:rPr>
          <w:rFonts w:asciiTheme="minorHAnsi" w:hAnsiTheme="minorHAnsi" w:cs="Arial"/>
          <w:b/>
        </w:rPr>
        <w:t xml:space="preserve">SOC Audits: </w:t>
      </w:r>
      <w:r w:rsidR="00CA131A">
        <w:rPr>
          <w:rFonts w:asciiTheme="minorHAnsi" w:hAnsiTheme="minorHAnsi" w:cs="Arial"/>
          <w:color w:val="333333"/>
          <w:shd w:val="clear" w:color="auto" w:fill="FFFFFF"/>
        </w:rPr>
        <w:t>Our team performs</w:t>
      </w:r>
      <w:r w:rsidR="00F84AD6" w:rsidRPr="00CA131A">
        <w:rPr>
          <w:rFonts w:asciiTheme="minorHAnsi" w:hAnsiTheme="minorHAnsi" w:cs="Arial"/>
          <w:color w:val="333333"/>
          <w:shd w:val="clear" w:color="auto" w:fill="FFFFFF"/>
        </w:rPr>
        <w:t xml:space="preserve"> controls testing, </w:t>
      </w:r>
      <w:r w:rsidR="00CA131A">
        <w:rPr>
          <w:rFonts w:asciiTheme="minorHAnsi" w:eastAsia="Times New Roman" w:hAnsiTheme="minorHAnsi" w:cs="Arial"/>
          <w:color w:val="333333"/>
        </w:rPr>
        <w:t>conducts</w:t>
      </w:r>
      <w:r w:rsidR="00F84AD6" w:rsidRPr="00CA131A">
        <w:rPr>
          <w:rFonts w:asciiTheme="minorHAnsi" w:eastAsia="Times New Roman" w:hAnsiTheme="minorHAnsi" w:cs="Arial"/>
          <w:color w:val="333333"/>
        </w:rPr>
        <w:t xml:space="preserve"> Tests of Design and Implementation and Operating effectiveness of controls</w:t>
      </w:r>
      <w:r w:rsidR="00F84AD6" w:rsidRPr="00CA131A">
        <w:rPr>
          <w:rFonts w:asciiTheme="minorHAnsi" w:hAnsiTheme="minorHAnsi" w:cs="Arial"/>
          <w:color w:val="333333"/>
          <w:shd w:val="clear" w:color="auto" w:fill="FFFFFF"/>
        </w:rPr>
        <w:t xml:space="preserve">. </w:t>
      </w:r>
      <w:r w:rsidR="00F84AD6" w:rsidRPr="00CA131A">
        <w:rPr>
          <w:rFonts w:asciiTheme="minorHAnsi" w:eastAsia="Times New Roman" w:hAnsiTheme="minorHAnsi" w:cs="Arial"/>
          <w:color w:val="333333"/>
        </w:rPr>
        <w:t>Supporting client service delivery by consistently meeting quality guidelines within the established turnaround times and allotted budget for assigned requests.</w:t>
      </w:r>
      <w:r w:rsidR="00AE43F8">
        <w:rPr>
          <w:rFonts w:asciiTheme="minorHAnsi" w:eastAsia="Times New Roman" w:hAnsiTheme="minorHAnsi" w:cs="Arial"/>
          <w:color w:val="333333"/>
        </w:rPr>
        <w:t xml:space="preserve"> I have been involved as a senior of a team ranging from 2 to 3 and helped turnaround engagements within deadlines and ensured high quality deliverables.</w:t>
      </w:r>
    </w:p>
    <w:p w:rsidR="008C7089" w:rsidRPr="008C7089" w:rsidRDefault="008C7089" w:rsidP="008C7089">
      <w:pPr>
        <w:pStyle w:val="ListParagraph"/>
        <w:jc w:val="both"/>
        <w:rPr>
          <w:rFonts w:asciiTheme="minorHAnsi" w:eastAsia="Times New Roman" w:hAnsiTheme="minorHAnsi" w:cs="Arial"/>
          <w:color w:val="333333"/>
        </w:rPr>
      </w:pPr>
    </w:p>
    <w:p w:rsidR="008C7089" w:rsidRPr="00CA131A" w:rsidRDefault="008C7089" w:rsidP="00F84AD6">
      <w:pPr>
        <w:pStyle w:val="ListParagraph"/>
        <w:numPr>
          <w:ilvl w:val="0"/>
          <w:numId w:val="29"/>
        </w:numPr>
        <w:ind w:left="720"/>
        <w:jc w:val="both"/>
        <w:rPr>
          <w:rFonts w:asciiTheme="minorHAnsi" w:eastAsia="Times New Roman" w:hAnsiTheme="minorHAnsi" w:cs="Arial"/>
          <w:color w:val="333333"/>
        </w:rPr>
      </w:pPr>
      <w:r>
        <w:rPr>
          <w:rFonts w:asciiTheme="minorHAnsi" w:hAnsiTheme="minorHAnsi" w:cs="Arial"/>
          <w:b/>
        </w:rPr>
        <w:t>Awarded with “Applause Award” for outstanding value to Clients in November 2016.</w:t>
      </w:r>
    </w:p>
    <w:p w:rsidR="00F84AD6" w:rsidRPr="00CA131A" w:rsidRDefault="00F84AD6" w:rsidP="00F84AD6">
      <w:pPr>
        <w:pStyle w:val="ListParagraph"/>
        <w:jc w:val="both"/>
        <w:rPr>
          <w:rFonts w:asciiTheme="minorHAnsi" w:hAnsiTheme="minorHAnsi" w:cs="Arial"/>
        </w:rPr>
      </w:pPr>
    </w:p>
    <w:p w:rsidR="00174559" w:rsidRDefault="00174559" w:rsidP="00F84AD6">
      <w:pPr>
        <w:pStyle w:val="ListParagraph"/>
        <w:numPr>
          <w:ilvl w:val="0"/>
          <w:numId w:val="29"/>
        </w:numPr>
        <w:ind w:left="720"/>
        <w:jc w:val="both"/>
        <w:rPr>
          <w:rFonts w:asciiTheme="minorHAnsi" w:hAnsiTheme="minorHAnsi" w:cs="Arial"/>
        </w:rPr>
      </w:pPr>
      <w:r w:rsidRPr="00CA131A">
        <w:rPr>
          <w:rFonts w:asciiTheme="minorHAnsi" w:hAnsiTheme="minorHAnsi" w:cs="Arial"/>
          <w:b/>
        </w:rPr>
        <w:t>Title Insurance Audit:</w:t>
      </w:r>
      <w:r w:rsidRPr="00CA131A">
        <w:rPr>
          <w:rFonts w:asciiTheme="minorHAnsi" w:hAnsiTheme="minorHAnsi" w:cs="Arial"/>
        </w:rPr>
        <w:t xml:space="preserve"> </w:t>
      </w:r>
      <w:r w:rsidR="009521A8" w:rsidRPr="00CA131A">
        <w:rPr>
          <w:rFonts w:asciiTheme="minorHAnsi" w:hAnsiTheme="minorHAnsi" w:cs="Arial"/>
        </w:rPr>
        <w:t>Was involved in Agency audit assignment for a large Title Insurance company</w:t>
      </w:r>
      <w:r w:rsidRPr="00CA131A">
        <w:rPr>
          <w:rFonts w:asciiTheme="minorHAnsi" w:hAnsiTheme="minorHAnsi" w:cs="Arial"/>
        </w:rPr>
        <w:t xml:space="preserve"> from March 2014 through December 2015</w:t>
      </w:r>
      <w:r w:rsidR="009521A8" w:rsidRPr="00CA131A">
        <w:rPr>
          <w:rFonts w:asciiTheme="minorHAnsi" w:hAnsiTheme="minorHAnsi" w:cs="Arial"/>
        </w:rPr>
        <w:t>. Being a cor</w:t>
      </w:r>
      <w:r w:rsidR="00F84AD6" w:rsidRPr="00CA131A">
        <w:rPr>
          <w:rFonts w:asciiTheme="minorHAnsi" w:hAnsiTheme="minorHAnsi" w:cs="Arial"/>
        </w:rPr>
        <w:t xml:space="preserve">e team member, I have been part of hundreds of </w:t>
      </w:r>
      <w:r w:rsidR="009521A8" w:rsidRPr="00CA131A">
        <w:rPr>
          <w:rFonts w:asciiTheme="minorHAnsi" w:hAnsiTheme="minorHAnsi" w:cs="Arial"/>
        </w:rPr>
        <w:t>agency audits in this niche industry. This project involved an offsite desk review and a quality review of field audit reports ensuring compliance with the applicable Standards for Consulting Services of the American Institute of Certified Public Accountants (AICPA). Worked on agency audits spanning most of the states in US which included review of escrow accounts and guaranty files related to real-estate closings and drafting audit report.</w:t>
      </w:r>
      <w:r w:rsidR="00A60964" w:rsidRPr="00CA131A">
        <w:rPr>
          <w:rFonts w:asciiTheme="minorHAnsi" w:hAnsiTheme="minorHAnsi" w:cs="Arial"/>
        </w:rPr>
        <w:t xml:space="preserve"> Also h</w:t>
      </w:r>
      <w:r w:rsidR="009521A8" w:rsidRPr="00CA131A">
        <w:rPr>
          <w:rFonts w:asciiTheme="minorHAnsi" w:hAnsiTheme="minorHAnsi" w:cs="Arial"/>
        </w:rPr>
        <w:t>elped manage project management activities (</w:t>
      </w:r>
      <w:proofErr w:type="spellStart"/>
      <w:r w:rsidR="009521A8" w:rsidRPr="00CA131A">
        <w:rPr>
          <w:rFonts w:asciiTheme="minorHAnsi" w:hAnsiTheme="minorHAnsi" w:cs="Arial"/>
        </w:rPr>
        <w:t>STNet</w:t>
      </w:r>
      <w:proofErr w:type="spellEnd"/>
      <w:r w:rsidR="009521A8" w:rsidRPr="00CA131A">
        <w:rPr>
          <w:rFonts w:asciiTheme="minorHAnsi" w:hAnsiTheme="minorHAnsi" w:cs="Arial"/>
        </w:rPr>
        <w:t xml:space="preserve">, </w:t>
      </w:r>
      <w:proofErr w:type="spellStart"/>
      <w:r w:rsidR="009521A8" w:rsidRPr="00CA131A">
        <w:rPr>
          <w:rFonts w:asciiTheme="minorHAnsi" w:hAnsiTheme="minorHAnsi" w:cs="Arial"/>
        </w:rPr>
        <w:t>Sharepoint</w:t>
      </w:r>
      <w:proofErr w:type="spellEnd"/>
      <w:r w:rsidR="009521A8" w:rsidRPr="00CA131A">
        <w:rPr>
          <w:rFonts w:asciiTheme="minorHAnsi" w:hAnsiTheme="minorHAnsi" w:cs="Arial"/>
        </w:rPr>
        <w:t xml:space="preserve"> QA, ARM reports).</w:t>
      </w:r>
    </w:p>
    <w:p w:rsidR="008C7089" w:rsidRPr="00CA131A" w:rsidRDefault="00AE43F8" w:rsidP="00F84AD6">
      <w:pPr>
        <w:pStyle w:val="ListParagraph"/>
        <w:numPr>
          <w:ilvl w:val="0"/>
          <w:numId w:val="29"/>
        </w:numPr>
        <w:ind w:left="720"/>
        <w:jc w:val="both"/>
        <w:rPr>
          <w:rFonts w:asciiTheme="minorHAnsi" w:hAnsiTheme="minorHAnsi" w:cs="Arial"/>
        </w:rPr>
      </w:pPr>
      <w:r>
        <w:rPr>
          <w:rFonts w:asciiTheme="minorHAnsi" w:hAnsiTheme="minorHAnsi" w:cs="Arial"/>
          <w:b/>
        </w:rPr>
        <w:t>Our team was a</w:t>
      </w:r>
      <w:r w:rsidR="008C7089">
        <w:rPr>
          <w:rFonts w:asciiTheme="minorHAnsi" w:hAnsiTheme="minorHAnsi" w:cs="Arial"/>
          <w:b/>
        </w:rPr>
        <w:t>warded with the “Client Appreciation Awards” in August 2015 during this engagement.</w:t>
      </w:r>
    </w:p>
    <w:p w:rsidR="00912E7F" w:rsidRPr="00CA131A" w:rsidRDefault="00912E7F" w:rsidP="00912E7F">
      <w:pPr>
        <w:pStyle w:val="ListParagraph"/>
        <w:ind w:left="90"/>
        <w:jc w:val="both"/>
        <w:rPr>
          <w:rFonts w:asciiTheme="minorHAnsi" w:hAnsiTheme="minorHAnsi" w:cs="Arial"/>
        </w:rPr>
      </w:pPr>
    </w:p>
    <w:p w:rsidR="007A3E0A" w:rsidRPr="00CA131A" w:rsidRDefault="00912E7F" w:rsidP="00CA131A">
      <w:pPr>
        <w:pStyle w:val="ListParagraph"/>
        <w:numPr>
          <w:ilvl w:val="0"/>
          <w:numId w:val="37"/>
        </w:numPr>
        <w:jc w:val="both"/>
        <w:rPr>
          <w:rFonts w:asciiTheme="minorHAnsi" w:hAnsiTheme="minorHAnsi" w:cs="Arial"/>
          <w:b/>
        </w:rPr>
      </w:pPr>
      <w:r w:rsidRPr="00CA131A">
        <w:rPr>
          <w:rFonts w:asciiTheme="minorHAnsi" w:hAnsiTheme="minorHAnsi" w:cs="Arial"/>
          <w:b/>
        </w:rPr>
        <w:t>KPMG, GRCS Department (July 2012 to February 2014):</w:t>
      </w:r>
      <w:r w:rsidR="00F84AD6" w:rsidRPr="00CA131A">
        <w:rPr>
          <w:rFonts w:asciiTheme="minorHAnsi" w:hAnsiTheme="minorHAnsi" w:cs="Arial"/>
          <w:b/>
        </w:rPr>
        <w:t xml:space="preserve"> </w:t>
      </w:r>
      <w:r w:rsidR="00CC59FC" w:rsidRPr="00CA131A">
        <w:rPr>
          <w:rFonts w:asciiTheme="minorHAnsi" w:hAnsiTheme="minorHAnsi" w:cs="Arial"/>
        </w:rPr>
        <w:t>Worked</w:t>
      </w:r>
      <w:r w:rsidR="006B0ED7" w:rsidRPr="00CA131A">
        <w:rPr>
          <w:rFonts w:asciiTheme="minorHAnsi" w:hAnsiTheme="minorHAnsi" w:cs="Arial"/>
        </w:rPr>
        <w:t xml:space="preserve"> </w:t>
      </w:r>
      <w:r w:rsidR="000E7E35" w:rsidRPr="00CA131A">
        <w:rPr>
          <w:rFonts w:asciiTheme="minorHAnsi" w:hAnsiTheme="minorHAnsi" w:cs="Arial"/>
        </w:rPr>
        <w:t>a</w:t>
      </w:r>
      <w:r w:rsidR="00946FB2" w:rsidRPr="00CA131A">
        <w:rPr>
          <w:rFonts w:asciiTheme="minorHAnsi" w:hAnsiTheme="minorHAnsi" w:cs="Arial"/>
        </w:rPr>
        <w:t xml:space="preserve">s an Executive </w:t>
      </w:r>
      <w:r w:rsidRPr="00CA131A">
        <w:rPr>
          <w:rFonts w:asciiTheme="minorHAnsi" w:hAnsiTheme="minorHAnsi" w:cs="Arial"/>
        </w:rPr>
        <w:t>in the internal audit and Risk consulting</w:t>
      </w:r>
      <w:r w:rsidR="00946FB2" w:rsidRPr="00CA131A">
        <w:rPr>
          <w:rFonts w:asciiTheme="minorHAnsi" w:hAnsiTheme="minorHAnsi" w:cs="Arial"/>
        </w:rPr>
        <w:t xml:space="preserve"> </w:t>
      </w:r>
      <w:r w:rsidRPr="00CA131A">
        <w:rPr>
          <w:rFonts w:asciiTheme="minorHAnsi" w:hAnsiTheme="minorHAnsi" w:cs="Arial"/>
        </w:rPr>
        <w:t xml:space="preserve">department </w:t>
      </w:r>
      <w:r w:rsidR="00946FB2" w:rsidRPr="00CA131A">
        <w:rPr>
          <w:rFonts w:asciiTheme="minorHAnsi" w:hAnsiTheme="minorHAnsi" w:cs="Arial"/>
        </w:rPr>
        <w:t xml:space="preserve">with </w:t>
      </w:r>
      <w:r w:rsidR="009521A8" w:rsidRPr="00CA131A">
        <w:rPr>
          <w:rFonts w:asciiTheme="minorHAnsi" w:hAnsiTheme="minorHAnsi" w:cs="Arial"/>
        </w:rPr>
        <w:t>KPMG</w:t>
      </w:r>
      <w:r w:rsidR="00CC59FC" w:rsidRPr="00CA131A">
        <w:rPr>
          <w:rFonts w:asciiTheme="minorHAnsi" w:hAnsiTheme="minorHAnsi" w:cs="Arial"/>
        </w:rPr>
        <w:t xml:space="preserve"> from</w:t>
      </w:r>
      <w:r w:rsidR="006B0ED7" w:rsidRPr="00CA131A">
        <w:rPr>
          <w:rFonts w:asciiTheme="minorHAnsi" w:hAnsiTheme="minorHAnsi" w:cs="Arial"/>
        </w:rPr>
        <w:t xml:space="preserve"> July 2012</w:t>
      </w:r>
      <w:r w:rsidR="00D118EF" w:rsidRPr="00CA131A">
        <w:rPr>
          <w:rFonts w:asciiTheme="minorHAnsi" w:hAnsiTheme="minorHAnsi" w:cs="Arial"/>
        </w:rPr>
        <w:t xml:space="preserve"> </w:t>
      </w:r>
      <w:r w:rsidR="00CC59FC" w:rsidRPr="00CA131A">
        <w:rPr>
          <w:rFonts w:asciiTheme="minorHAnsi" w:hAnsiTheme="minorHAnsi" w:cs="Arial"/>
        </w:rPr>
        <w:t>to February 2014</w:t>
      </w:r>
      <w:r w:rsidRPr="00CA131A">
        <w:rPr>
          <w:rFonts w:asciiTheme="minorHAnsi" w:hAnsiTheme="minorHAnsi" w:cs="Arial"/>
        </w:rPr>
        <w:t xml:space="preserve"> in the Governance, Risk and Compliance Services Department. Primarily engaged for Internal Audit at a leading company in optic fiber manufacturing unit (telecommunication industry) in a team ranging to 15 members. Also worked on internal audit assignments for a client in</w:t>
      </w:r>
      <w:r w:rsidR="00AE43F8">
        <w:rPr>
          <w:rFonts w:asciiTheme="minorHAnsi" w:hAnsiTheme="minorHAnsi" w:cs="Arial"/>
        </w:rPr>
        <w:t xml:space="preserve"> the Aluminum casting business apart from several smaller engagements. </w:t>
      </w:r>
      <w:r w:rsidRPr="00CA131A">
        <w:rPr>
          <w:rFonts w:asciiTheme="minorHAnsi" w:hAnsiTheme="minorHAnsi" w:cs="Arial"/>
        </w:rPr>
        <w:t xml:space="preserve">Nature of work involved review of business processes, identifying gaps in the same and suggesting measures for the same. </w:t>
      </w:r>
      <w:r w:rsidR="000E7E35" w:rsidRPr="00CA131A">
        <w:rPr>
          <w:rFonts w:asciiTheme="minorHAnsi" w:hAnsiTheme="minorHAnsi" w:cs="Arial"/>
        </w:rPr>
        <w:t xml:space="preserve">Some of the key </w:t>
      </w:r>
      <w:r w:rsidR="007A3E0A" w:rsidRPr="00CA131A">
        <w:rPr>
          <w:rFonts w:asciiTheme="minorHAnsi" w:hAnsiTheme="minorHAnsi" w:cs="Arial"/>
        </w:rPr>
        <w:t>experiences gained were as follow:</w:t>
      </w:r>
    </w:p>
    <w:p w:rsidR="00373937" w:rsidRPr="00CA131A" w:rsidRDefault="00912E7F" w:rsidP="007A3E0A">
      <w:pPr>
        <w:pStyle w:val="ListParagraph"/>
        <w:numPr>
          <w:ilvl w:val="0"/>
          <w:numId w:val="26"/>
        </w:numPr>
        <w:jc w:val="both"/>
        <w:rPr>
          <w:rFonts w:asciiTheme="minorHAnsi" w:hAnsiTheme="minorHAnsi" w:cs="Arial"/>
        </w:rPr>
      </w:pPr>
      <w:r w:rsidRPr="00CA131A">
        <w:rPr>
          <w:rFonts w:asciiTheme="minorHAnsi" w:hAnsiTheme="minorHAnsi" w:cs="Arial"/>
        </w:rPr>
        <w:t xml:space="preserve">Experienced in field audits including the </w:t>
      </w:r>
      <w:r w:rsidR="00EA7044" w:rsidRPr="00CA131A">
        <w:rPr>
          <w:rFonts w:asciiTheme="minorHAnsi" w:hAnsiTheme="minorHAnsi" w:cs="Arial"/>
        </w:rPr>
        <w:t xml:space="preserve">Human </w:t>
      </w:r>
      <w:r w:rsidR="00A80F98" w:rsidRPr="00CA131A">
        <w:rPr>
          <w:rFonts w:asciiTheme="minorHAnsi" w:hAnsiTheme="minorHAnsi" w:cs="Arial"/>
        </w:rPr>
        <w:t>resources</w:t>
      </w:r>
      <w:r w:rsidR="00E377A6" w:rsidRPr="00CA131A">
        <w:rPr>
          <w:rFonts w:asciiTheme="minorHAnsi" w:hAnsiTheme="minorHAnsi" w:cs="Arial"/>
        </w:rPr>
        <w:t xml:space="preserve"> r</w:t>
      </w:r>
      <w:r w:rsidR="00885218" w:rsidRPr="00CA131A">
        <w:rPr>
          <w:rFonts w:asciiTheme="minorHAnsi" w:hAnsiTheme="minorHAnsi" w:cs="Arial"/>
        </w:rPr>
        <w:t>eview</w:t>
      </w:r>
      <w:r w:rsidR="00E377A6" w:rsidRPr="00CA131A">
        <w:rPr>
          <w:rFonts w:asciiTheme="minorHAnsi" w:hAnsiTheme="minorHAnsi" w:cs="Arial"/>
        </w:rPr>
        <w:t>, f</w:t>
      </w:r>
      <w:r w:rsidR="00885218" w:rsidRPr="00CA131A">
        <w:rPr>
          <w:rFonts w:asciiTheme="minorHAnsi" w:hAnsiTheme="minorHAnsi" w:cs="Arial"/>
        </w:rPr>
        <w:t>ixed assets review</w:t>
      </w:r>
      <w:r w:rsidR="00E377A6" w:rsidRPr="00CA131A">
        <w:rPr>
          <w:rFonts w:asciiTheme="minorHAnsi" w:hAnsiTheme="minorHAnsi" w:cs="Arial"/>
        </w:rPr>
        <w:t>, MIS</w:t>
      </w:r>
      <w:r w:rsidR="009521A8" w:rsidRPr="00CA131A">
        <w:rPr>
          <w:rFonts w:asciiTheme="minorHAnsi" w:hAnsiTheme="minorHAnsi" w:cs="Arial"/>
        </w:rPr>
        <w:t xml:space="preserve"> </w:t>
      </w:r>
      <w:r w:rsidR="00E377A6" w:rsidRPr="00CA131A">
        <w:rPr>
          <w:rFonts w:asciiTheme="minorHAnsi" w:hAnsiTheme="minorHAnsi" w:cs="Arial"/>
        </w:rPr>
        <w:t>(Finance) r</w:t>
      </w:r>
      <w:r w:rsidR="00373937" w:rsidRPr="00CA131A">
        <w:rPr>
          <w:rFonts w:asciiTheme="minorHAnsi" w:hAnsiTheme="minorHAnsi" w:cs="Arial"/>
        </w:rPr>
        <w:t>eviews</w:t>
      </w:r>
      <w:r w:rsidR="00E377A6" w:rsidRPr="00CA131A">
        <w:rPr>
          <w:rFonts w:asciiTheme="minorHAnsi" w:hAnsiTheme="minorHAnsi" w:cs="Arial"/>
        </w:rPr>
        <w:t>, p</w:t>
      </w:r>
      <w:r w:rsidR="00373937" w:rsidRPr="00CA131A">
        <w:rPr>
          <w:rFonts w:asciiTheme="minorHAnsi" w:hAnsiTheme="minorHAnsi" w:cs="Arial"/>
        </w:rPr>
        <w:t>hysical verification</w:t>
      </w:r>
      <w:r w:rsidR="00E377A6" w:rsidRPr="00CA131A">
        <w:rPr>
          <w:rFonts w:asciiTheme="minorHAnsi" w:hAnsiTheme="minorHAnsi" w:cs="Arial"/>
        </w:rPr>
        <w:t>,</w:t>
      </w:r>
      <w:r w:rsidR="003611C3" w:rsidRPr="00CA131A">
        <w:rPr>
          <w:rFonts w:asciiTheme="minorHAnsi" w:hAnsiTheme="minorHAnsi" w:cs="Arial"/>
        </w:rPr>
        <w:t xml:space="preserve"> balance sheet review,</w:t>
      </w:r>
      <w:r w:rsidR="00E377A6" w:rsidRPr="00CA131A">
        <w:rPr>
          <w:rFonts w:asciiTheme="minorHAnsi" w:hAnsiTheme="minorHAnsi" w:cs="Arial"/>
        </w:rPr>
        <w:t xml:space="preserve"> t</w:t>
      </w:r>
      <w:r w:rsidR="00373937" w:rsidRPr="00CA131A">
        <w:rPr>
          <w:rFonts w:asciiTheme="minorHAnsi" w:hAnsiTheme="minorHAnsi" w:cs="Arial"/>
        </w:rPr>
        <w:t>reas</w:t>
      </w:r>
      <w:r w:rsidR="00E377A6" w:rsidRPr="00CA131A">
        <w:rPr>
          <w:rFonts w:asciiTheme="minorHAnsi" w:hAnsiTheme="minorHAnsi" w:cs="Arial"/>
        </w:rPr>
        <w:t>ury r</w:t>
      </w:r>
      <w:r w:rsidR="00373937" w:rsidRPr="00CA131A">
        <w:rPr>
          <w:rFonts w:asciiTheme="minorHAnsi" w:hAnsiTheme="minorHAnsi" w:cs="Arial"/>
        </w:rPr>
        <w:t>eview</w:t>
      </w:r>
      <w:r w:rsidR="00E377A6" w:rsidRPr="00CA131A">
        <w:rPr>
          <w:rFonts w:asciiTheme="minorHAnsi" w:hAnsiTheme="minorHAnsi" w:cs="Arial"/>
        </w:rPr>
        <w:t>, information system d</w:t>
      </w:r>
      <w:r w:rsidR="00373937" w:rsidRPr="00CA131A">
        <w:rPr>
          <w:rFonts w:asciiTheme="minorHAnsi" w:hAnsiTheme="minorHAnsi" w:cs="Arial"/>
        </w:rPr>
        <w:t>epartment</w:t>
      </w:r>
      <w:r w:rsidR="00E377A6" w:rsidRPr="00CA131A">
        <w:rPr>
          <w:rFonts w:asciiTheme="minorHAnsi" w:hAnsiTheme="minorHAnsi" w:cs="Arial"/>
        </w:rPr>
        <w:t xml:space="preserve"> r</w:t>
      </w:r>
      <w:r w:rsidR="00373937" w:rsidRPr="00CA131A">
        <w:rPr>
          <w:rFonts w:asciiTheme="minorHAnsi" w:hAnsiTheme="minorHAnsi" w:cs="Arial"/>
        </w:rPr>
        <w:t>eview</w:t>
      </w:r>
      <w:r w:rsidR="00E377A6" w:rsidRPr="00CA131A">
        <w:rPr>
          <w:rFonts w:asciiTheme="minorHAnsi" w:hAnsiTheme="minorHAnsi" w:cs="Arial"/>
        </w:rPr>
        <w:t>, subcontracting r</w:t>
      </w:r>
      <w:r w:rsidR="00373937" w:rsidRPr="00CA131A">
        <w:rPr>
          <w:rFonts w:asciiTheme="minorHAnsi" w:hAnsiTheme="minorHAnsi" w:cs="Arial"/>
        </w:rPr>
        <w:t>eview</w:t>
      </w:r>
      <w:r w:rsidR="00E377A6" w:rsidRPr="00CA131A">
        <w:rPr>
          <w:rFonts w:asciiTheme="minorHAnsi" w:hAnsiTheme="minorHAnsi" w:cs="Arial"/>
        </w:rPr>
        <w:t>, l</w:t>
      </w:r>
      <w:r w:rsidR="00373937" w:rsidRPr="00CA131A">
        <w:rPr>
          <w:rFonts w:asciiTheme="minorHAnsi" w:hAnsiTheme="minorHAnsi" w:cs="Arial"/>
        </w:rPr>
        <w:t>ogistics review</w:t>
      </w:r>
      <w:r w:rsidR="00A772FA" w:rsidRPr="00CA131A">
        <w:rPr>
          <w:rFonts w:asciiTheme="minorHAnsi" w:hAnsiTheme="minorHAnsi" w:cs="Arial"/>
        </w:rPr>
        <w:t>.</w:t>
      </w:r>
    </w:p>
    <w:p w:rsidR="00E93239" w:rsidRPr="00CA131A" w:rsidRDefault="00E93239" w:rsidP="007A3E0A">
      <w:pPr>
        <w:pStyle w:val="ListParagraph"/>
        <w:numPr>
          <w:ilvl w:val="0"/>
          <w:numId w:val="26"/>
        </w:numPr>
        <w:jc w:val="both"/>
        <w:rPr>
          <w:rFonts w:asciiTheme="minorHAnsi" w:hAnsiTheme="minorHAnsi" w:cs="Arial"/>
        </w:rPr>
      </w:pPr>
      <w:r w:rsidRPr="00CA131A">
        <w:rPr>
          <w:rFonts w:asciiTheme="minorHAnsi" w:hAnsiTheme="minorHAnsi" w:cs="Arial"/>
        </w:rPr>
        <w:t>Engaged in follow up reviews, identifying implementation of issues and tracking gaps</w:t>
      </w:r>
    </w:p>
    <w:p w:rsidR="00713587" w:rsidRPr="00CA131A" w:rsidRDefault="005A6EC9" w:rsidP="007A3E0A">
      <w:pPr>
        <w:pStyle w:val="ListParagraph"/>
        <w:numPr>
          <w:ilvl w:val="0"/>
          <w:numId w:val="26"/>
        </w:numPr>
        <w:tabs>
          <w:tab w:val="left" w:pos="360"/>
        </w:tabs>
        <w:jc w:val="both"/>
        <w:rPr>
          <w:rFonts w:asciiTheme="minorHAnsi" w:hAnsiTheme="minorHAnsi" w:cs="Arial"/>
        </w:rPr>
      </w:pPr>
      <w:r w:rsidRPr="00CA131A">
        <w:rPr>
          <w:rFonts w:asciiTheme="minorHAnsi" w:hAnsiTheme="minorHAnsi" w:cs="Arial"/>
        </w:rPr>
        <w:lastRenderedPageBreak/>
        <w:t xml:space="preserve">Involved </w:t>
      </w:r>
      <w:r w:rsidR="00E93239" w:rsidRPr="00CA131A">
        <w:rPr>
          <w:rFonts w:asciiTheme="minorHAnsi" w:hAnsiTheme="minorHAnsi" w:cs="Arial"/>
        </w:rPr>
        <w:t xml:space="preserve">in </w:t>
      </w:r>
      <w:r w:rsidRPr="00CA131A">
        <w:rPr>
          <w:rFonts w:asciiTheme="minorHAnsi" w:hAnsiTheme="minorHAnsi" w:cs="Arial"/>
        </w:rPr>
        <w:t>drafting of reports,</w:t>
      </w:r>
      <w:r w:rsidR="00903DAB" w:rsidRPr="00CA131A">
        <w:rPr>
          <w:rFonts w:asciiTheme="minorHAnsi" w:hAnsiTheme="minorHAnsi" w:cs="Arial"/>
        </w:rPr>
        <w:t xml:space="preserve"> discussion of reports at management</w:t>
      </w:r>
      <w:r w:rsidRPr="00CA131A">
        <w:rPr>
          <w:rFonts w:asciiTheme="minorHAnsi" w:hAnsiTheme="minorHAnsi" w:cs="Arial"/>
        </w:rPr>
        <w:t xml:space="preserve"> level and follow up of reviews within deadlines</w:t>
      </w:r>
    </w:p>
    <w:p w:rsidR="00466071" w:rsidRPr="00CA131A" w:rsidRDefault="00466071" w:rsidP="00466071">
      <w:pPr>
        <w:pStyle w:val="ListParagraph"/>
        <w:tabs>
          <w:tab w:val="left" w:pos="90"/>
        </w:tabs>
        <w:spacing w:after="0" w:line="240" w:lineRule="auto"/>
        <w:ind w:left="90"/>
        <w:jc w:val="both"/>
        <w:rPr>
          <w:rFonts w:asciiTheme="minorHAnsi" w:hAnsiTheme="minorHAnsi" w:cs="Arial"/>
          <w:b/>
        </w:rPr>
      </w:pPr>
    </w:p>
    <w:p w:rsidR="00322AD3" w:rsidRPr="008539F8" w:rsidRDefault="007A3E0A" w:rsidP="008539F8">
      <w:pPr>
        <w:pStyle w:val="ListParagraph"/>
        <w:numPr>
          <w:ilvl w:val="0"/>
          <w:numId w:val="37"/>
        </w:numPr>
        <w:tabs>
          <w:tab w:val="left" w:pos="90"/>
        </w:tabs>
        <w:spacing w:after="0" w:line="240" w:lineRule="auto"/>
        <w:jc w:val="both"/>
        <w:rPr>
          <w:rFonts w:asciiTheme="minorHAnsi" w:hAnsiTheme="minorHAnsi" w:cs="Arial"/>
          <w:b/>
        </w:rPr>
      </w:pPr>
      <w:r w:rsidRPr="00CA131A">
        <w:rPr>
          <w:rFonts w:asciiTheme="minorHAnsi" w:hAnsiTheme="minorHAnsi" w:cs="Arial"/>
          <w:b/>
        </w:rPr>
        <w:t>R.S. Temurnikar &amp; Co, Chartered Accountants (</w:t>
      </w:r>
      <w:r w:rsidR="008539F8">
        <w:rPr>
          <w:rFonts w:asciiTheme="minorHAnsi" w:hAnsiTheme="minorHAnsi" w:cs="Arial"/>
          <w:b/>
        </w:rPr>
        <w:t xml:space="preserve">9 </w:t>
      </w:r>
      <w:r w:rsidRPr="00CA131A">
        <w:rPr>
          <w:rFonts w:asciiTheme="minorHAnsi" w:hAnsiTheme="minorHAnsi" w:cs="Arial"/>
          <w:b/>
        </w:rPr>
        <w:t xml:space="preserve">Mar 2007 to </w:t>
      </w:r>
      <w:r w:rsidR="008539F8">
        <w:rPr>
          <w:rFonts w:asciiTheme="minorHAnsi" w:hAnsiTheme="minorHAnsi" w:cs="Arial"/>
          <w:b/>
        </w:rPr>
        <w:t xml:space="preserve">8 </w:t>
      </w:r>
      <w:r w:rsidRPr="00CA131A">
        <w:rPr>
          <w:rFonts w:asciiTheme="minorHAnsi" w:hAnsiTheme="minorHAnsi" w:cs="Arial"/>
          <w:b/>
        </w:rPr>
        <w:t>Sep 2010):</w:t>
      </w:r>
      <w:r w:rsidR="00CA131A">
        <w:rPr>
          <w:rFonts w:asciiTheme="minorHAnsi" w:hAnsiTheme="minorHAnsi" w:cs="Arial"/>
          <w:b/>
        </w:rPr>
        <w:t xml:space="preserve"> </w:t>
      </w:r>
      <w:r w:rsidR="008539F8">
        <w:rPr>
          <w:rFonts w:asciiTheme="minorHAnsi" w:hAnsiTheme="minorHAnsi" w:cs="Arial"/>
        </w:rPr>
        <w:t>A</w:t>
      </w:r>
      <w:r w:rsidR="008539F8" w:rsidRPr="00CA131A">
        <w:rPr>
          <w:rFonts w:asciiTheme="minorHAnsi" w:hAnsiTheme="minorHAnsi" w:cs="Arial"/>
        </w:rPr>
        <w:t xml:space="preserve">cted as a lead </w:t>
      </w:r>
      <w:r w:rsidR="008539F8">
        <w:rPr>
          <w:rFonts w:asciiTheme="minorHAnsi" w:hAnsiTheme="minorHAnsi" w:cs="Arial"/>
        </w:rPr>
        <w:t>in several engagements</w:t>
      </w:r>
      <w:r w:rsidR="008539F8" w:rsidRPr="00CA131A">
        <w:rPr>
          <w:rFonts w:asciiTheme="minorHAnsi" w:hAnsiTheme="minorHAnsi" w:cs="Arial"/>
        </w:rPr>
        <w:t xml:space="preserve"> </w:t>
      </w:r>
      <w:r w:rsidR="008539F8">
        <w:rPr>
          <w:rFonts w:asciiTheme="minorHAnsi" w:hAnsiTheme="minorHAnsi" w:cs="Arial"/>
        </w:rPr>
        <w:t xml:space="preserve">while </w:t>
      </w:r>
      <w:r w:rsidR="00781A52" w:rsidRPr="00CA131A">
        <w:rPr>
          <w:rFonts w:asciiTheme="minorHAnsi" w:hAnsiTheme="minorHAnsi" w:cs="Arial"/>
        </w:rPr>
        <w:t xml:space="preserve">training </w:t>
      </w:r>
      <w:r w:rsidR="00413148" w:rsidRPr="00CA131A">
        <w:rPr>
          <w:rFonts w:asciiTheme="minorHAnsi" w:hAnsiTheme="minorHAnsi" w:cs="Arial"/>
        </w:rPr>
        <w:t xml:space="preserve">with </w:t>
      </w:r>
      <w:r w:rsidR="008539F8">
        <w:rPr>
          <w:rFonts w:asciiTheme="minorHAnsi" w:hAnsiTheme="minorHAnsi" w:cs="Arial"/>
        </w:rPr>
        <w:t xml:space="preserve">a practicing Chartered accountant. </w:t>
      </w:r>
      <w:r w:rsidRPr="008539F8">
        <w:rPr>
          <w:rFonts w:asciiTheme="minorHAnsi" w:hAnsiTheme="minorHAnsi" w:cs="Arial"/>
        </w:rPr>
        <w:t xml:space="preserve">Some of the key experiences were as follows: </w:t>
      </w:r>
    </w:p>
    <w:p w:rsidR="00C64803" w:rsidRPr="00CA131A" w:rsidRDefault="00C64803" w:rsidP="00322AD3">
      <w:pPr>
        <w:pStyle w:val="ListParagraph"/>
        <w:spacing w:after="0" w:line="240" w:lineRule="auto"/>
        <w:ind w:left="0"/>
        <w:jc w:val="both"/>
        <w:rPr>
          <w:rFonts w:asciiTheme="minorHAnsi" w:hAnsiTheme="minorHAnsi" w:cs="Arial"/>
          <w:b/>
        </w:rPr>
      </w:pPr>
    </w:p>
    <w:tbl>
      <w:tblPr>
        <w:tblStyle w:val="TableGrid"/>
        <w:tblW w:w="9630" w:type="dxa"/>
        <w:tblInd w:w="-252" w:type="dxa"/>
        <w:tblLayout w:type="fixed"/>
        <w:tblLook w:val="04A0" w:firstRow="1" w:lastRow="0" w:firstColumn="1" w:lastColumn="0" w:noHBand="0" w:noVBand="1"/>
      </w:tblPr>
      <w:tblGrid>
        <w:gridCol w:w="2345"/>
        <w:gridCol w:w="7285"/>
      </w:tblGrid>
      <w:tr w:rsidR="00B753A9" w:rsidRPr="00CA131A" w:rsidTr="003B1FC6">
        <w:tc>
          <w:tcPr>
            <w:tcW w:w="2345" w:type="dxa"/>
            <w:shd w:val="clear" w:color="auto" w:fill="000000" w:themeFill="text1"/>
            <w:vAlign w:val="center"/>
          </w:tcPr>
          <w:p w:rsidR="00B753A9" w:rsidRPr="00CA131A" w:rsidRDefault="00B753A9" w:rsidP="00914C9D">
            <w:pPr>
              <w:jc w:val="center"/>
              <w:rPr>
                <w:rFonts w:cs="Arial"/>
                <w:b/>
              </w:rPr>
            </w:pPr>
            <w:r w:rsidRPr="00CA131A">
              <w:rPr>
                <w:rFonts w:cs="Arial"/>
                <w:b/>
              </w:rPr>
              <w:t>Area</w:t>
            </w:r>
          </w:p>
        </w:tc>
        <w:tc>
          <w:tcPr>
            <w:tcW w:w="7285" w:type="dxa"/>
            <w:shd w:val="clear" w:color="auto" w:fill="000000" w:themeFill="text1"/>
          </w:tcPr>
          <w:p w:rsidR="00B753A9" w:rsidRPr="00CA131A" w:rsidRDefault="00B753A9" w:rsidP="00B753A9">
            <w:pPr>
              <w:jc w:val="center"/>
              <w:rPr>
                <w:rFonts w:cs="Arial"/>
                <w:b/>
              </w:rPr>
            </w:pPr>
            <w:r w:rsidRPr="00CA131A">
              <w:rPr>
                <w:rFonts w:cs="Arial"/>
                <w:b/>
              </w:rPr>
              <w:t>Relevant Experience</w:t>
            </w:r>
          </w:p>
        </w:tc>
      </w:tr>
      <w:tr w:rsidR="00B753A9" w:rsidRPr="00CA131A" w:rsidTr="005E5D69">
        <w:tc>
          <w:tcPr>
            <w:tcW w:w="2345" w:type="dxa"/>
            <w:vMerge w:val="restart"/>
            <w:shd w:val="clear" w:color="auto" w:fill="FFFFFF" w:themeFill="background1"/>
            <w:vAlign w:val="center"/>
          </w:tcPr>
          <w:p w:rsidR="00B753A9" w:rsidRPr="00CA131A" w:rsidRDefault="00B753A9" w:rsidP="00241565">
            <w:pPr>
              <w:pStyle w:val="ListParagraph"/>
              <w:ind w:left="0"/>
              <w:jc w:val="center"/>
              <w:rPr>
                <w:rFonts w:asciiTheme="minorHAnsi" w:hAnsiTheme="minorHAnsi" w:cs="Arial"/>
                <w:b/>
              </w:rPr>
            </w:pPr>
          </w:p>
          <w:p w:rsidR="00B753A9" w:rsidRPr="00CA131A" w:rsidRDefault="00B753A9" w:rsidP="00241565">
            <w:pPr>
              <w:jc w:val="center"/>
              <w:rPr>
                <w:rFonts w:cs="Arial"/>
                <w:b/>
              </w:rPr>
            </w:pPr>
            <w:r w:rsidRPr="00CA131A">
              <w:rPr>
                <w:rFonts w:cs="Arial"/>
                <w:b/>
              </w:rPr>
              <w:t>Internal</w:t>
            </w:r>
          </w:p>
          <w:p w:rsidR="00B753A9" w:rsidRPr="00CA131A" w:rsidRDefault="00B753A9" w:rsidP="00241565">
            <w:pPr>
              <w:jc w:val="center"/>
              <w:rPr>
                <w:rFonts w:cs="Arial"/>
                <w:b/>
              </w:rPr>
            </w:pPr>
            <w:r w:rsidRPr="00CA131A">
              <w:rPr>
                <w:rFonts w:cs="Arial"/>
                <w:b/>
              </w:rPr>
              <w:t>Audit</w:t>
            </w:r>
          </w:p>
          <w:p w:rsidR="00B753A9" w:rsidRPr="00CA131A" w:rsidRDefault="00B753A9" w:rsidP="00241565">
            <w:pPr>
              <w:jc w:val="center"/>
              <w:rPr>
                <w:rFonts w:cs="Arial"/>
                <w:b/>
              </w:rPr>
            </w:pPr>
            <w:r w:rsidRPr="00CA131A">
              <w:rPr>
                <w:rFonts w:cs="Arial"/>
                <w:b/>
              </w:rPr>
              <w:t>Assignments</w:t>
            </w:r>
          </w:p>
          <w:p w:rsidR="00B753A9" w:rsidRPr="00CA131A" w:rsidRDefault="00B753A9" w:rsidP="00241565">
            <w:pPr>
              <w:pStyle w:val="ListParagraph"/>
              <w:ind w:left="0"/>
              <w:jc w:val="center"/>
              <w:rPr>
                <w:rFonts w:asciiTheme="minorHAnsi" w:hAnsiTheme="minorHAnsi" w:cs="Arial"/>
              </w:rPr>
            </w:pPr>
          </w:p>
          <w:p w:rsidR="00B753A9" w:rsidRPr="00CA131A" w:rsidRDefault="00B753A9" w:rsidP="00241565">
            <w:pPr>
              <w:pStyle w:val="ListParagraph"/>
              <w:ind w:left="0"/>
              <w:jc w:val="center"/>
              <w:rPr>
                <w:rFonts w:asciiTheme="minorHAnsi" w:hAnsiTheme="minorHAnsi" w:cs="Arial"/>
                <w:b/>
              </w:rPr>
            </w:pPr>
          </w:p>
          <w:p w:rsidR="00B753A9" w:rsidRPr="00CA131A" w:rsidRDefault="00B753A9" w:rsidP="00241565">
            <w:pPr>
              <w:pStyle w:val="ListParagraph"/>
              <w:ind w:left="0"/>
              <w:jc w:val="center"/>
              <w:rPr>
                <w:rFonts w:asciiTheme="minorHAnsi" w:hAnsiTheme="minorHAnsi" w:cs="Arial"/>
                <w:b/>
              </w:rPr>
            </w:pPr>
          </w:p>
          <w:p w:rsidR="00B753A9" w:rsidRPr="00CA131A" w:rsidRDefault="00B753A9" w:rsidP="00241565">
            <w:pPr>
              <w:pStyle w:val="ListParagraph"/>
              <w:ind w:left="0"/>
              <w:jc w:val="center"/>
              <w:rPr>
                <w:rFonts w:asciiTheme="minorHAnsi" w:hAnsiTheme="minorHAnsi" w:cs="Arial"/>
                <w:b/>
              </w:rPr>
            </w:pPr>
          </w:p>
        </w:tc>
        <w:tc>
          <w:tcPr>
            <w:tcW w:w="7285" w:type="dxa"/>
          </w:tcPr>
          <w:p w:rsidR="00B753A9" w:rsidRPr="00CA131A" w:rsidRDefault="008539F8" w:rsidP="00241565">
            <w:pPr>
              <w:jc w:val="both"/>
              <w:rPr>
                <w:rFonts w:cs="Arial"/>
              </w:rPr>
            </w:pPr>
            <w:r>
              <w:rPr>
                <w:rFonts w:cs="Arial"/>
              </w:rPr>
              <w:t xml:space="preserve">Led </w:t>
            </w:r>
            <w:r w:rsidR="00B753A9" w:rsidRPr="00CA131A">
              <w:rPr>
                <w:rFonts w:cs="Arial"/>
              </w:rPr>
              <w:t xml:space="preserve">co-ordination and execution of internal audit of a private limited manufacturing company as Team Lead </w:t>
            </w:r>
          </w:p>
          <w:p w:rsidR="00B753A9" w:rsidRPr="00CA131A" w:rsidRDefault="00B753A9" w:rsidP="00241565">
            <w:pPr>
              <w:pStyle w:val="ListParagraph"/>
              <w:numPr>
                <w:ilvl w:val="0"/>
                <w:numId w:val="10"/>
              </w:numPr>
              <w:jc w:val="both"/>
              <w:rPr>
                <w:rFonts w:asciiTheme="minorHAnsi" w:hAnsiTheme="minorHAnsi" w:cs="Arial"/>
              </w:rPr>
            </w:pPr>
            <w:r w:rsidRPr="00CA131A">
              <w:rPr>
                <w:rFonts w:asciiTheme="minorHAnsi" w:hAnsiTheme="minorHAnsi" w:cs="Arial"/>
              </w:rPr>
              <w:t xml:space="preserve">Preparation of flowcharts of company operations, process flow and </w:t>
            </w:r>
            <w:r w:rsidR="00E93239" w:rsidRPr="00CA131A">
              <w:rPr>
                <w:rFonts w:asciiTheme="minorHAnsi" w:hAnsiTheme="minorHAnsi" w:cs="Arial"/>
              </w:rPr>
              <w:t>o</w:t>
            </w:r>
            <w:r w:rsidR="00E8489E" w:rsidRPr="00CA131A">
              <w:rPr>
                <w:rFonts w:asciiTheme="minorHAnsi" w:hAnsiTheme="minorHAnsi" w:cs="Arial"/>
              </w:rPr>
              <w:t>rganizational</w:t>
            </w:r>
            <w:r w:rsidRPr="00CA131A">
              <w:rPr>
                <w:rFonts w:asciiTheme="minorHAnsi" w:hAnsiTheme="minorHAnsi" w:cs="Arial"/>
              </w:rPr>
              <w:t xml:space="preserve"> hierarchy</w:t>
            </w:r>
          </w:p>
          <w:p w:rsidR="00313F4E" w:rsidRPr="00CA131A" w:rsidRDefault="00313F4E" w:rsidP="00241565">
            <w:pPr>
              <w:pStyle w:val="ListParagraph"/>
              <w:numPr>
                <w:ilvl w:val="0"/>
                <w:numId w:val="10"/>
              </w:numPr>
              <w:jc w:val="both"/>
              <w:rPr>
                <w:rFonts w:asciiTheme="minorHAnsi" w:hAnsiTheme="minorHAnsi" w:cs="Arial"/>
              </w:rPr>
            </w:pPr>
            <w:r w:rsidRPr="00CA131A">
              <w:rPr>
                <w:rFonts w:asciiTheme="minorHAnsi" w:hAnsiTheme="minorHAnsi" w:cs="Arial"/>
              </w:rPr>
              <w:t>Understanding business process, gaps in the process and suggesting improvements in the same.</w:t>
            </w:r>
          </w:p>
          <w:p w:rsidR="00B753A9" w:rsidRPr="00CA131A" w:rsidRDefault="00B753A9" w:rsidP="00241565">
            <w:pPr>
              <w:pStyle w:val="ListParagraph"/>
              <w:numPr>
                <w:ilvl w:val="0"/>
                <w:numId w:val="10"/>
              </w:numPr>
              <w:jc w:val="both"/>
              <w:rPr>
                <w:rFonts w:asciiTheme="minorHAnsi" w:hAnsiTheme="minorHAnsi" w:cs="Arial"/>
              </w:rPr>
            </w:pPr>
            <w:r w:rsidRPr="00CA131A">
              <w:rPr>
                <w:rFonts w:asciiTheme="minorHAnsi" w:hAnsiTheme="minorHAnsi" w:cs="Arial"/>
              </w:rPr>
              <w:t>Preparation of up to date stock statements and stock audits</w:t>
            </w:r>
          </w:p>
        </w:tc>
      </w:tr>
      <w:tr w:rsidR="00B753A9" w:rsidRPr="00CA131A" w:rsidTr="005E5D69">
        <w:tc>
          <w:tcPr>
            <w:tcW w:w="2345" w:type="dxa"/>
            <w:vMerge/>
            <w:shd w:val="clear" w:color="auto" w:fill="FFFFFF" w:themeFill="background1"/>
          </w:tcPr>
          <w:p w:rsidR="00B753A9" w:rsidRPr="00CA131A" w:rsidRDefault="00B753A9" w:rsidP="00914C9D">
            <w:pPr>
              <w:pStyle w:val="ListParagraph"/>
              <w:ind w:left="0"/>
              <w:jc w:val="center"/>
              <w:rPr>
                <w:rFonts w:asciiTheme="minorHAnsi" w:hAnsiTheme="minorHAnsi" w:cs="Arial"/>
                <w:b/>
              </w:rPr>
            </w:pPr>
          </w:p>
        </w:tc>
        <w:tc>
          <w:tcPr>
            <w:tcW w:w="7285" w:type="dxa"/>
          </w:tcPr>
          <w:p w:rsidR="00B753A9" w:rsidRPr="00CA131A" w:rsidRDefault="007A0AC9" w:rsidP="001E720F">
            <w:pPr>
              <w:jc w:val="both"/>
              <w:rPr>
                <w:rFonts w:cs="Arial"/>
              </w:rPr>
            </w:pPr>
            <w:r w:rsidRPr="00CA131A">
              <w:rPr>
                <w:rFonts w:cs="Arial"/>
              </w:rPr>
              <w:t>Co-ordinated and assisted in other Internal audit assignments of manufacturing company.</w:t>
            </w:r>
            <w:r>
              <w:rPr>
                <w:rFonts w:cs="Arial"/>
              </w:rPr>
              <w:t xml:space="preserve"> </w:t>
            </w:r>
            <w:r w:rsidR="00B753A9" w:rsidRPr="00CA131A">
              <w:rPr>
                <w:rFonts w:cs="Arial"/>
              </w:rPr>
              <w:t>Generated drafts of audit reports, balance sheets, statements, certificates and other correspondence</w:t>
            </w:r>
          </w:p>
        </w:tc>
      </w:tr>
      <w:tr w:rsidR="004A6583" w:rsidRPr="00CA131A" w:rsidTr="004A6583">
        <w:trPr>
          <w:trHeight w:val="2085"/>
        </w:trPr>
        <w:tc>
          <w:tcPr>
            <w:tcW w:w="2345" w:type="dxa"/>
            <w:vMerge w:val="restart"/>
            <w:shd w:val="clear" w:color="auto" w:fill="FFFFFF" w:themeFill="background1"/>
          </w:tcPr>
          <w:p w:rsidR="004A6583" w:rsidRPr="00CA131A" w:rsidRDefault="004A6583" w:rsidP="004A6583">
            <w:pPr>
              <w:jc w:val="center"/>
              <w:rPr>
                <w:rFonts w:cs="Arial"/>
                <w:b/>
              </w:rPr>
            </w:pPr>
          </w:p>
          <w:p w:rsidR="004A6583" w:rsidRPr="00CA131A" w:rsidRDefault="004A6583" w:rsidP="004A6583">
            <w:pPr>
              <w:jc w:val="center"/>
              <w:rPr>
                <w:rFonts w:cs="Arial"/>
                <w:b/>
              </w:rPr>
            </w:pPr>
            <w:r w:rsidRPr="00CA131A">
              <w:rPr>
                <w:rFonts w:cs="Arial"/>
                <w:b/>
              </w:rPr>
              <w:t>Project Finance</w:t>
            </w:r>
          </w:p>
          <w:p w:rsidR="004A6583" w:rsidRPr="00CA131A" w:rsidRDefault="004A6583" w:rsidP="004A6583">
            <w:pPr>
              <w:pStyle w:val="ListParagraph"/>
              <w:ind w:left="0"/>
              <w:jc w:val="center"/>
              <w:rPr>
                <w:rFonts w:asciiTheme="minorHAnsi" w:hAnsiTheme="minorHAnsi" w:cs="Arial"/>
                <w:b/>
              </w:rPr>
            </w:pPr>
          </w:p>
          <w:p w:rsidR="004A6583" w:rsidRPr="00CA131A" w:rsidRDefault="004A6583" w:rsidP="004A6583">
            <w:pPr>
              <w:pStyle w:val="ListParagraph"/>
              <w:ind w:left="0"/>
              <w:jc w:val="center"/>
              <w:rPr>
                <w:rFonts w:asciiTheme="minorHAnsi" w:hAnsiTheme="minorHAnsi" w:cs="Arial"/>
                <w:b/>
              </w:rPr>
            </w:pPr>
          </w:p>
          <w:p w:rsidR="004A6583" w:rsidRPr="00CA131A" w:rsidRDefault="004A6583" w:rsidP="004A6583">
            <w:pPr>
              <w:rPr>
                <w:rFonts w:cs="Arial"/>
              </w:rPr>
            </w:pPr>
          </w:p>
          <w:p w:rsidR="004A6583" w:rsidRPr="00CA131A" w:rsidRDefault="004A6583" w:rsidP="004A6583">
            <w:pPr>
              <w:rPr>
                <w:rFonts w:cs="Arial"/>
              </w:rPr>
            </w:pPr>
          </w:p>
          <w:p w:rsidR="004A6583" w:rsidRPr="00CA131A" w:rsidRDefault="004A6583" w:rsidP="004A6583">
            <w:pPr>
              <w:rPr>
                <w:rFonts w:cs="Arial"/>
              </w:rPr>
            </w:pPr>
          </w:p>
          <w:p w:rsidR="004A6583" w:rsidRPr="00CA131A" w:rsidRDefault="004A6583" w:rsidP="004A6583">
            <w:pPr>
              <w:rPr>
                <w:rFonts w:cs="Arial"/>
              </w:rPr>
            </w:pPr>
          </w:p>
          <w:p w:rsidR="004A6583" w:rsidRPr="00CA131A" w:rsidRDefault="004A6583" w:rsidP="004A6583">
            <w:pPr>
              <w:rPr>
                <w:rFonts w:cs="Arial"/>
              </w:rPr>
            </w:pPr>
          </w:p>
          <w:p w:rsidR="004A6583" w:rsidRPr="00CA131A" w:rsidRDefault="004A6583" w:rsidP="004A6583">
            <w:pPr>
              <w:rPr>
                <w:rFonts w:cs="Arial"/>
              </w:rPr>
            </w:pPr>
          </w:p>
          <w:p w:rsidR="004A6583" w:rsidRPr="00CA131A" w:rsidRDefault="004A6583" w:rsidP="004A6583">
            <w:pPr>
              <w:rPr>
                <w:rFonts w:cs="Arial"/>
              </w:rPr>
            </w:pPr>
          </w:p>
          <w:p w:rsidR="004A6583" w:rsidRPr="00CA131A" w:rsidRDefault="004A6583" w:rsidP="004A6583">
            <w:pPr>
              <w:rPr>
                <w:rFonts w:cs="Arial"/>
              </w:rPr>
            </w:pPr>
          </w:p>
        </w:tc>
        <w:tc>
          <w:tcPr>
            <w:tcW w:w="7285" w:type="dxa"/>
          </w:tcPr>
          <w:p w:rsidR="004A6583" w:rsidRPr="00CA131A" w:rsidRDefault="004A6583" w:rsidP="004A6583">
            <w:pPr>
              <w:jc w:val="both"/>
              <w:rPr>
                <w:rFonts w:cs="Arial"/>
              </w:rPr>
            </w:pPr>
            <w:r w:rsidRPr="00CA131A">
              <w:rPr>
                <w:rFonts w:cs="Arial"/>
              </w:rPr>
              <w:t>Independently handled  project financing reports and project reports, of a successful project in hotel industry and other similar projects of companies dealing in infrastructure, motor dealership, trading, which included</w:t>
            </w:r>
          </w:p>
          <w:p w:rsidR="004A6583" w:rsidRPr="00CA131A" w:rsidRDefault="004A6583" w:rsidP="004A6583">
            <w:pPr>
              <w:pStyle w:val="ListParagraph"/>
              <w:numPr>
                <w:ilvl w:val="0"/>
                <w:numId w:val="9"/>
              </w:numPr>
              <w:jc w:val="both"/>
              <w:rPr>
                <w:rFonts w:asciiTheme="minorHAnsi" w:hAnsiTheme="minorHAnsi" w:cs="Arial"/>
              </w:rPr>
            </w:pPr>
            <w:r w:rsidRPr="00CA131A">
              <w:rPr>
                <w:rFonts w:asciiTheme="minorHAnsi" w:hAnsiTheme="minorHAnsi" w:cs="Arial"/>
              </w:rPr>
              <w:t>Preparation of detailed report of company management and scope of project in emerging market</w:t>
            </w:r>
          </w:p>
          <w:p w:rsidR="004A6583" w:rsidRPr="00CA131A" w:rsidRDefault="004A6583" w:rsidP="004A6583">
            <w:pPr>
              <w:pStyle w:val="ListParagraph"/>
              <w:numPr>
                <w:ilvl w:val="0"/>
                <w:numId w:val="9"/>
              </w:numPr>
              <w:jc w:val="both"/>
              <w:rPr>
                <w:rFonts w:asciiTheme="minorHAnsi" w:hAnsiTheme="minorHAnsi" w:cs="Arial"/>
              </w:rPr>
            </w:pPr>
            <w:r w:rsidRPr="00CA131A">
              <w:rPr>
                <w:rFonts w:asciiTheme="minorHAnsi" w:hAnsiTheme="minorHAnsi" w:cs="Arial"/>
              </w:rPr>
              <w:t>Financial model of company in future years including balance sheet and P&amp;L, cash flow statement and working capital statement using financial modelling.</w:t>
            </w:r>
          </w:p>
          <w:p w:rsidR="004A6583" w:rsidRPr="00CA131A" w:rsidRDefault="004A6583" w:rsidP="004A6583">
            <w:pPr>
              <w:pStyle w:val="ListParagraph"/>
              <w:numPr>
                <w:ilvl w:val="0"/>
                <w:numId w:val="9"/>
              </w:numPr>
              <w:jc w:val="both"/>
              <w:rPr>
                <w:rFonts w:asciiTheme="minorHAnsi" w:hAnsiTheme="minorHAnsi" w:cs="Arial"/>
              </w:rPr>
            </w:pPr>
            <w:r w:rsidRPr="00CA131A">
              <w:rPr>
                <w:rFonts w:asciiTheme="minorHAnsi" w:hAnsiTheme="minorHAnsi" w:cs="Arial"/>
              </w:rPr>
              <w:t>Important financial ratios for current year and projected future years</w:t>
            </w:r>
          </w:p>
        </w:tc>
      </w:tr>
      <w:tr w:rsidR="004A6583" w:rsidRPr="00CA131A" w:rsidTr="00DE20BF">
        <w:tc>
          <w:tcPr>
            <w:tcW w:w="2345" w:type="dxa"/>
            <w:vMerge/>
            <w:shd w:val="clear" w:color="auto" w:fill="FFFFFF" w:themeFill="background1"/>
          </w:tcPr>
          <w:p w:rsidR="004A6583" w:rsidRPr="00CA131A" w:rsidRDefault="004A6583" w:rsidP="004A6583">
            <w:pPr>
              <w:jc w:val="center"/>
              <w:rPr>
                <w:rFonts w:cs="Arial"/>
              </w:rPr>
            </w:pPr>
          </w:p>
        </w:tc>
        <w:tc>
          <w:tcPr>
            <w:tcW w:w="7285" w:type="dxa"/>
          </w:tcPr>
          <w:p w:rsidR="004A6583" w:rsidRPr="00CA131A" w:rsidRDefault="004A6583" w:rsidP="004A6583">
            <w:pPr>
              <w:jc w:val="both"/>
              <w:rPr>
                <w:rFonts w:cs="Arial"/>
              </w:rPr>
            </w:pPr>
            <w:r w:rsidRPr="00CA131A">
              <w:rPr>
                <w:rFonts w:cs="Arial"/>
              </w:rPr>
              <w:t>Prepared project reporting and project financing models for several successful projects and for regular cash credit requirements of several entities for working capital renewal or capital investment</w:t>
            </w:r>
          </w:p>
        </w:tc>
      </w:tr>
      <w:tr w:rsidR="004A6583" w:rsidRPr="00CA131A" w:rsidTr="00DE20BF">
        <w:tc>
          <w:tcPr>
            <w:tcW w:w="2345" w:type="dxa"/>
            <w:shd w:val="clear" w:color="auto" w:fill="FFFFFF" w:themeFill="background1"/>
          </w:tcPr>
          <w:p w:rsidR="004A6583" w:rsidRPr="00CA131A" w:rsidRDefault="004A6583" w:rsidP="004A6583">
            <w:pPr>
              <w:pStyle w:val="ListParagraph"/>
              <w:ind w:left="0"/>
              <w:jc w:val="center"/>
              <w:rPr>
                <w:rFonts w:asciiTheme="minorHAnsi" w:hAnsiTheme="minorHAnsi" w:cs="Arial"/>
                <w:b/>
              </w:rPr>
            </w:pPr>
            <w:r w:rsidRPr="00CA131A">
              <w:rPr>
                <w:rFonts w:asciiTheme="minorHAnsi" w:hAnsiTheme="minorHAnsi" w:cs="Arial"/>
                <w:b/>
              </w:rPr>
              <w:t>Financial Reporting</w:t>
            </w:r>
          </w:p>
        </w:tc>
        <w:tc>
          <w:tcPr>
            <w:tcW w:w="7285" w:type="dxa"/>
          </w:tcPr>
          <w:p w:rsidR="004A6583" w:rsidRPr="00CA131A" w:rsidRDefault="004A6583" w:rsidP="004A6583">
            <w:pPr>
              <w:jc w:val="both"/>
              <w:rPr>
                <w:rFonts w:cs="Arial"/>
              </w:rPr>
            </w:pPr>
            <w:r w:rsidRPr="00CA131A">
              <w:rPr>
                <w:rFonts w:cs="Arial"/>
              </w:rPr>
              <w:t>Supervised preparation of books of accounts and financial reporting of various traders, manufacturers and service providers as per Indian Accounting Standards and timely preparation of income tax, service tax and sales tax returns</w:t>
            </w:r>
          </w:p>
        </w:tc>
      </w:tr>
      <w:tr w:rsidR="004A6583" w:rsidRPr="00CA131A" w:rsidTr="005E5D69">
        <w:tc>
          <w:tcPr>
            <w:tcW w:w="2345" w:type="dxa"/>
            <w:vMerge w:val="restart"/>
            <w:shd w:val="clear" w:color="auto" w:fill="FFFFFF" w:themeFill="background1"/>
            <w:vAlign w:val="center"/>
          </w:tcPr>
          <w:p w:rsidR="004A6583" w:rsidRPr="00CA131A" w:rsidRDefault="004A6583" w:rsidP="004A6583">
            <w:pPr>
              <w:jc w:val="center"/>
              <w:rPr>
                <w:rFonts w:cs="Arial"/>
                <w:b/>
              </w:rPr>
            </w:pPr>
            <w:r w:rsidRPr="00CA131A">
              <w:rPr>
                <w:rFonts w:cs="Arial"/>
                <w:b/>
              </w:rPr>
              <w:t>Taxation</w:t>
            </w:r>
          </w:p>
          <w:p w:rsidR="004A6583" w:rsidRPr="00CA131A" w:rsidRDefault="004A6583" w:rsidP="004A6583">
            <w:pPr>
              <w:pStyle w:val="ListParagraph"/>
              <w:jc w:val="center"/>
              <w:rPr>
                <w:rFonts w:asciiTheme="minorHAnsi" w:hAnsiTheme="minorHAnsi" w:cs="Arial"/>
                <w:b/>
              </w:rPr>
            </w:pPr>
          </w:p>
          <w:p w:rsidR="004A6583" w:rsidRPr="00CA131A" w:rsidRDefault="004A6583" w:rsidP="004A6583">
            <w:pPr>
              <w:pStyle w:val="ListParagraph"/>
              <w:ind w:left="0"/>
              <w:jc w:val="center"/>
              <w:rPr>
                <w:rFonts w:asciiTheme="minorHAnsi" w:hAnsiTheme="minorHAnsi" w:cs="Arial"/>
                <w:b/>
              </w:rPr>
            </w:pPr>
          </w:p>
        </w:tc>
        <w:tc>
          <w:tcPr>
            <w:tcW w:w="7285" w:type="dxa"/>
          </w:tcPr>
          <w:p w:rsidR="004A6583" w:rsidRPr="00CA131A" w:rsidRDefault="004A6583" w:rsidP="004A6583">
            <w:pPr>
              <w:jc w:val="both"/>
              <w:rPr>
                <w:rFonts w:cs="Arial"/>
              </w:rPr>
            </w:pPr>
            <w:r w:rsidRPr="00CA131A">
              <w:rPr>
                <w:rFonts w:cs="Arial"/>
              </w:rPr>
              <w:t>Collaborated in submissions related to appearance of case in various government departments.</w:t>
            </w:r>
          </w:p>
        </w:tc>
      </w:tr>
      <w:tr w:rsidR="004A6583" w:rsidRPr="00CA131A" w:rsidTr="005E5D69">
        <w:tc>
          <w:tcPr>
            <w:tcW w:w="2345" w:type="dxa"/>
            <w:vMerge/>
            <w:shd w:val="clear" w:color="auto" w:fill="FFFFFF" w:themeFill="background1"/>
            <w:vAlign w:val="center"/>
          </w:tcPr>
          <w:p w:rsidR="004A6583" w:rsidRPr="00CA131A" w:rsidRDefault="004A6583" w:rsidP="004A6583">
            <w:pPr>
              <w:jc w:val="center"/>
              <w:rPr>
                <w:rFonts w:cs="Arial"/>
                <w:b/>
              </w:rPr>
            </w:pPr>
          </w:p>
        </w:tc>
        <w:tc>
          <w:tcPr>
            <w:tcW w:w="7285" w:type="dxa"/>
          </w:tcPr>
          <w:p w:rsidR="004A6583" w:rsidRPr="00CA131A" w:rsidRDefault="004A6583" w:rsidP="004A6583">
            <w:pPr>
              <w:jc w:val="both"/>
              <w:rPr>
                <w:rFonts w:cs="Arial"/>
              </w:rPr>
            </w:pPr>
            <w:r w:rsidRPr="00CA131A">
              <w:rPr>
                <w:rFonts w:cs="Arial"/>
              </w:rPr>
              <w:t>Statutory audits of various entities including private limited companies, co-operative societies, trusts, traders, real estate developers and individuals.</w:t>
            </w:r>
          </w:p>
        </w:tc>
      </w:tr>
      <w:tr w:rsidR="004A6583" w:rsidRPr="00CA131A" w:rsidTr="005E5D69">
        <w:trPr>
          <w:trHeight w:val="530"/>
        </w:trPr>
        <w:tc>
          <w:tcPr>
            <w:tcW w:w="2345" w:type="dxa"/>
            <w:vMerge/>
            <w:shd w:val="clear" w:color="auto" w:fill="FFFFFF" w:themeFill="background1"/>
          </w:tcPr>
          <w:p w:rsidR="004A6583" w:rsidRPr="00CA131A" w:rsidRDefault="004A6583" w:rsidP="004A6583">
            <w:pPr>
              <w:pStyle w:val="ListParagraph"/>
              <w:ind w:left="0"/>
              <w:jc w:val="center"/>
              <w:rPr>
                <w:rFonts w:asciiTheme="minorHAnsi" w:hAnsiTheme="minorHAnsi" w:cs="Arial"/>
                <w:b/>
              </w:rPr>
            </w:pPr>
          </w:p>
        </w:tc>
        <w:tc>
          <w:tcPr>
            <w:tcW w:w="7285" w:type="dxa"/>
          </w:tcPr>
          <w:p w:rsidR="004A6583" w:rsidRPr="00CA131A" w:rsidRDefault="004A6583" w:rsidP="004A6583">
            <w:pPr>
              <w:jc w:val="both"/>
              <w:rPr>
                <w:rFonts w:cs="Arial"/>
              </w:rPr>
            </w:pPr>
            <w:r w:rsidRPr="00CA131A">
              <w:rPr>
                <w:rFonts w:cs="Arial"/>
              </w:rPr>
              <w:t>Computation and submission of service tax  and timely generation of service tax returns, assisted in other statutory, company and business audits</w:t>
            </w:r>
          </w:p>
        </w:tc>
      </w:tr>
      <w:tr w:rsidR="004A6583" w:rsidRPr="00CA131A" w:rsidTr="005E5D69">
        <w:trPr>
          <w:trHeight w:val="332"/>
        </w:trPr>
        <w:tc>
          <w:tcPr>
            <w:tcW w:w="2345" w:type="dxa"/>
            <w:vMerge/>
            <w:shd w:val="clear" w:color="auto" w:fill="FFFFFF" w:themeFill="background1"/>
          </w:tcPr>
          <w:p w:rsidR="004A6583" w:rsidRPr="00CA131A" w:rsidRDefault="004A6583" w:rsidP="004A6583">
            <w:pPr>
              <w:pStyle w:val="ListParagraph"/>
              <w:ind w:left="0"/>
              <w:jc w:val="center"/>
              <w:rPr>
                <w:rFonts w:asciiTheme="minorHAnsi" w:hAnsiTheme="minorHAnsi" w:cs="Arial"/>
                <w:b/>
              </w:rPr>
            </w:pPr>
          </w:p>
        </w:tc>
        <w:tc>
          <w:tcPr>
            <w:tcW w:w="7285" w:type="dxa"/>
          </w:tcPr>
          <w:p w:rsidR="004A6583" w:rsidRPr="00CA131A" w:rsidRDefault="004A6583" w:rsidP="004A6583">
            <w:pPr>
              <w:jc w:val="both"/>
              <w:rPr>
                <w:rFonts w:cs="Arial"/>
              </w:rPr>
            </w:pPr>
            <w:r w:rsidRPr="00CA131A">
              <w:rPr>
                <w:rFonts w:cs="Arial"/>
              </w:rPr>
              <w:t>Executed computation and filing of sales tax and income returns and assisted in VAT audits including compilation of yearly data of sales tax returns ,calculation and comparison of returns filed and preparation of 704 audit reports</w:t>
            </w:r>
          </w:p>
        </w:tc>
      </w:tr>
    </w:tbl>
    <w:p w:rsidR="00EA7044" w:rsidRPr="00CA131A" w:rsidRDefault="00EA7044" w:rsidP="00903DAB">
      <w:pPr>
        <w:spacing w:after="0" w:line="240" w:lineRule="auto"/>
        <w:rPr>
          <w:rFonts w:cs="Arial"/>
          <w:b/>
          <w:i/>
          <w:u w:val="single"/>
        </w:rPr>
      </w:pPr>
    </w:p>
    <w:tbl>
      <w:tblPr>
        <w:tblStyle w:val="TableGrid"/>
        <w:tblW w:w="9630" w:type="dxa"/>
        <w:tblInd w:w="-252" w:type="dxa"/>
        <w:tblLayout w:type="fixed"/>
        <w:tblLook w:val="04A0" w:firstRow="1" w:lastRow="0" w:firstColumn="1" w:lastColumn="0" w:noHBand="0" w:noVBand="1"/>
      </w:tblPr>
      <w:tblGrid>
        <w:gridCol w:w="2345"/>
        <w:gridCol w:w="7285"/>
      </w:tblGrid>
      <w:tr w:rsidR="00313F4E" w:rsidRPr="00CA131A" w:rsidTr="003B1FC6">
        <w:tc>
          <w:tcPr>
            <w:tcW w:w="2345" w:type="dxa"/>
            <w:shd w:val="clear" w:color="auto" w:fill="000000" w:themeFill="text1"/>
          </w:tcPr>
          <w:p w:rsidR="00313F4E" w:rsidRPr="00CA131A" w:rsidRDefault="00313F4E" w:rsidP="00454A27">
            <w:pPr>
              <w:jc w:val="center"/>
              <w:rPr>
                <w:rFonts w:cs="Arial"/>
                <w:b/>
              </w:rPr>
            </w:pPr>
            <w:r w:rsidRPr="00CA131A">
              <w:rPr>
                <w:rFonts w:cs="Arial"/>
                <w:b/>
              </w:rPr>
              <w:t>Area</w:t>
            </w:r>
          </w:p>
        </w:tc>
        <w:tc>
          <w:tcPr>
            <w:tcW w:w="7285" w:type="dxa"/>
            <w:shd w:val="clear" w:color="auto" w:fill="000000" w:themeFill="text1"/>
          </w:tcPr>
          <w:p w:rsidR="00313F4E" w:rsidRPr="00CA131A" w:rsidRDefault="00313F4E" w:rsidP="00454A27">
            <w:pPr>
              <w:jc w:val="center"/>
              <w:rPr>
                <w:rFonts w:cs="Arial"/>
                <w:b/>
              </w:rPr>
            </w:pPr>
            <w:r w:rsidRPr="00CA131A">
              <w:rPr>
                <w:rFonts w:cs="Arial"/>
                <w:b/>
              </w:rPr>
              <w:t>Relevant Experience</w:t>
            </w:r>
          </w:p>
        </w:tc>
      </w:tr>
      <w:tr w:rsidR="00EA7044" w:rsidRPr="00CA131A" w:rsidTr="00313F4E">
        <w:tc>
          <w:tcPr>
            <w:tcW w:w="2345" w:type="dxa"/>
            <w:vMerge w:val="restart"/>
          </w:tcPr>
          <w:p w:rsidR="00EA7044" w:rsidRPr="00CA131A" w:rsidRDefault="00445856" w:rsidP="00445856">
            <w:pPr>
              <w:pStyle w:val="ListParagraph"/>
              <w:spacing w:before="240"/>
              <w:ind w:left="0"/>
              <w:jc w:val="center"/>
              <w:rPr>
                <w:rFonts w:asciiTheme="minorHAnsi" w:hAnsiTheme="minorHAnsi" w:cs="Arial"/>
                <w:b/>
              </w:rPr>
            </w:pPr>
            <w:r w:rsidRPr="00CA131A">
              <w:rPr>
                <w:rFonts w:asciiTheme="minorHAnsi" w:hAnsiTheme="minorHAnsi" w:cs="Arial"/>
                <w:b/>
              </w:rPr>
              <w:t>Computer and other skills</w:t>
            </w:r>
          </w:p>
        </w:tc>
        <w:tc>
          <w:tcPr>
            <w:tcW w:w="7285" w:type="dxa"/>
          </w:tcPr>
          <w:p w:rsidR="00EA7044" w:rsidRPr="00CA131A" w:rsidRDefault="008539F8" w:rsidP="008539F8">
            <w:pPr>
              <w:jc w:val="both"/>
              <w:rPr>
                <w:rFonts w:cs="Arial"/>
              </w:rPr>
            </w:pPr>
            <w:r>
              <w:rPr>
                <w:rFonts w:cs="Arial"/>
              </w:rPr>
              <w:t xml:space="preserve">Proficient in </w:t>
            </w:r>
            <w:r w:rsidR="00EA7044" w:rsidRPr="00CA131A">
              <w:rPr>
                <w:rFonts w:cs="Arial"/>
              </w:rPr>
              <w:t xml:space="preserve">MS Excel, Tally, MS Word, </w:t>
            </w:r>
            <w:r>
              <w:rPr>
                <w:rFonts w:cs="Arial"/>
              </w:rPr>
              <w:t>I Tax, tax return preparation software</w:t>
            </w:r>
          </w:p>
        </w:tc>
      </w:tr>
      <w:tr w:rsidR="00445856" w:rsidRPr="00CA131A" w:rsidTr="00313F4E">
        <w:tc>
          <w:tcPr>
            <w:tcW w:w="2345" w:type="dxa"/>
            <w:vMerge/>
          </w:tcPr>
          <w:p w:rsidR="00445856" w:rsidRPr="00CA131A" w:rsidRDefault="00445856" w:rsidP="00A50D77">
            <w:pPr>
              <w:jc w:val="both"/>
              <w:rPr>
                <w:rFonts w:cs="Arial"/>
                <w:b/>
              </w:rPr>
            </w:pPr>
          </w:p>
        </w:tc>
        <w:tc>
          <w:tcPr>
            <w:tcW w:w="7285" w:type="dxa"/>
          </w:tcPr>
          <w:p w:rsidR="00445856" w:rsidRPr="00CA131A" w:rsidRDefault="008539F8" w:rsidP="008539F8">
            <w:pPr>
              <w:rPr>
                <w:rFonts w:cs="Arial"/>
              </w:rPr>
            </w:pPr>
            <w:r>
              <w:rPr>
                <w:rFonts w:cs="Arial"/>
              </w:rPr>
              <w:t>Have worked with</w:t>
            </w:r>
            <w:r w:rsidR="00445856" w:rsidRPr="00CA131A">
              <w:rPr>
                <w:rFonts w:cs="Arial"/>
              </w:rPr>
              <w:t xml:space="preserve"> SAP</w:t>
            </w:r>
            <w:r>
              <w:rPr>
                <w:rFonts w:cs="Arial"/>
              </w:rPr>
              <w:t xml:space="preserve"> during my tenure with KPMG</w:t>
            </w:r>
          </w:p>
        </w:tc>
      </w:tr>
      <w:tr w:rsidR="00EA7044" w:rsidRPr="00CA131A" w:rsidTr="00313F4E">
        <w:tc>
          <w:tcPr>
            <w:tcW w:w="2345" w:type="dxa"/>
            <w:vMerge/>
          </w:tcPr>
          <w:p w:rsidR="00EA7044" w:rsidRPr="00CA131A" w:rsidRDefault="00EA7044" w:rsidP="00A50D77">
            <w:pPr>
              <w:jc w:val="both"/>
              <w:rPr>
                <w:rFonts w:cs="Arial"/>
                <w:b/>
              </w:rPr>
            </w:pPr>
          </w:p>
        </w:tc>
        <w:tc>
          <w:tcPr>
            <w:tcW w:w="7285" w:type="dxa"/>
          </w:tcPr>
          <w:p w:rsidR="00EA7044" w:rsidRPr="00CA131A" w:rsidRDefault="00EA7044" w:rsidP="00A50D77">
            <w:pPr>
              <w:rPr>
                <w:rFonts w:cs="Arial"/>
              </w:rPr>
            </w:pPr>
            <w:r w:rsidRPr="00CA131A">
              <w:rPr>
                <w:rFonts w:cs="Arial"/>
              </w:rPr>
              <w:t>Completed 100 hours of ICAI prescribed ITT Training</w:t>
            </w:r>
          </w:p>
        </w:tc>
      </w:tr>
      <w:tr w:rsidR="00EA7044" w:rsidRPr="00CA131A" w:rsidTr="00313F4E">
        <w:tc>
          <w:tcPr>
            <w:tcW w:w="2345" w:type="dxa"/>
            <w:vMerge/>
          </w:tcPr>
          <w:p w:rsidR="00EA7044" w:rsidRPr="00CA131A" w:rsidRDefault="00EA7044" w:rsidP="00A50D77">
            <w:pPr>
              <w:jc w:val="both"/>
              <w:rPr>
                <w:rFonts w:cs="Arial"/>
                <w:b/>
              </w:rPr>
            </w:pPr>
          </w:p>
        </w:tc>
        <w:tc>
          <w:tcPr>
            <w:tcW w:w="7285" w:type="dxa"/>
          </w:tcPr>
          <w:p w:rsidR="00EA7044" w:rsidRPr="00CA131A" w:rsidRDefault="00EA7044" w:rsidP="00A50D77">
            <w:pPr>
              <w:rPr>
                <w:rFonts w:cs="Arial"/>
              </w:rPr>
            </w:pPr>
            <w:r w:rsidRPr="00CA131A">
              <w:rPr>
                <w:rFonts w:cs="Arial"/>
              </w:rPr>
              <w:t>Completed course on General management an</w:t>
            </w:r>
            <w:r w:rsidR="008539F8">
              <w:rPr>
                <w:rFonts w:cs="Arial"/>
              </w:rPr>
              <w:t>d communication skills at ICAI</w:t>
            </w:r>
          </w:p>
        </w:tc>
      </w:tr>
      <w:tr w:rsidR="00EA7044" w:rsidRPr="00CA131A" w:rsidTr="00313F4E">
        <w:tc>
          <w:tcPr>
            <w:tcW w:w="2345" w:type="dxa"/>
            <w:vMerge/>
          </w:tcPr>
          <w:p w:rsidR="00EA7044" w:rsidRPr="00CA131A" w:rsidRDefault="00EA7044" w:rsidP="00A50D77">
            <w:pPr>
              <w:jc w:val="both"/>
              <w:rPr>
                <w:rFonts w:cs="Arial"/>
                <w:b/>
              </w:rPr>
            </w:pPr>
          </w:p>
        </w:tc>
        <w:tc>
          <w:tcPr>
            <w:tcW w:w="7285" w:type="dxa"/>
          </w:tcPr>
          <w:p w:rsidR="00EA7044" w:rsidRPr="00CA131A" w:rsidRDefault="00EA7044" w:rsidP="00A50D77">
            <w:pPr>
              <w:rPr>
                <w:rFonts w:cs="Arial"/>
              </w:rPr>
            </w:pPr>
            <w:r w:rsidRPr="00CA131A">
              <w:rPr>
                <w:rFonts w:cs="Arial"/>
              </w:rPr>
              <w:t>Successfully completed ‘Understanding Information Technology in Computer Environment’ course conducted by NIIT, Nagpur,  prescribed by ICSI</w:t>
            </w:r>
          </w:p>
        </w:tc>
      </w:tr>
    </w:tbl>
    <w:p w:rsidR="00EA7044" w:rsidRPr="00CA131A" w:rsidRDefault="00EA7044" w:rsidP="00903DAB">
      <w:pPr>
        <w:spacing w:after="0" w:line="240" w:lineRule="auto"/>
        <w:rPr>
          <w:rFonts w:cs="Arial"/>
          <w:b/>
          <w:i/>
          <w:u w:val="single"/>
        </w:rPr>
      </w:pPr>
    </w:p>
    <w:p w:rsidR="00962DB2" w:rsidRPr="00CA131A" w:rsidRDefault="00962DB2" w:rsidP="003B1FC6">
      <w:pPr>
        <w:pBdr>
          <w:top w:val="single" w:sz="4" w:space="1" w:color="auto"/>
          <w:left w:val="single" w:sz="4" w:space="4" w:color="auto"/>
          <w:bottom w:val="single" w:sz="4" w:space="1" w:color="auto"/>
          <w:right w:val="single" w:sz="4" w:space="9" w:color="auto"/>
        </w:pBdr>
        <w:shd w:val="clear" w:color="auto" w:fill="000000" w:themeFill="text1"/>
        <w:tabs>
          <w:tab w:val="left" w:pos="4005"/>
        </w:tabs>
        <w:spacing w:after="40" w:line="240" w:lineRule="auto"/>
        <w:ind w:left="-270" w:right="-91"/>
        <w:jc w:val="both"/>
        <w:outlineLvl w:val="0"/>
        <w:rPr>
          <w:rFonts w:cs="Arial"/>
          <w:i/>
        </w:rPr>
      </w:pPr>
      <w:r w:rsidRPr="00CA131A">
        <w:rPr>
          <w:rFonts w:cs="Arial"/>
          <w:b/>
        </w:rPr>
        <w:t>Academic Milestones:</w:t>
      </w:r>
      <w:r w:rsidRPr="00CA131A">
        <w:rPr>
          <w:rFonts w:cs="Arial"/>
          <w:b/>
        </w:rPr>
        <w:tab/>
      </w:r>
    </w:p>
    <w:tbl>
      <w:tblPr>
        <w:tblW w:w="9630" w:type="dxa"/>
        <w:tblInd w:w="-252" w:type="dxa"/>
        <w:tblLook w:val="04A0" w:firstRow="1" w:lastRow="0" w:firstColumn="1" w:lastColumn="0" w:noHBand="0" w:noVBand="1"/>
      </w:tblPr>
      <w:tblGrid>
        <w:gridCol w:w="3155"/>
        <w:gridCol w:w="3436"/>
        <w:gridCol w:w="1354"/>
        <w:gridCol w:w="1685"/>
      </w:tblGrid>
      <w:tr w:rsidR="003B1FC6" w:rsidRPr="00CA131A" w:rsidTr="007A0AC9">
        <w:trPr>
          <w:trHeight w:hRule="exact" w:val="775"/>
        </w:trPr>
        <w:tc>
          <w:tcPr>
            <w:tcW w:w="3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B1FC6" w:rsidRPr="00CA131A" w:rsidRDefault="003B1FC6" w:rsidP="003B1FC6">
            <w:pPr>
              <w:spacing w:after="0" w:line="240" w:lineRule="auto"/>
              <w:jc w:val="center"/>
              <w:rPr>
                <w:rFonts w:eastAsia="Times New Roman" w:cs="Arial"/>
                <w:b/>
                <w:bCs/>
                <w:color w:val="000000"/>
              </w:rPr>
            </w:pPr>
            <w:r w:rsidRPr="00CA131A">
              <w:rPr>
                <w:rFonts w:eastAsia="Times New Roman" w:cs="Arial"/>
                <w:b/>
                <w:bCs/>
                <w:color w:val="000000"/>
              </w:rPr>
              <w:t>Degree/Board</w:t>
            </w:r>
          </w:p>
        </w:tc>
        <w:tc>
          <w:tcPr>
            <w:tcW w:w="343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B1FC6" w:rsidRPr="00CA131A" w:rsidRDefault="003B1FC6" w:rsidP="003B1FC6">
            <w:pPr>
              <w:spacing w:after="0" w:line="240" w:lineRule="auto"/>
              <w:jc w:val="center"/>
              <w:rPr>
                <w:rFonts w:eastAsia="Times New Roman" w:cs="Arial"/>
                <w:b/>
                <w:bCs/>
                <w:color w:val="000000"/>
              </w:rPr>
            </w:pPr>
            <w:r w:rsidRPr="00CA131A">
              <w:rPr>
                <w:rFonts w:eastAsia="Times New Roman" w:cs="Arial"/>
                <w:b/>
                <w:bCs/>
                <w:color w:val="000000"/>
              </w:rPr>
              <w:t>Name of the Institution</w:t>
            </w:r>
          </w:p>
        </w:tc>
        <w:tc>
          <w:tcPr>
            <w:tcW w:w="135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B1FC6" w:rsidRPr="00CA131A" w:rsidRDefault="003B1FC6" w:rsidP="003B1FC6">
            <w:pPr>
              <w:spacing w:after="0" w:line="240" w:lineRule="auto"/>
              <w:jc w:val="center"/>
              <w:rPr>
                <w:rFonts w:eastAsia="Times New Roman" w:cs="Arial"/>
                <w:b/>
                <w:bCs/>
                <w:color w:val="000000"/>
              </w:rPr>
            </w:pPr>
            <w:r w:rsidRPr="00CA131A">
              <w:rPr>
                <w:rFonts w:eastAsia="Times New Roman" w:cs="Arial"/>
                <w:b/>
                <w:bCs/>
                <w:color w:val="000000"/>
              </w:rPr>
              <w:t>Year</w:t>
            </w:r>
          </w:p>
        </w:tc>
        <w:tc>
          <w:tcPr>
            <w:tcW w:w="168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B1FC6" w:rsidRPr="00CA131A" w:rsidRDefault="003B1FC6" w:rsidP="003B1FC6">
            <w:pPr>
              <w:spacing w:after="0" w:line="240" w:lineRule="auto"/>
              <w:jc w:val="center"/>
              <w:rPr>
                <w:rFonts w:eastAsia="Times New Roman" w:cs="Arial"/>
                <w:b/>
                <w:bCs/>
                <w:color w:val="000000"/>
              </w:rPr>
            </w:pPr>
            <w:r w:rsidRPr="00CA131A">
              <w:rPr>
                <w:rFonts w:eastAsia="Times New Roman" w:cs="Arial"/>
                <w:b/>
                <w:bCs/>
                <w:color w:val="000000"/>
              </w:rPr>
              <w:t>Percentage</w:t>
            </w:r>
          </w:p>
        </w:tc>
      </w:tr>
      <w:tr w:rsidR="003B1FC6" w:rsidRPr="00CA131A" w:rsidTr="003B1FC6">
        <w:trPr>
          <w:trHeight w:hRule="exact" w:val="263"/>
        </w:trPr>
        <w:tc>
          <w:tcPr>
            <w:tcW w:w="3155" w:type="dxa"/>
            <w:tcBorders>
              <w:top w:val="nil"/>
              <w:left w:val="single" w:sz="4" w:space="0" w:color="auto"/>
              <w:bottom w:val="single" w:sz="4" w:space="0" w:color="auto"/>
              <w:right w:val="single" w:sz="4" w:space="0" w:color="auto"/>
            </w:tcBorders>
            <w:shd w:val="clear" w:color="auto" w:fill="auto"/>
            <w:vAlign w:val="center"/>
            <w:hideMark/>
          </w:tcPr>
          <w:p w:rsidR="003B1FC6" w:rsidRPr="00CA131A" w:rsidRDefault="00257789" w:rsidP="003B1FC6">
            <w:pPr>
              <w:spacing w:after="0" w:line="240" w:lineRule="auto"/>
              <w:rPr>
                <w:rFonts w:eastAsia="Times New Roman" w:cs="Arial"/>
                <w:color w:val="000000"/>
              </w:rPr>
            </w:pPr>
            <w:r w:rsidRPr="00CA131A">
              <w:rPr>
                <w:rFonts w:eastAsia="Times New Roman" w:cs="Arial"/>
                <w:color w:val="000000"/>
              </w:rPr>
              <w:t>CA</w:t>
            </w:r>
            <w:r w:rsidR="003B1FC6" w:rsidRPr="00CA131A">
              <w:rPr>
                <w:rFonts w:eastAsia="Times New Roman" w:cs="Arial"/>
                <w:color w:val="000000"/>
              </w:rPr>
              <w:t xml:space="preserve"> FINAL</w:t>
            </w:r>
          </w:p>
        </w:tc>
        <w:tc>
          <w:tcPr>
            <w:tcW w:w="3436"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ICAI</w:t>
            </w:r>
          </w:p>
        </w:tc>
        <w:tc>
          <w:tcPr>
            <w:tcW w:w="1354"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Nov’11</w:t>
            </w:r>
          </w:p>
        </w:tc>
        <w:tc>
          <w:tcPr>
            <w:tcW w:w="1685"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53.00%</w:t>
            </w:r>
          </w:p>
        </w:tc>
      </w:tr>
      <w:tr w:rsidR="003B1FC6" w:rsidRPr="00CA131A" w:rsidTr="003B1FC6">
        <w:trPr>
          <w:trHeight w:hRule="exact" w:val="263"/>
        </w:trPr>
        <w:tc>
          <w:tcPr>
            <w:tcW w:w="3155" w:type="dxa"/>
            <w:tcBorders>
              <w:top w:val="nil"/>
              <w:left w:val="single" w:sz="4" w:space="0" w:color="auto"/>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rPr>
                <w:rFonts w:eastAsia="Times New Roman" w:cs="Arial"/>
                <w:color w:val="000000"/>
              </w:rPr>
            </w:pPr>
            <w:r w:rsidRPr="00CA131A">
              <w:rPr>
                <w:rFonts w:eastAsia="Times New Roman" w:cs="Arial"/>
                <w:color w:val="000000"/>
              </w:rPr>
              <w:t>CA PCC</w:t>
            </w:r>
          </w:p>
        </w:tc>
        <w:tc>
          <w:tcPr>
            <w:tcW w:w="3436"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ICAI</w:t>
            </w:r>
          </w:p>
        </w:tc>
        <w:tc>
          <w:tcPr>
            <w:tcW w:w="1354"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Nov’08</w:t>
            </w:r>
          </w:p>
        </w:tc>
        <w:tc>
          <w:tcPr>
            <w:tcW w:w="1685"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56.67%</w:t>
            </w:r>
          </w:p>
        </w:tc>
      </w:tr>
      <w:tr w:rsidR="003B1FC6" w:rsidRPr="00CA131A" w:rsidTr="003B1FC6">
        <w:trPr>
          <w:trHeight w:hRule="exact" w:val="263"/>
        </w:trPr>
        <w:tc>
          <w:tcPr>
            <w:tcW w:w="3155" w:type="dxa"/>
            <w:tcBorders>
              <w:top w:val="nil"/>
              <w:left w:val="single" w:sz="4" w:space="0" w:color="auto"/>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rPr>
                <w:rFonts w:eastAsia="Times New Roman" w:cs="Arial"/>
                <w:color w:val="000000"/>
              </w:rPr>
            </w:pPr>
            <w:r w:rsidRPr="00CA131A">
              <w:rPr>
                <w:rFonts w:eastAsia="Times New Roman" w:cs="Arial"/>
                <w:color w:val="000000"/>
              </w:rPr>
              <w:t>CA CPT</w:t>
            </w:r>
          </w:p>
        </w:tc>
        <w:tc>
          <w:tcPr>
            <w:tcW w:w="3436"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ICAI</w:t>
            </w:r>
          </w:p>
        </w:tc>
        <w:tc>
          <w:tcPr>
            <w:tcW w:w="1354"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Feb ‘07</w:t>
            </w:r>
          </w:p>
        </w:tc>
        <w:tc>
          <w:tcPr>
            <w:tcW w:w="1685"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65.50%</w:t>
            </w:r>
          </w:p>
        </w:tc>
      </w:tr>
      <w:tr w:rsidR="003B1FC6" w:rsidRPr="00CA131A" w:rsidTr="003B1FC6">
        <w:trPr>
          <w:trHeight w:hRule="exact" w:val="670"/>
        </w:trPr>
        <w:tc>
          <w:tcPr>
            <w:tcW w:w="3155" w:type="dxa"/>
            <w:tcBorders>
              <w:top w:val="nil"/>
              <w:left w:val="single" w:sz="4" w:space="0" w:color="auto"/>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rPr>
                <w:rFonts w:eastAsia="Times New Roman" w:cs="Arial"/>
                <w:color w:val="000000"/>
              </w:rPr>
            </w:pPr>
            <w:r w:rsidRPr="00CA131A">
              <w:rPr>
                <w:rFonts w:eastAsia="Times New Roman" w:cs="Arial"/>
                <w:color w:val="000000"/>
              </w:rPr>
              <w:t>B.Com. Nagpur University</w:t>
            </w:r>
          </w:p>
        </w:tc>
        <w:tc>
          <w:tcPr>
            <w:tcW w:w="3436"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G.S. College of Commerce &amp; Economics</w:t>
            </w:r>
          </w:p>
        </w:tc>
        <w:tc>
          <w:tcPr>
            <w:tcW w:w="1354"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 xml:space="preserve">May’09 </w:t>
            </w:r>
          </w:p>
        </w:tc>
        <w:tc>
          <w:tcPr>
            <w:tcW w:w="1685"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61.45%</w:t>
            </w:r>
          </w:p>
        </w:tc>
      </w:tr>
      <w:tr w:rsidR="003B1FC6" w:rsidRPr="00CA131A" w:rsidTr="003B1FC6">
        <w:trPr>
          <w:trHeight w:hRule="exact" w:val="447"/>
        </w:trPr>
        <w:tc>
          <w:tcPr>
            <w:tcW w:w="3155" w:type="dxa"/>
            <w:tcBorders>
              <w:top w:val="nil"/>
              <w:left w:val="single" w:sz="4" w:space="0" w:color="auto"/>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rPr>
                <w:rFonts w:eastAsia="Times New Roman" w:cs="Arial"/>
                <w:color w:val="000000"/>
              </w:rPr>
            </w:pPr>
            <w:r w:rsidRPr="00CA131A">
              <w:rPr>
                <w:rFonts w:eastAsia="Times New Roman" w:cs="Arial"/>
                <w:color w:val="000000"/>
              </w:rPr>
              <w:t>HSSC Maharashtra Board</w:t>
            </w:r>
          </w:p>
        </w:tc>
        <w:tc>
          <w:tcPr>
            <w:tcW w:w="3436"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Somalwar Nikalas Junior College, Nagpur</w:t>
            </w:r>
          </w:p>
        </w:tc>
        <w:tc>
          <w:tcPr>
            <w:tcW w:w="1354"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Feb ‘06</w:t>
            </w:r>
          </w:p>
        </w:tc>
        <w:tc>
          <w:tcPr>
            <w:tcW w:w="1685"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84.83%</w:t>
            </w:r>
          </w:p>
        </w:tc>
      </w:tr>
      <w:tr w:rsidR="003B1FC6" w:rsidRPr="00CA131A" w:rsidTr="003B1FC6">
        <w:trPr>
          <w:trHeight w:hRule="exact" w:val="488"/>
        </w:trPr>
        <w:tc>
          <w:tcPr>
            <w:tcW w:w="3155" w:type="dxa"/>
            <w:tcBorders>
              <w:top w:val="nil"/>
              <w:left w:val="single" w:sz="4" w:space="0" w:color="auto"/>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rPr>
                <w:rFonts w:eastAsia="Times New Roman" w:cs="Arial"/>
                <w:color w:val="000000"/>
              </w:rPr>
            </w:pPr>
            <w:r w:rsidRPr="00CA131A">
              <w:rPr>
                <w:rFonts w:eastAsia="Calibri" w:cs="Arial"/>
                <w:color w:val="000000"/>
              </w:rPr>
              <w:t>S.S.C. Maharashtra Board</w:t>
            </w:r>
          </w:p>
        </w:tc>
        <w:tc>
          <w:tcPr>
            <w:tcW w:w="3436"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 xml:space="preserve">  Mount Carmel Girls’ High School, Nagpur</w:t>
            </w:r>
          </w:p>
        </w:tc>
        <w:tc>
          <w:tcPr>
            <w:tcW w:w="1354"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 xml:space="preserve"> Mar’04 2004</w:t>
            </w:r>
          </w:p>
        </w:tc>
        <w:tc>
          <w:tcPr>
            <w:tcW w:w="1685" w:type="dxa"/>
            <w:tcBorders>
              <w:top w:val="nil"/>
              <w:left w:val="nil"/>
              <w:bottom w:val="single" w:sz="4" w:space="0" w:color="auto"/>
              <w:right w:val="single" w:sz="4" w:space="0" w:color="auto"/>
            </w:tcBorders>
            <w:shd w:val="clear" w:color="auto" w:fill="auto"/>
            <w:vAlign w:val="center"/>
            <w:hideMark/>
          </w:tcPr>
          <w:p w:rsidR="003B1FC6" w:rsidRPr="00CA131A" w:rsidRDefault="003B1FC6" w:rsidP="003B1FC6">
            <w:pPr>
              <w:spacing w:after="0" w:line="240" w:lineRule="auto"/>
              <w:jc w:val="center"/>
              <w:rPr>
                <w:rFonts w:eastAsia="Times New Roman" w:cs="Arial"/>
                <w:color w:val="000000"/>
              </w:rPr>
            </w:pPr>
            <w:r w:rsidRPr="00CA131A">
              <w:rPr>
                <w:rFonts w:eastAsia="Times New Roman" w:cs="Arial"/>
                <w:color w:val="000000"/>
              </w:rPr>
              <w:t>84.40%</w:t>
            </w:r>
          </w:p>
        </w:tc>
      </w:tr>
    </w:tbl>
    <w:p w:rsidR="00962DB2" w:rsidRPr="00CA131A" w:rsidRDefault="00962DB2" w:rsidP="00903DAB">
      <w:pPr>
        <w:spacing w:after="0" w:line="240" w:lineRule="auto"/>
        <w:rPr>
          <w:rFonts w:cs="Arial"/>
          <w:b/>
        </w:rPr>
      </w:pPr>
    </w:p>
    <w:p w:rsidR="00BB6552" w:rsidRPr="00CA131A" w:rsidRDefault="00EB2BCA" w:rsidP="003B1FC6">
      <w:pPr>
        <w:pBdr>
          <w:top w:val="single" w:sz="4" w:space="1" w:color="auto"/>
          <w:left w:val="single" w:sz="4" w:space="4" w:color="auto"/>
          <w:bottom w:val="single" w:sz="4" w:space="1" w:color="auto"/>
          <w:right w:val="single" w:sz="4" w:space="9" w:color="auto"/>
        </w:pBdr>
        <w:shd w:val="clear" w:color="auto" w:fill="000000" w:themeFill="text1"/>
        <w:tabs>
          <w:tab w:val="left" w:pos="4005"/>
        </w:tabs>
        <w:spacing w:after="40" w:line="240" w:lineRule="auto"/>
        <w:ind w:left="-270" w:right="-91"/>
        <w:jc w:val="both"/>
        <w:outlineLvl w:val="0"/>
        <w:rPr>
          <w:rFonts w:cs="Arial"/>
          <w:i/>
        </w:rPr>
      </w:pPr>
      <w:r w:rsidRPr="00CA131A">
        <w:rPr>
          <w:rFonts w:cs="Arial"/>
          <w:b/>
        </w:rPr>
        <w:t>Extra-curricular activities and Affiliations:</w:t>
      </w:r>
      <w:r w:rsidR="006C5A91" w:rsidRPr="00CA131A">
        <w:rPr>
          <w:rFonts w:cs="Arial"/>
          <w:b/>
        </w:rPr>
        <w:t xml:space="preserve"> </w:t>
      </w:r>
      <w:r w:rsidRPr="00CA131A">
        <w:rPr>
          <w:rFonts w:cs="Arial"/>
          <w:b/>
        </w:rPr>
        <w:t xml:space="preserve">               </w:t>
      </w:r>
      <w:r w:rsidR="00322AD3" w:rsidRPr="00CA131A">
        <w:rPr>
          <w:rFonts w:cs="Arial"/>
          <w:b/>
        </w:rPr>
        <w:t xml:space="preserve">                                                                                                        </w:t>
      </w:r>
    </w:p>
    <w:tbl>
      <w:tblPr>
        <w:tblStyle w:val="TableGrid"/>
        <w:tblW w:w="9630" w:type="dxa"/>
        <w:tblInd w:w="-252" w:type="dxa"/>
        <w:tblLook w:val="04A0" w:firstRow="1" w:lastRow="0" w:firstColumn="1" w:lastColumn="0" w:noHBand="0" w:noVBand="1"/>
      </w:tblPr>
      <w:tblGrid>
        <w:gridCol w:w="2340"/>
        <w:gridCol w:w="7290"/>
      </w:tblGrid>
      <w:tr w:rsidR="00A60964" w:rsidRPr="00CA131A" w:rsidTr="00EB2BCA">
        <w:trPr>
          <w:trHeight w:val="1482"/>
        </w:trPr>
        <w:tc>
          <w:tcPr>
            <w:tcW w:w="2340" w:type="dxa"/>
            <w:shd w:val="clear" w:color="auto" w:fill="FFFFFF" w:themeFill="background1"/>
            <w:vAlign w:val="center"/>
          </w:tcPr>
          <w:p w:rsidR="00A60964" w:rsidRPr="00CA131A" w:rsidRDefault="00A60964" w:rsidP="00445856">
            <w:pPr>
              <w:rPr>
                <w:rFonts w:cs="Arial"/>
                <w:b/>
              </w:rPr>
            </w:pPr>
            <w:r w:rsidRPr="00CA131A">
              <w:rPr>
                <w:rFonts w:cs="Arial"/>
                <w:b/>
              </w:rPr>
              <w:t>Social Contributions</w:t>
            </w:r>
          </w:p>
        </w:tc>
        <w:tc>
          <w:tcPr>
            <w:tcW w:w="7290" w:type="dxa"/>
          </w:tcPr>
          <w:p w:rsidR="00A60964" w:rsidRPr="00CA131A" w:rsidRDefault="00A60964" w:rsidP="00C87685">
            <w:pPr>
              <w:pStyle w:val="ListParagraph"/>
              <w:numPr>
                <w:ilvl w:val="0"/>
                <w:numId w:val="36"/>
              </w:numPr>
              <w:rPr>
                <w:rFonts w:asciiTheme="minorHAnsi" w:hAnsiTheme="minorHAnsi" w:cs="Arial"/>
              </w:rPr>
            </w:pPr>
            <w:r w:rsidRPr="00CA131A">
              <w:rPr>
                <w:rFonts w:asciiTheme="minorHAnsi" w:hAnsiTheme="minorHAnsi" w:cs="Arial"/>
              </w:rPr>
              <w:t>A</w:t>
            </w:r>
            <w:r w:rsidR="00C87685" w:rsidRPr="00CA131A">
              <w:rPr>
                <w:rFonts w:asciiTheme="minorHAnsi" w:hAnsiTheme="minorHAnsi" w:cs="Arial"/>
              </w:rPr>
              <w:t>ppreciated for active participation</w:t>
            </w:r>
            <w:r w:rsidR="00EB2BCA" w:rsidRPr="00CA131A">
              <w:rPr>
                <w:rFonts w:asciiTheme="minorHAnsi" w:hAnsiTheme="minorHAnsi" w:cs="Arial"/>
              </w:rPr>
              <w:t>, enthusiasm</w:t>
            </w:r>
            <w:r w:rsidR="00C87685" w:rsidRPr="00CA131A">
              <w:rPr>
                <w:rFonts w:asciiTheme="minorHAnsi" w:hAnsiTheme="minorHAnsi" w:cs="Arial"/>
              </w:rPr>
              <w:t xml:space="preserve"> and initiative in “Impact Day 2015”</w:t>
            </w:r>
            <w:r w:rsidR="008539F8">
              <w:rPr>
                <w:rFonts w:asciiTheme="minorHAnsi" w:hAnsiTheme="minorHAnsi" w:cs="Arial"/>
              </w:rPr>
              <w:t xml:space="preserve"> at Deloitte</w:t>
            </w:r>
            <w:r w:rsidR="00C87685" w:rsidRPr="00CA131A">
              <w:rPr>
                <w:rFonts w:asciiTheme="minorHAnsi" w:hAnsiTheme="minorHAnsi" w:cs="Arial"/>
              </w:rPr>
              <w:t>. Helped create awareness about environment in school kids at a school/orphanage by conducting several activities like discussion, quizzes, face-painting etc.</w:t>
            </w:r>
          </w:p>
          <w:p w:rsidR="00004D94" w:rsidRPr="00CA131A" w:rsidRDefault="00C87685" w:rsidP="00004D94">
            <w:pPr>
              <w:pStyle w:val="ListParagraph"/>
              <w:numPr>
                <w:ilvl w:val="0"/>
                <w:numId w:val="36"/>
              </w:numPr>
              <w:rPr>
                <w:rFonts w:asciiTheme="minorHAnsi" w:hAnsiTheme="minorHAnsi" w:cs="Arial"/>
              </w:rPr>
            </w:pPr>
            <w:r w:rsidRPr="00CA131A">
              <w:rPr>
                <w:rFonts w:asciiTheme="minorHAnsi" w:hAnsiTheme="minorHAnsi" w:cs="Arial"/>
              </w:rPr>
              <w:t xml:space="preserve">Involved in </w:t>
            </w:r>
            <w:r w:rsidR="00004D94" w:rsidRPr="00CA131A">
              <w:rPr>
                <w:rFonts w:asciiTheme="minorHAnsi" w:hAnsiTheme="minorHAnsi" w:cs="Arial"/>
              </w:rPr>
              <w:t>yearlong</w:t>
            </w:r>
            <w:r w:rsidRPr="00CA131A">
              <w:rPr>
                <w:rFonts w:asciiTheme="minorHAnsi" w:hAnsiTheme="minorHAnsi" w:cs="Arial"/>
              </w:rPr>
              <w:t xml:space="preserve"> program </w:t>
            </w:r>
            <w:r w:rsidR="00004D94" w:rsidRPr="00CA131A">
              <w:rPr>
                <w:rFonts w:asciiTheme="minorHAnsi" w:hAnsiTheme="minorHAnsi" w:cs="Arial"/>
              </w:rPr>
              <w:t xml:space="preserve">for school students to create awareness about career opportunities in teams of around 15 members </w:t>
            </w:r>
            <w:r w:rsidRPr="00CA131A">
              <w:rPr>
                <w:rFonts w:asciiTheme="minorHAnsi" w:hAnsiTheme="minorHAnsi" w:cs="Arial"/>
              </w:rPr>
              <w:t>as part of the social drive at Deloitte</w:t>
            </w:r>
            <w:r w:rsidR="008539F8">
              <w:rPr>
                <w:rFonts w:asciiTheme="minorHAnsi" w:hAnsiTheme="minorHAnsi" w:cs="Arial"/>
              </w:rPr>
              <w:t xml:space="preserve"> during</w:t>
            </w:r>
            <w:r w:rsidR="00004D94" w:rsidRPr="00CA131A">
              <w:rPr>
                <w:rFonts w:asciiTheme="minorHAnsi" w:hAnsiTheme="minorHAnsi" w:cs="Arial"/>
              </w:rPr>
              <w:t xml:space="preserve"> 2014 and 2015.</w:t>
            </w:r>
          </w:p>
          <w:p w:rsidR="00A60964" w:rsidRPr="00CA131A" w:rsidRDefault="00004D94" w:rsidP="00BB6552">
            <w:pPr>
              <w:pStyle w:val="ListParagraph"/>
              <w:numPr>
                <w:ilvl w:val="0"/>
                <w:numId w:val="36"/>
              </w:numPr>
              <w:rPr>
                <w:rFonts w:asciiTheme="minorHAnsi" w:hAnsiTheme="minorHAnsi" w:cs="Arial"/>
              </w:rPr>
            </w:pPr>
            <w:r w:rsidRPr="00CA131A">
              <w:rPr>
                <w:rFonts w:asciiTheme="minorHAnsi" w:hAnsiTheme="minorHAnsi" w:cs="Arial"/>
              </w:rPr>
              <w:t>Helped organize donations drive at Deloitte office.</w:t>
            </w:r>
          </w:p>
        </w:tc>
      </w:tr>
      <w:tr w:rsidR="00004D94" w:rsidRPr="00CA131A" w:rsidTr="006845C3">
        <w:tc>
          <w:tcPr>
            <w:tcW w:w="2340" w:type="dxa"/>
            <w:vMerge w:val="restart"/>
            <w:shd w:val="clear" w:color="auto" w:fill="FFFFFF" w:themeFill="background1"/>
            <w:vAlign w:val="center"/>
          </w:tcPr>
          <w:p w:rsidR="00004D94" w:rsidRPr="00CA131A" w:rsidRDefault="00004D94" w:rsidP="00445856">
            <w:pPr>
              <w:rPr>
                <w:rFonts w:cs="Arial"/>
                <w:b/>
              </w:rPr>
            </w:pPr>
            <w:r w:rsidRPr="00CA131A">
              <w:rPr>
                <w:rFonts w:cs="Arial"/>
                <w:b/>
              </w:rPr>
              <w:t>Institute of chartered accountants of India</w:t>
            </w:r>
          </w:p>
        </w:tc>
        <w:tc>
          <w:tcPr>
            <w:tcW w:w="7290" w:type="dxa"/>
          </w:tcPr>
          <w:p w:rsidR="00004D94" w:rsidRPr="00CA131A" w:rsidRDefault="00EB2BCA" w:rsidP="0036330C">
            <w:pPr>
              <w:rPr>
                <w:rFonts w:cs="Arial"/>
              </w:rPr>
            </w:pPr>
            <w:r w:rsidRPr="00CA131A">
              <w:rPr>
                <w:rFonts w:cs="Arial"/>
              </w:rPr>
              <w:t>Professionally affiliated with ICAI, since 2007. Participated in several training programs conducte</w:t>
            </w:r>
            <w:r w:rsidR="008539F8">
              <w:rPr>
                <w:rFonts w:cs="Arial"/>
              </w:rPr>
              <w:t>d by ICAI</w:t>
            </w:r>
          </w:p>
        </w:tc>
      </w:tr>
      <w:tr w:rsidR="00004D94" w:rsidRPr="00CA131A" w:rsidTr="006845C3">
        <w:tc>
          <w:tcPr>
            <w:tcW w:w="2340" w:type="dxa"/>
            <w:vMerge/>
            <w:shd w:val="clear" w:color="auto" w:fill="FFFFFF" w:themeFill="background1"/>
            <w:vAlign w:val="center"/>
          </w:tcPr>
          <w:p w:rsidR="00004D94" w:rsidRPr="00CA131A" w:rsidRDefault="00004D94" w:rsidP="00445856">
            <w:pPr>
              <w:rPr>
                <w:rFonts w:cs="Arial"/>
                <w:b/>
              </w:rPr>
            </w:pPr>
          </w:p>
        </w:tc>
        <w:tc>
          <w:tcPr>
            <w:tcW w:w="7290" w:type="dxa"/>
          </w:tcPr>
          <w:p w:rsidR="00004D94" w:rsidRPr="00CA131A" w:rsidRDefault="00004D94" w:rsidP="0036330C">
            <w:pPr>
              <w:rPr>
                <w:rFonts w:cs="Arial"/>
              </w:rPr>
            </w:pPr>
            <w:r w:rsidRPr="00CA131A">
              <w:rPr>
                <w:rFonts w:cs="Arial"/>
              </w:rPr>
              <w:t>Successful participation in National Convention of CA Students, an event encouraging students contribution in overall personality development, and other events,  2010</w:t>
            </w:r>
          </w:p>
        </w:tc>
      </w:tr>
      <w:tr w:rsidR="00004D94" w:rsidRPr="00CA131A" w:rsidTr="006845C3">
        <w:tc>
          <w:tcPr>
            <w:tcW w:w="2340" w:type="dxa"/>
            <w:vMerge/>
            <w:shd w:val="clear" w:color="auto" w:fill="FFFFFF" w:themeFill="background1"/>
          </w:tcPr>
          <w:p w:rsidR="00004D94" w:rsidRPr="00CA131A" w:rsidRDefault="00004D94" w:rsidP="00445856">
            <w:pPr>
              <w:rPr>
                <w:rFonts w:cs="Arial"/>
                <w:b/>
              </w:rPr>
            </w:pPr>
          </w:p>
        </w:tc>
        <w:tc>
          <w:tcPr>
            <w:tcW w:w="7290" w:type="dxa"/>
          </w:tcPr>
          <w:p w:rsidR="00004D94" w:rsidRPr="00CA131A" w:rsidRDefault="00004D94" w:rsidP="0036330C">
            <w:pPr>
              <w:rPr>
                <w:rFonts w:cs="Arial"/>
              </w:rPr>
            </w:pPr>
            <w:r w:rsidRPr="00CA131A">
              <w:rPr>
                <w:rFonts w:cs="Arial"/>
              </w:rPr>
              <w:t>Successful participation in 12</w:t>
            </w:r>
            <w:r w:rsidRPr="00CA131A">
              <w:rPr>
                <w:rFonts w:cs="Arial"/>
                <w:vertAlign w:val="superscript"/>
              </w:rPr>
              <w:t>th</w:t>
            </w:r>
            <w:r w:rsidRPr="00CA131A">
              <w:rPr>
                <w:rFonts w:cs="Arial"/>
              </w:rPr>
              <w:t xml:space="preserve"> National Conference ICAI, a technica</w:t>
            </w:r>
            <w:r w:rsidR="00445856" w:rsidRPr="00CA131A">
              <w:rPr>
                <w:rFonts w:cs="Arial"/>
              </w:rPr>
              <w:t>l event encouraging  perfection</w:t>
            </w:r>
            <w:r w:rsidRPr="00CA131A">
              <w:rPr>
                <w:rFonts w:cs="Arial"/>
              </w:rPr>
              <w:t xml:space="preserve">, 2009            </w:t>
            </w:r>
          </w:p>
        </w:tc>
      </w:tr>
      <w:tr w:rsidR="00004D94" w:rsidRPr="00CA131A" w:rsidTr="006845C3">
        <w:tc>
          <w:tcPr>
            <w:tcW w:w="2340" w:type="dxa"/>
            <w:vMerge/>
            <w:shd w:val="clear" w:color="auto" w:fill="FFFFFF" w:themeFill="background1"/>
          </w:tcPr>
          <w:p w:rsidR="00004D94" w:rsidRPr="00CA131A" w:rsidRDefault="00004D94" w:rsidP="00445856">
            <w:pPr>
              <w:rPr>
                <w:rFonts w:cs="Arial"/>
                <w:b/>
              </w:rPr>
            </w:pPr>
          </w:p>
        </w:tc>
        <w:tc>
          <w:tcPr>
            <w:tcW w:w="7290" w:type="dxa"/>
          </w:tcPr>
          <w:p w:rsidR="00004D94" w:rsidRPr="00CA131A" w:rsidRDefault="00004D94" w:rsidP="0036330C">
            <w:pPr>
              <w:rPr>
                <w:rFonts w:cs="Arial"/>
              </w:rPr>
            </w:pPr>
            <w:r w:rsidRPr="00CA131A">
              <w:rPr>
                <w:rFonts w:cs="Arial"/>
              </w:rPr>
              <w:t>Successful participation in 21</w:t>
            </w:r>
            <w:r w:rsidRPr="00CA131A">
              <w:rPr>
                <w:rFonts w:cs="Arial"/>
                <w:vertAlign w:val="superscript"/>
              </w:rPr>
              <w:t xml:space="preserve"> st </w:t>
            </w:r>
            <w:r w:rsidRPr="00CA131A">
              <w:rPr>
                <w:rFonts w:cs="Arial"/>
              </w:rPr>
              <w:t>All India Students’ Conference, ICAI, a technical event for enriching professional knowledge, 2008</w:t>
            </w:r>
          </w:p>
        </w:tc>
      </w:tr>
      <w:tr w:rsidR="00EB2BCA" w:rsidRPr="00CA131A" w:rsidTr="00445856">
        <w:trPr>
          <w:trHeight w:val="267"/>
        </w:trPr>
        <w:tc>
          <w:tcPr>
            <w:tcW w:w="2340" w:type="dxa"/>
            <w:shd w:val="clear" w:color="auto" w:fill="FFFFFF" w:themeFill="background1"/>
            <w:vAlign w:val="center"/>
          </w:tcPr>
          <w:p w:rsidR="00EB2BCA" w:rsidRPr="00CA131A" w:rsidRDefault="00EB2BCA" w:rsidP="00445856">
            <w:pPr>
              <w:rPr>
                <w:rFonts w:cs="Arial"/>
                <w:b/>
              </w:rPr>
            </w:pPr>
            <w:r w:rsidRPr="00CA131A">
              <w:rPr>
                <w:rFonts w:cs="Arial"/>
                <w:b/>
              </w:rPr>
              <w:t>Institute of Internal Auditors</w:t>
            </w:r>
          </w:p>
        </w:tc>
        <w:tc>
          <w:tcPr>
            <w:tcW w:w="7290" w:type="dxa"/>
          </w:tcPr>
          <w:p w:rsidR="00EB2BCA" w:rsidRPr="00CA131A" w:rsidRDefault="00EB2BCA" w:rsidP="00EB2BCA">
            <w:pPr>
              <w:rPr>
                <w:rFonts w:cs="Arial"/>
              </w:rPr>
            </w:pPr>
            <w:r w:rsidRPr="00CA131A">
              <w:rPr>
                <w:rFonts w:cs="Arial"/>
              </w:rPr>
              <w:t>Affiliated with IIA since 2015. Participated in several training programs conducted by the IIA.</w:t>
            </w:r>
          </w:p>
        </w:tc>
      </w:tr>
      <w:tr w:rsidR="00EB2BCA" w:rsidRPr="00CA131A" w:rsidTr="00445856">
        <w:trPr>
          <w:trHeight w:val="258"/>
        </w:trPr>
        <w:tc>
          <w:tcPr>
            <w:tcW w:w="2340" w:type="dxa"/>
            <w:vMerge w:val="restart"/>
            <w:shd w:val="clear" w:color="auto" w:fill="FFFFFF" w:themeFill="background1"/>
            <w:vAlign w:val="center"/>
          </w:tcPr>
          <w:p w:rsidR="00EB2BCA" w:rsidRPr="00CA131A" w:rsidRDefault="00EB2BCA" w:rsidP="00445856">
            <w:pPr>
              <w:rPr>
                <w:rFonts w:cs="Arial"/>
                <w:b/>
              </w:rPr>
            </w:pPr>
            <w:r w:rsidRPr="00CA131A">
              <w:rPr>
                <w:rFonts w:cs="Arial"/>
                <w:b/>
              </w:rPr>
              <w:t>General Management and Communication Skills, ICAI Hyderabad, 2012</w:t>
            </w:r>
          </w:p>
        </w:tc>
        <w:tc>
          <w:tcPr>
            <w:tcW w:w="7290" w:type="dxa"/>
          </w:tcPr>
          <w:p w:rsidR="00EB2BCA" w:rsidRPr="00CA131A" w:rsidRDefault="00EB2BCA" w:rsidP="00EB2BCA">
            <w:pPr>
              <w:rPr>
                <w:rFonts w:cs="Arial"/>
              </w:rPr>
            </w:pPr>
            <w:r w:rsidRPr="00CA131A">
              <w:rPr>
                <w:rFonts w:cs="Arial"/>
              </w:rPr>
              <w:t>Awarded trophy for best participant amongst 55 for the event “Appearance Before Tax Authorities”</w:t>
            </w:r>
          </w:p>
        </w:tc>
      </w:tr>
      <w:tr w:rsidR="00EB2BCA" w:rsidRPr="00CA131A" w:rsidTr="00445856">
        <w:trPr>
          <w:trHeight w:val="267"/>
        </w:trPr>
        <w:tc>
          <w:tcPr>
            <w:tcW w:w="2340" w:type="dxa"/>
            <w:vMerge/>
            <w:shd w:val="clear" w:color="auto" w:fill="FFFFFF" w:themeFill="background1"/>
          </w:tcPr>
          <w:p w:rsidR="00EB2BCA" w:rsidRPr="00CA131A" w:rsidRDefault="00EB2BCA" w:rsidP="00EB2BCA">
            <w:pPr>
              <w:jc w:val="center"/>
              <w:rPr>
                <w:rFonts w:cs="Arial"/>
                <w:b/>
              </w:rPr>
            </w:pPr>
          </w:p>
        </w:tc>
        <w:tc>
          <w:tcPr>
            <w:tcW w:w="7290" w:type="dxa"/>
          </w:tcPr>
          <w:p w:rsidR="00EB2BCA" w:rsidRPr="00CA131A" w:rsidRDefault="00EB2BCA" w:rsidP="00EB2BCA">
            <w:pPr>
              <w:rPr>
                <w:rFonts w:cs="Arial"/>
              </w:rPr>
            </w:pPr>
            <w:r w:rsidRPr="00CA131A">
              <w:rPr>
                <w:rFonts w:cs="Arial"/>
              </w:rPr>
              <w:t>Awarded gold medal for the event “Book Review”</w:t>
            </w:r>
          </w:p>
        </w:tc>
      </w:tr>
    </w:tbl>
    <w:p w:rsidR="00A938E5" w:rsidRPr="00CA131A" w:rsidRDefault="00A938E5" w:rsidP="00A938E5">
      <w:pPr>
        <w:spacing w:after="0"/>
        <w:rPr>
          <w:rFonts w:cs="Arial"/>
          <w:b/>
        </w:rPr>
      </w:pPr>
    </w:p>
    <w:p w:rsidR="008B0605" w:rsidRPr="00CA131A" w:rsidRDefault="00A938E5" w:rsidP="00EB2BCA">
      <w:pPr>
        <w:pBdr>
          <w:top w:val="single" w:sz="4" w:space="0" w:color="auto"/>
          <w:left w:val="single" w:sz="4" w:space="0" w:color="auto"/>
          <w:bottom w:val="single" w:sz="4" w:space="1" w:color="auto"/>
          <w:right w:val="single" w:sz="4" w:space="4" w:color="auto"/>
        </w:pBdr>
        <w:shd w:val="clear" w:color="auto" w:fill="000000" w:themeFill="text1"/>
        <w:spacing w:after="0"/>
        <w:ind w:left="-360" w:right="-154"/>
        <w:outlineLvl w:val="0"/>
        <w:rPr>
          <w:rFonts w:cs="Arial"/>
        </w:rPr>
      </w:pPr>
      <w:r w:rsidRPr="00CA131A">
        <w:rPr>
          <w:rFonts w:cs="Arial"/>
          <w:b/>
        </w:rPr>
        <w:t>P</w:t>
      </w:r>
      <w:r w:rsidR="003A4781" w:rsidRPr="00CA131A">
        <w:rPr>
          <w:rFonts w:cs="Arial"/>
          <w:b/>
        </w:rPr>
        <w:t xml:space="preserve">ersonal </w:t>
      </w:r>
      <w:r w:rsidR="003A4781" w:rsidRPr="00CA131A">
        <w:rPr>
          <w:rFonts w:cs="Arial"/>
          <w:b/>
          <w:highlight w:val="black"/>
        </w:rPr>
        <w:t>Dossier:</w:t>
      </w:r>
      <w:r w:rsidRPr="00CA131A">
        <w:rPr>
          <w:rFonts w:cs="Arial"/>
        </w:rPr>
        <w:t xml:space="preserve">                                                                   </w:t>
      </w:r>
      <w:r w:rsidR="006845C3" w:rsidRPr="00CA131A">
        <w:rPr>
          <w:rFonts w:cs="Arial"/>
        </w:rPr>
        <w:t xml:space="preserve">                           </w:t>
      </w:r>
    </w:p>
    <w:tbl>
      <w:tblPr>
        <w:tblStyle w:val="TableGrid"/>
        <w:tblW w:w="9630" w:type="dxa"/>
        <w:tblInd w:w="-252" w:type="dxa"/>
        <w:tblLook w:val="04A0" w:firstRow="1" w:lastRow="0" w:firstColumn="1" w:lastColumn="0" w:noHBand="0" w:noVBand="1"/>
      </w:tblPr>
      <w:tblGrid>
        <w:gridCol w:w="2340"/>
        <w:gridCol w:w="7290"/>
      </w:tblGrid>
      <w:tr w:rsidR="00FC4E2D" w:rsidRPr="00CA131A" w:rsidTr="006970C8">
        <w:tc>
          <w:tcPr>
            <w:tcW w:w="2340" w:type="dxa"/>
            <w:shd w:val="clear" w:color="auto" w:fill="FFFFFF" w:themeFill="background1"/>
          </w:tcPr>
          <w:p w:rsidR="00FC4E2D" w:rsidRPr="00CA131A" w:rsidRDefault="004F0BC4" w:rsidP="008B0605">
            <w:pPr>
              <w:rPr>
                <w:rFonts w:cs="Arial"/>
                <w:b/>
              </w:rPr>
            </w:pPr>
            <w:r w:rsidRPr="00CA131A">
              <w:rPr>
                <w:rFonts w:cs="Arial"/>
                <w:b/>
              </w:rPr>
              <w:t>Languages known :</w:t>
            </w:r>
          </w:p>
        </w:tc>
        <w:tc>
          <w:tcPr>
            <w:tcW w:w="7290" w:type="dxa"/>
          </w:tcPr>
          <w:p w:rsidR="00FC4E2D" w:rsidRPr="00CA131A" w:rsidRDefault="00313F4E" w:rsidP="00313F4E">
            <w:pPr>
              <w:jc w:val="both"/>
              <w:rPr>
                <w:rFonts w:cs="Arial"/>
              </w:rPr>
            </w:pPr>
            <w:r w:rsidRPr="00CA131A">
              <w:rPr>
                <w:rFonts w:cs="Arial"/>
              </w:rPr>
              <w:t>En</w:t>
            </w:r>
            <w:r w:rsidR="004F0BC4" w:rsidRPr="00CA131A">
              <w:rPr>
                <w:rFonts w:cs="Arial"/>
              </w:rPr>
              <w:t>glis</w:t>
            </w:r>
            <w:r w:rsidRPr="00CA131A">
              <w:rPr>
                <w:rFonts w:cs="Arial"/>
              </w:rPr>
              <w:t xml:space="preserve">h, </w:t>
            </w:r>
            <w:r w:rsidR="004F0BC4" w:rsidRPr="00CA131A">
              <w:rPr>
                <w:rFonts w:cs="Arial"/>
              </w:rPr>
              <w:t>Hindi</w:t>
            </w:r>
            <w:r w:rsidRPr="00CA131A">
              <w:rPr>
                <w:rFonts w:cs="Arial"/>
              </w:rPr>
              <w:t xml:space="preserve">, </w:t>
            </w:r>
            <w:r w:rsidR="004F0BC4" w:rsidRPr="00CA131A">
              <w:rPr>
                <w:rFonts w:cs="Arial"/>
              </w:rPr>
              <w:t>Marathi</w:t>
            </w:r>
            <w:r w:rsidRPr="00CA131A">
              <w:rPr>
                <w:rFonts w:cs="Arial"/>
              </w:rPr>
              <w:t xml:space="preserve">, </w:t>
            </w:r>
            <w:r w:rsidR="004F0BC4" w:rsidRPr="00CA131A">
              <w:rPr>
                <w:rFonts w:cs="Arial"/>
              </w:rPr>
              <w:t>Bengali</w:t>
            </w:r>
          </w:p>
        </w:tc>
      </w:tr>
      <w:tr w:rsidR="00FC4E2D" w:rsidRPr="00CA131A" w:rsidTr="006970C8">
        <w:tc>
          <w:tcPr>
            <w:tcW w:w="2340" w:type="dxa"/>
            <w:shd w:val="clear" w:color="auto" w:fill="FFFFFF" w:themeFill="background1"/>
          </w:tcPr>
          <w:p w:rsidR="00FC4E2D" w:rsidRPr="00CA131A" w:rsidRDefault="004F0BC4" w:rsidP="008B0605">
            <w:pPr>
              <w:rPr>
                <w:rFonts w:cs="Arial"/>
                <w:b/>
              </w:rPr>
            </w:pPr>
            <w:r w:rsidRPr="00CA131A">
              <w:rPr>
                <w:rFonts w:cs="Arial"/>
                <w:b/>
              </w:rPr>
              <w:t>Date of birth:</w:t>
            </w:r>
          </w:p>
        </w:tc>
        <w:tc>
          <w:tcPr>
            <w:tcW w:w="7290" w:type="dxa"/>
          </w:tcPr>
          <w:p w:rsidR="001F518C" w:rsidRPr="00CA131A" w:rsidRDefault="004F0BC4" w:rsidP="00313F4E">
            <w:pPr>
              <w:rPr>
                <w:rFonts w:cs="Arial"/>
              </w:rPr>
            </w:pPr>
            <w:r w:rsidRPr="00CA131A">
              <w:rPr>
                <w:rFonts w:cs="Arial"/>
              </w:rPr>
              <w:t xml:space="preserve"> </w:t>
            </w:r>
            <w:r w:rsidR="00FC4E2D" w:rsidRPr="00CA131A">
              <w:rPr>
                <w:rFonts w:cs="Arial"/>
              </w:rPr>
              <w:t>22</w:t>
            </w:r>
            <w:r w:rsidR="00FC4E2D" w:rsidRPr="00CA131A">
              <w:rPr>
                <w:rFonts w:cs="Arial"/>
                <w:vertAlign w:val="superscript"/>
              </w:rPr>
              <w:t>nd</w:t>
            </w:r>
            <w:r w:rsidR="00FC4E2D" w:rsidRPr="00CA131A">
              <w:rPr>
                <w:rFonts w:cs="Arial"/>
              </w:rPr>
              <w:t xml:space="preserve"> December 1988</w:t>
            </w:r>
          </w:p>
        </w:tc>
      </w:tr>
      <w:tr w:rsidR="00E8489E" w:rsidRPr="00CA131A" w:rsidTr="006970C8">
        <w:tc>
          <w:tcPr>
            <w:tcW w:w="2340" w:type="dxa"/>
            <w:shd w:val="clear" w:color="auto" w:fill="FFFFFF" w:themeFill="background1"/>
          </w:tcPr>
          <w:p w:rsidR="00E8489E" w:rsidRPr="00CA131A" w:rsidRDefault="00E8489E" w:rsidP="008B0605">
            <w:pPr>
              <w:rPr>
                <w:rFonts w:cs="Arial"/>
                <w:b/>
              </w:rPr>
            </w:pPr>
            <w:r w:rsidRPr="00CA131A">
              <w:rPr>
                <w:rFonts w:cs="Arial"/>
                <w:b/>
              </w:rPr>
              <w:t>Address</w:t>
            </w:r>
            <w:r w:rsidR="00C06250">
              <w:rPr>
                <w:rFonts w:cs="Arial"/>
                <w:b/>
              </w:rPr>
              <w:t>(Residential)</w:t>
            </w:r>
            <w:r w:rsidRPr="00CA131A">
              <w:rPr>
                <w:rFonts w:cs="Arial"/>
                <w:b/>
              </w:rPr>
              <w:t>:</w:t>
            </w:r>
          </w:p>
        </w:tc>
        <w:tc>
          <w:tcPr>
            <w:tcW w:w="7290" w:type="dxa"/>
          </w:tcPr>
          <w:p w:rsidR="00466071" w:rsidRPr="00CA131A" w:rsidRDefault="00466071" w:rsidP="00466071">
            <w:pPr>
              <w:rPr>
                <w:rFonts w:cs="Arial"/>
              </w:rPr>
            </w:pPr>
            <w:r w:rsidRPr="00CA131A">
              <w:rPr>
                <w:rFonts w:cs="Arial"/>
              </w:rPr>
              <w:t xml:space="preserve">House No 4122, </w:t>
            </w:r>
          </w:p>
          <w:p w:rsidR="00466071" w:rsidRPr="00CA131A" w:rsidRDefault="00466071" w:rsidP="00466071">
            <w:pPr>
              <w:rPr>
                <w:rFonts w:cs="Arial"/>
              </w:rPr>
            </w:pPr>
            <w:r w:rsidRPr="00CA131A">
              <w:rPr>
                <w:rFonts w:cs="Arial"/>
              </w:rPr>
              <w:t>HAL 2</w:t>
            </w:r>
            <w:r w:rsidRPr="00CA131A">
              <w:rPr>
                <w:rFonts w:cs="Arial"/>
                <w:vertAlign w:val="superscript"/>
              </w:rPr>
              <w:t>nd</w:t>
            </w:r>
            <w:r w:rsidRPr="00CA131A">
              <w:rPr>
                <w:rFonts w:cs="Arial"/>
              </w:rPr>
              <w:t xml:space="preserve"> Stage , </w:t>
            </w:r>
          </w:p>
          <w:p w:rsidR="00466071" w:rsidRPr="00CA131A" w:rsidRDefault="00466071" w:rsidP="00466071">
            <w:pPr>
              <w:rPr>
                <w:rFonts w:cs="Arial"/>
              </w:rPr>
            </w:pPr>
            <w:r w:rsidRPr="00CA131A">
              <w:rPr>
                <w:rFonts w:cs="Arial"/>
              </w:rPr>
              <w:t>6</w:t>
            </w:r>
            <w:r w:rsidRPr="00CA131A">
              <w:rPr>
                <w:rFonts w:cs="Arial"/>
                <w:vertAlign w:val="superscript"/>
              </w:rPr>
              <w:t>th</w:t>
            </w:r>
            <w:r w:rsidRPr="00CA131A">
              <w:rPr>
                <w:rFonts w:cs="Arial"/>
              </w:rPr>
              <w:t xml:space="preserve"> Cross, Indira Nagar,</w:t>
            </w:r>
          </w:p>
          <w:p w:rsidR="00466071" w:rsidRPr="00CA131A" w:rsidRDefault="00466071" w:rsidP="00466071">
            <w:pPr>
              <w:rPr>
                <w:rFonts w:cs="Arial"/>
              </w:rPr>
            </w:pPr>
            <w:r w:rsidRPr="00CA131A">
              <w:rPr>
                <w:rFonts w:cs="Arial"/>
              </w:rPr>
              <w:t>Opposite Sri Nidhi Sagar Hotel,</w:t>
            </w:r>
          </w:p>
          <w:p w:rsidR="00313F4E" w:rsidRPr="00CA131A" w:rsidRDefault="00466071" w:rsidP="00466071">
            <w:pPr>
              <w:rPr>
                <w:rFonts w:cs="Arial"/>
              </w:rPr>
            </w:pPr>
            <w:r w:rsidRPr="00CA131A">
              <w:rPr>
                <w:rFonts w:cs="Arial"/>
              </w:rPr>
              <w:t>Bangalore,560008</w:t>
            </w:r>
          </w:p>
        </w:tc>
      </w:tr>
    </w:tbl>
    <w:p w:rsidR="00546E29" w:rsidRPr="00CA131A" w:rsidRDefault="00546E29" w:rsidP="00781A52">
      <w:pPr>
        <w:spacing w:after="0"/>
        <w:rPr>
          <w:rFonts w:cs="Arial"/>
          <w:b/>
        </w:rPr>
      </w:pPr>
    </w:p>
    <w:sectPr w:rsidR="00546E29" w:rsidRPr="00CA131A" w:rsidSect="00962DB2">
      <w:headerReference w:type="default" r:id="rId8"/>
      <w:footerReference w:type="default" r:id="rId9"/>
      <w:headerReference w:type="first" r:id="rId10"/>
      <w:pgSz w:w="11906" w:h="16838"/>
      <w:pgMar w:top="533" w:right="1440" w:bottom="90" w:left="1440" w:header="720" w:footer="5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220" w:rsidRDefault="00AB0220" w:rsidP="00322AD3">
      <w:pPr>
        <w:spacing w:after="0" w:line="240" w:lineRule="auto"/>
      </w:pPr>
      <w:r>
        <w:separator/>
      </w:r>
    </w:p>
  </w:endnote>
  <w:endnote w:type="continuationSeparator" w:id="0">
    <w:p w:rsidR="00AB0220" w:rsidRDefault="00AB0220" w:rsidP="0032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DD3" w:rsidRPr="000D042C" w:rsidRDefault="00726DD3" w:rsidP="00726DD3">
    <w:pPr>
      <w:pStyle w:val="Footer"/>
      <w:rPr>
        <w:szCs w:val="17"/>
      </w:rPr>
    </w:pPr>
  </w:p>
  <w:p w:rsidR="00726DD3" w:rsidRDefault="00726D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220" w:rsidRDefault="00AB0220" w:rsidP="00322AD3">
      <w:pPr>
        <w:spacing w:after="0" w:line="240" w:lineRule="auto"/>
      </w:pPr>
      <w:r>
        <w:separator/>
      </w:r>
    </w:p>
  </w:footnote>
  <w:footnote w:type="continuationSeparator" w:id="0">
    <w:p w:rsidR="00AB0220" w:rsidRDefault="00AB0220" w:rsidP="00322A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DB2" w:rsidRPr="00E17E88" w:rsidRDefault="00962DB2" w:rsidP="00962DB2">
    <w:pPr>
      <w:pStyle w:val="Header"/>
      <w:ind w:left="-142"/>
      <w:rPr>
        <w:rFonts w:ascii="Candara" w:hAnsi="Candara"/>
      </w:rPr>
    </w:pPr>
    <w:r w:rsidRPr="00F74E4E">
      <w:rPr>
        <w:rFonts w:ascii="Candara" w:hAnsi="Candara"/>
        <w:sz w:val="20"/>
      </w:rPr>
      <w:tab/>
    </w:r>
  </w:p>
  <w:p w:rsidR="00962DB2" w:rsidRDefault="00962D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DB2" w:rsidRDefault="00962DB2" w:rsidP="00962DB2">
    <w:pPr>
      <w:pStyle w:val="Header"/>
      <w:ind w:left="-142"/>
      <w:rPr>
        <w:rFonts w:ascii="Cambria" w:hAnsi="Cambria"/>
        <w:b/>
        <w:sz w:val="36"/>
        <w:szCs w:val="32"/>
      </w:rPr>
    </w:pPr>
    <w:r w:rsidRPr="00DA10B6">
      <w:rPr>
        <w:rFonts w:ascii="Cambria" w:hAnsi="Cambria"/>
        <w:b/>
        <w:sz w:val="24"/>
        <w:szCs w:val="24"/>
      </w:rPr>
      <w:t>Dipannita Mukherjee</w:t>
    </w:r>
    <w:r>
      <w:rPr>
        <w:rFonts w:ascii="Cambria" w:hAnsi="Cambria"/>
        <w:b/>
        <w:sz w:val="36"/>
        <w:szCs w:val="32"/>
      </w:rPr>
      <w:tab/>
    </w:r>
    <w:r>
      <w:rPr>
        <w:rFonts w:ascii="Cambria" w:hAnsi="Cambria"/>
        <w:b/>
        <w:sz w:val="36"/>
        <w:szCs w:val="32"/>
      </w:rPr>
      <w:tab/>
    </w:r>
    <w:r w:rsidR="009521A8">
      <w:rPr>
        <w:rFonts w:ascii="Candara" w:hAnsi="Candara"/>
      </w:rPr>
      <w:t>dipannitamukherjee22@gmail</w:t>
    </w:r>
    <w:r w:rsidRPr="00E17E88">
      <w:rPr>
        <w:rFonts w:ascii="Candara" w:hAnsi="Candara"/>
      </w:rPr>
      <w:t>.com</w:t>
    </w:r>
    <w:r>
      <w:rPr>
        <w:rFonts w:ascii="Cambria" w:hAnsi="Cambria"/>
        <w:b/>
        <w:sz w:val="36"/>
        <w:szCs w:val="32"/>
      </w:rPr>
      <w:tab/>
    </w:r>
  </w:p>
  <w:p w:rsidR="00962DB2" w:rsidRPr="00962DB2" w:rsidRDefault="00962DB2" w:rsidP="00962DB2">
    <w:pPr>
      <w:pStyle w:val="Header"/>
      <w:ind w:left="-142"/>
      <w:rPr>
        <w:rFonts w:ascii="Cambria" w:hAnsi="Cambria"/>
        <w:b/>
        <w:sz w:val="36"/>
        <w:szCs w:val="32"/>
      </w:rPr>
    </w:pPr>
    <w:r w:rsidRPr="00DA10B6">
      <w:rPr>
        <w:rFonts w:ascii="Cambria" w:hAnsi="Cambria"/>
        <w:b/>
        <w:sz w:val="20"/>
        <w:szCs w:val="20"/>
      </w:rPr>
      <w:t>CHARTERED</w:t>
    </w:r>
    <w:r w:rsidRPr="001243DD">
      <w:rPr>
        <w:rFonts w:ascii="Cambria" w:hAnsi="Cambria"/>
        <w:b/>
        <w:sz w:val="20"/>
        <w:szCs w:val="20"/>
      </w:rPr>
      <w:t xml:space="preserve"> ACCOUNTANT</w:t>
    </w:r>
    <w:r>
      <w:rPr>
        <w:rFonts w:ascii="Cambria" w:hAnsi="Cambria"/>
        <w:b/>
      </w:rPr>
      <w:tab/>
      <w:t xml:space="preserve">                                                              </w:t>
    </w:r>
    <w:r>
      <w:rPr>
        <w:rFonts w:ascii="Cambria" w:hAnsi="Cambria"/>
        <w:b/>
      </w:rPr>
      <w:tab/>
      <w:t xml:space="preserve"> </w:t>
    </w:r>
    <w:r w:rsidRPr="00E17E88">
      <w:rPr>
        <w:rFonts w:ascii="Candara" w:hAnsi="Candara"/>
      </w:rPr>
      <w:t>+91</w:t>
    </w:r>
    <w:r w:rsidR="009521A8">
      <w:rPr>
        <w:rFonts w:ascii="Candara" w:hAnsi="Candara"/>
      </w:rPr>
      <w:t>7674933341</w:t>
    </w:r>
  </w:p>
  <w:p w:rsidR="00962DB2" w:rsidRDefault="00962DB2" w:rsidP="00962D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0468"/>
    <w:multiLevelType w:val="hybridMultilevel"/>
    <w:tmpl w:val="96221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23482"/>
    <w:multiLevelType w:val="hybridMultilevel"/>
    <w:tmpl w:val="227A2556"/>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5AD6C7B"/>
    <w:multiLevelType w:val="hybridMultilevel"/>
    <w:tmpl w:val="0E4829D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BD17FBE"/>
    <w:multiLevelType w:val="hybridMultilevel"/>
    <w:tmpl w:val="F878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60A81"/>
    <w:multiLevelType w:val="hybridMultilevel"/>
    <w:tmpl w:val="4762FF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EB4D7B"/>
    <w:multiLevelType w:val="multilevel"/>
    <w:tmpl w:val="49B65B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4052A77"/>
    <w:multiLevelType w:val="hybridMultilevel"/>
    <w:tmpl w:val="964C862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7275A16"/>
    <w:multiLevelType w:val="singleLevel"/>
    <w:tmpl w:val="53A2E358"/>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1739094A"/>
    <w:multiLevelType w:val="hybridMultilevel"/>
    <w:tmpl w:val="01940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FB0FE6"/>
    <w:multiLevelType w:val="hybridMultilevel"/>
    <w:tmpl w:val="54EA0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953EDA"/>
    <w:multiLevelType w:val="hybridMultilevel"/>
    <w:tmpl w:val="097AE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823696"/>
    <w:multiLevelType w:val="hybridMultilevel"/>
    <w:tmpl w:val="79F88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9D73AC"/>
    <w:multiLevelType w:val="multilevel"/>
    <w:tmpl w:val="E2A0B1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9FF58D7"/>
    <w:multiLevelType w:val="hybridMultilevel"/>
    <w:tmpl w:val="ECCE20BA"/>
    <w:lvl w:ilvl="0" w:tplc="EB467792">
      <w:start w:val="1"/>
      <w:numFmt w:val="bullet"/>
      <w:lvlText w:val="•"/>
      <w:lvlJc w:val="left"/>
      <w:pPr>
        <w:tabs>
          <w:tab w:val="num" w:pos="720"/>
        </w:tabs>
        <w:ind w:left="720" w:hanging="360"/>
      </w:pPr>
      <w:rPr>
        <w:rFonts w:ascii="Arial" w:hAnsi="Arial" w:hint="default"/>
      </w:rPr>
    </w:lvl>
    <w:lvl w:ilvl="1" w:tplc="B4CC6392" w:tentative="1">
      <w:start w:val="1"/>
      <w:numFmt w:val="bullet"/>
      <w:lvlText w:val="•"/>
      <w:lvlJc w:val="left"/>
      <w:pPr>
        <w:tabs>
          <w:tab w:val="num" w:pos="1440"/>
        </w:tabs>
        <w:ind w:left="1440" w:hanging="360"/>
      </w:pPr>
      <w:rPr>
        <w:rFonts w:ascii="Arial" w:hAnsi="Arial" w:hint="default"/>
      </w:rPr>
    </w:lvl>
    <w:lvl w:ilvl="2" w:tplc="5AC0DCC4" w:tentative="1">
      <w:start w:val="1"/>
      <w:numFmt w:val="bullet"/>
      <w:lvlText w:val="•"/>
      <w:lvlJc w:val="left"/>
      <w:pPr>
        <w:tabs>
          <w:tab w:val="num" w:pos="2160"/>
        </w:tabs>
        <w:ind w:left="2160" w:hanging="360"/>
      </w:pPr>
      <w:rPr>
        <w:rFonts w:ascii="Arial" w:hAnsi="Arial" w:hint="default"/>
      </w:rPr>
    </w:lvl>
    <w:lvl w:ilvl="3" w:tplc="03845E74" w:tentative="1">
      <w:start w:val="1"/>
      <w:numFmt w:val="bullet"/>
      <w:lvlText w:val="•"/>
      <w:lvlJc w:val="left"/>
      <w:pPr>
        <w:tabs>
          <w:tab w:val="num" w:pos="2880"/>
        </w:tabs>
        <w:ind w:left="2880" w:hanging="360"/>
      </w:pPr>
      <w:rPr>
        <w:rFonts w:ascii="Arial" w:hAnsi="Arial" w:hint="default"/>
      </w:rPr>
    </w:lvl>
    <w:lvl w:ilvl="4" w:tplc="FB76616C" w:tentative="1">
      <w:start w:val="1"/>
      <w:numFmt w:val="bullet"/>
      <w:lvlText w:val="•"/>
      <w:lvlJc w:val="left"/>
      <w:pPr>
        <w:tabs>
          <w:tab w:val="num" w:pos="3600"/>
        </w:tabs>
        <w:ind w:left="3600" w:hanging="360"/>
      </w:pPr>
      <w:rPr>
        <w:rFonts w:ascii="Arial" w:hAnsi="Arial" w:hint="default"/>
      </w:rPr>
    </w:lvl>
    <w:lvl w:ilvl="5" w:tplc="FD50AFBC" w:tentative="1">
      <w:start w:val="1"/>
      <w:numFmt w:val="bullet"/>
      <w:lvlText w:val="•"/>
      <w:lvlJc w:val="left"/>
      <w:pPr>
        <w:tabs>
          <w:tab w:val="num" w:pos="4320"/>
        </w:tabs>
        <w:ind w:left="4320" w:hanging="360"/>
      </w:pPr>
      <w:rPr>
        <w:rFonts w:ascii="Arial" w:hAnsi="Arial" w:hint="default"/>
      </w:rPr>
    </w:lvl>
    <w:lvl w:ilvl="6" w:tplc="4812616E" w:tentative="1">
      <w:start w:val="1"/>
      <w:numFmt w:val="bullet"/>
      <w:lvlText w:val="•"/>
      <w:lvlJc w:val="left"/>
      <w:pPr>
        <w:tabs>
          <w:tab w:val="num" w:pos="5040"/>
        </w:tabs>
        <w:ind w:left="5040" w:hanging="360"/>
      </w:pPr>
      <w:rPr>
        <w:rFonts w:ascii="Arial" w:hAnsi="Arial" w:hint="default"/>
      </w:rPr>
    </w:lvl>
    <w:lvl w:ilvl="7" w:tplc="2D6E49C2" w:tentative="1">
      <w:start w:val="1"/>
      <w:numFmt w:val="bullet"/>
      <w:lvlText w:val="•"/>
      <w:lvlJc w:val="left"/>
      <w:pPr>
        <w:tabs>
          <w:tab w:val="num" w:pos="5760"/>
        </w:tabs>
        <w:ind w:left="5760" w:hanging="360"/>
      </w:pPr>
      <w:rPr>
        <w:rFonts w:ascii="Arial" w:hAnsi="Arial" w:hint="default"/>
      </w:rPr>
    </w:lvl>
    <w:lvl w:ilvl="8" w:tplc="0D64338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422032"/>
    <w:multiLevelType w:val="hybridMultilevel"/>
    <w:tmpl w:val="916A1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297F42"/>
    <w:multiLevelType w:val="singleLevel"/>
    <w:tmpl w:val="0409000B"/>
    <w:lvl w:ilvl="0">
      <w:start w:val="1"/>
      <w:numFmt w:val="bullet"/>
      <w:lvlText w:val=""/>
      <w:lvlJc w:val="left"/>
      <w:pPr>
        <w:ind w:left="720" w:hanging="360"/>
      </w:pPr>
      <w:rPr>
        <w:rFonts w:ascii="Wingdings" w:hAnsi="Wingdings" w:hint="default"/>
        <w:color w:val="auto"/>
        <w:sz w:val="22"/>
      </w:rPr>
    </w:lvl>
  </w:abstractNum>
  <w:abstractNum w:abstractNumId="16" w15:restartNumberingAfterBreak="0">
    <w:nsid w:val="328008E7"/>
    <w:multiLevelType w:val="singleLevel"/>
    <w:tmpl w:val="F14EF49A"/>
    <w:lvl w:ilvl="0">
      <w:start w:val="1"/>
      <w:numFmt w:val="bullet"/>
      <w:lvlText w:val=""/>
      <w:lvlJc w:val="left"/>
      <w:pPr>
        <w:tabs>
          <w:tab w:val="num" w:pos="340"/>
        </w:tabs>
        <w:ind w:left="340" w:hanging="340"/>
      </w:pPr>
      <w:rPr>
        <w:rFonts w:ascii="Symbol" w:hAnsi="Symbol" w:hint="default"/>
        <w:color w:val="auto"/>
        <w:sz w:val="22"/>
      </w:rPr>
    </w:lvl>
  </w:abstractNum>
  <w:abstractNum w:abstractNumId="17" w15:restartNumberingAfterBreak="0">
    <w:nsid w:val="3389508B"/>
    <w:multiLevelType w:val="hybridMultilevel"/>
    <w:tmpl w:val="C750C682"/>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35390FAA"/>
    <w:multiLevelType w:val="hybridMultilevel"/>
    <w:tmpl w:val="4AEA7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2C2018"/>
    <w:multiLevelType w:val="hybridMultilevel"/>
    <w:tmpl w:val="D9E81D2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2646DF"/>
    <w:multiLevelType w:val="singleLevel"/>
    <w:tmpl w:val="BF0E0ABE"/>
    <w:lvl w:ilvl="0">
      <w:start w:val="1"/>
      <w:numFmt w:val="bullet"/>
      <w:lvlText w:val=""/>
      <w:lvlJc w:val="left"/>
      <w:pPr>
        <w:tabs>
          <w:tab w:val="num" w:pos="340"/>
        </w:tabs>
        <w:ind w:left="340" w:hanging="340"/>
      </w:pPr>
      <w:rPr>
        <w:rFonts w:ascii="Symbol" w:hAnsi="Symbol" w:hint="default"/>
        <w:color w:val="auto"/>
        <w:sz w:val="22"/>
      </w:rPr>
    </w:lvl>
  </w:abstractNum>
  <w:abstractNum w:abstractNumId="21" w15:restartNumberingAfterBreak="0">
    <w:nsid w:val="44332866"/>
    <w:multiLevelType w:val="hybridMultilevel"/>
    <w:tmpl w:val="1BC00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D1456A"/>
    <w:multiLevelType w:val="hybridMultilevel"/>
    <w:tmpl w:val="49B2A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66566F"/>
    <w:multiLevelType w:val="hybridMultilevel"/>
    <w:tmpl w:val="BB147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A12BB0"/>
    <w:multiLevelType w:val="hybridMultilevel"/>
    <w:tmpl w:val="63485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C46E75"/>
    <w:multiLevelType w:val="multilevel"/>
    <w:tmpl w:val="BD0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C3D03"/>
    <w:multiLevelType w:val="hybridMultilevel"/>
    <w:tmpl w:val="44AE267A"/>
    <w:lvl w:ilvl="0" w:tplc="A0A4603C">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506739BD"/>
    <w:multiLevelType w:val="hybridMultilevel"/>
    <w:tmpl w:val="1EA61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DD0C90"/>
    <w:multiLevelType w:val="hybridMultilevel"/>
    <w:tmpl w:val="31BC5A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9E0A1E"/>
    <w:multiLevelType w:val="hybridMultilevel"/>
    <w:tmpl w:val="0B46E210"/>
    <w:lvl w:ilvl="0" w:tplc="04090001">
      <w:start w:val="1"/>
      <w:numFmt w:val="bullet"/>
      <w:lvlText w:val=""/>
      <w:lvlJc w:val="left"/>
      <w:pPr>
        <w:tabs>
          <w:tab w:val="num" w:pos="720"/>
        </w:tabs>
        <w:ind w:left="720" w:hanging="360"/>
      </w:pPr>
      <w:rPr>
        <w:rFonts w:ascii="Symbol" w:hAnsi="Symbol" w:hint="default"/>
      </w:rPr>
    </w:lvl>
    <w:lvl w:ilvl="1" w:tplc="6652EE6C">
      <w:start w:val="1"/>
      <w:numFmt w:val="bullet"/>
      <w:lvlText w:val="•"/>
      <w:lvlJc w:val="left"/>
      <w:pPr>
        <w:tabs>
          <w:tab w:val="num" w:pos="1440"/>
        </w:tabs>
        <w:ind w:left="1440" w:hanging="360"/>
      </w:pPr>
      <w:rPr>
        <w:rFonts w:ascii="Arial" w:hAnsi="Arial" w:hint="default"/>
      </w:rPr>
    </w:lvl>
    <w:lvl w:ilvl="2" w:tplc="4216CAFA" w:tentative="1">
      <w:start w:val="1"/>
      <w:numFmt w:val="bullet"/>
      <w:lvlText w:val="•"/>
      <w:lvlJc w:val="left"/>
      <w:pPr>
        <w:tabs>
          <w:tab w:val="num" w:pos="2160"/>
        </w:tabs>
        <w:ind w:left="2160" w:hanging="360"/>
      </w:pPr>
      <w:rPr>
        <w:rFonts w:ascii="Arial" w:hAnsi="Arial" w:hint="default"/>
      </w:rPr>
    </w:lvl>
    <w:lvl w:ilvl="3" w:tplc="4C28FF78" w:tentative="1">
      <w:start w:val="1"/>
      <w:numFmt w:val="bullet"/>
      <w:lvlText w:val="•"/>
      <w:lvlJc w:val="left"/>
      <w:pPr>
        <w:tabs>
          <w:tab w:val="num" w:pos="2880"/>
        </w:tabs>
        <w:ind w:left="2880" w:hanging="360"/>
      </w:pPr>
      <w:rPr>
        <w:rFonts w:ascii="Arial" w:hAnsi="Arial" w:hint="default"/>
      </w:rPr>
    </w:lvl>
    <w:lvl w:ilvl="4" w:tplc="4E20A774" w:tentative="1">
      <w:start w:val="1"/>
      <w:numFmt w:val="bullet"/>
      <w:lvlText w:val="•"/>
      <w:lvlJc w:val="left"/>
      <w:pPr>
        <w:tabs>
          <w:tab w:val="num" w:pos="3600"/>
        </w:tabs>
        <w:ind w:left="3600" w:hanging="360"/>
      </w:pPr>
      <w:rPr>
        <w:rFonts w:ascii="Arial" w:hAnsi="Arial" w:hint="default"/>
      </w:rPr>
    </w:lvl>
    <w:lvl w:ilvl="5" w:tplc="80969FE0" w:tentative="1">
      <w:start w:val="1"/>
      <w:numFmt w:val="bullet"/>
      <w:lvlText w:val="•"/>
      <w:lvlJc w:val="left"/>
      <w:pPr>
        <w:tabs>
          <w:tab w:val="num" w:pos="4320"/>
        </w:tabs>
        <w:ind w:left="4320" w:hanging="360"/>
      </w:pPr>
      <w:rPr>
        <w:rFonts w:ascii="Arial" w:hAnsi="Arial" w:hint="default"/>
      </w:rPr>
    </w:lvl>
    <w:lvl w:ilvl="6" w:tplc="E8022578" w:tentative="1">
      <w:start w:val="1"/>
      <w:numFmt w:val="bullet"/>
      <w:lvlText w:val="•"/>
      <w:lvlJc w:val="left"/>
      <w:pPr>
        <w:tabs>
          <w:tab w:val="num" w:pos="5040"/>
        </w:tabs>
        <w:ind w:left="5040" w:hanging="360"/>
      </w:pPr>
      <w:rPr>
        <w:rFonts w:ascii="Arial" w:hAnsi="Arial" w:hint="default"/>
      </w:rPr>
    </w:lvl>
    <w:lvl w:ilvl="7" w:tplc="BC3AA964" w:tentative="1">
      <w:start w:val="1"/>
      <w:numFmt w:val="bullet"/>
      <w:lvlText w:val="•"/>
      <w:lvlJc w:val="left"/>
      <w:pPr>
        <w:tabs>
          <w:tab w:val="num" w:pos="5760"/>
        </w:tabs>
        <w:ind w:left="5760" w:hanging="360"/>
      </w:pPr>
      <w:rPr>
        <w:rFonts w:ascii="Arial" w:hAnsi="Arial" w:hint="default"/>
      </w:rPr>
    </w:lvl>
    <w:lvl w:ilvl="8" w:tplc="02E41F7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15257DA"/>
    <w:multiLevelType w:val="hybridMultilevel"/>
    <w:tmpl w:val="59FA54A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1" w15:restartNumberingAfterBreak="0">
    <w:nsid w:val="62105BA2"/>
    <w:multiLevelType w:val="multilevel"/>
    <w:tmpl w:val="49B65B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2261256"/>
    <w:multiLevelType w:val="hybridMultilevel"/>
    <w:tmpl w:val="30241C60"/>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33" w15:restartNumberingAfterBreak="0">
    <w:nsid w:val="63F62D5A"/>
    <w:multiLevelType w:val="singleLevel"/>
    <w:tmpl w:val="04090005"/>
    <w:lvl w:ilvl="0">
      <w:start w:val="1"/>
      <w:numFmt w:val="bullet"/>
      <w:lvlText w:val=""/>
      <w:lvlJc w:val="left"/>
      <w:pPr>
        <w:ind w:left="1530" w:hanging="360"/>
      </w:pPr>
      <w:rPr>
        <w:rFonts w:ascii="Wingdings" w:hAnsi="Wingdings" w:hint="default"/>
        <w:color w:val="auto"/>
        <w:sz w:val="22"/>
      </w:rPr>
    </w:lvl>
  </w:abstractNum>
  <w:abstractNum w:abstractNumId="34" w15:restartNumberingAfterBreak="0">
    <w:nsid w:val="6C7F0022"/>
    <w:multiLevelType w:val="hybridMultilevel"/>
    <w:tmpl w:val="79FC2924"/>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35" w15:restartNumberingAfterBreak="0">
    <w:nsid w:val="7DFD1A0B"/>
    <w:multiLevelType w:val="hybridMultilevel"/>
    <w:tmpl w:val="AE1A8BF4"/>
    <w:lvl w:ilvl="0" w:tplc="40090005">
      <w:start w:val="1"/>
      <w:numFmt w:val="bullet"/>
      <w:lvlText w:val=""/>
      <w:lvlJc w:val="left"/>
      <w:pPr>
        <w:ind w:left="2358" w:hanging="360"/>
      </w:pPr>
      <w:rPr>
        <w:rFonts w:ascii="Wingdings" w:hAnsi="Wingdings" w:hint="default"/>
      </w:rPr>
    </w:lvl>
    <w:lvl w:ilvl="1" w:tplc="40090003" w:tentative="1">
      <w:start w:val="1"/>
      <w:numFmt w:val="bullet"/>
      <w:lvlText w:val="o"/>
      <w:lvlJc w:val="left"/>
      <w:pPr>
        <w:ind w:left="3078" w:hanging="360"/>
      </w:pPr>
      <w:rPr>
        <w:rFonts w:ascii="Courier New" w:hAnsi="Courier New" w:cs="Courier New" w:hint="default"/>
      </w:rPr>
    </w:lvl>
    <w:lvl w:ilvl="2" w:tplc="40090005" w:tentative="1">
      <w:start w:val="1"/>
      <w:numFmt w:val="bullet"/>
      <w:lvlText w:val=""/>
      <w:lvlJc w:val="left"/>
      <w:pPr>
        <w:ind w:left="3798" w:hanging="360"/>
      </w:pPr>
      <w:rPr>
        <w:rFonts w:ascii="Wingdings" w:hAnsi="Wingdings" w:hint="default"/>
      </w:rPr>
    </w:lvl>
    <w:lvl w:ilvl="3" w:tplc="40090001" w:tentative="1">
      <w:start w:val="1"/>
      <w:numFmt w:val="bullet"/>
      <w:lvlText w:val=""/>
      <w:lvlJc w:val="left"/>
      <w:pPr>
        <w:ind w:left="4518" w:hanging="360"/>
      </w:pPr>
      <w:rPr>
        <w:rFonts w:ascii="Symbol" w:hAnsi="Symbol" w:hint="default"/>
      </w:rPr>
    </w:lvl>
    <w:lvl w:ilvl="4" w:tplc="40090003" w:tentative="1">
      <w:start w:val="1"/>
      <w:numFmt w:val="bullet"/>
      <w:lvlText w:val="o"/>
      <w:lvlJc w:val="left"/>
      <w:pPr>
        <w:ind w:left="5238" w:hanging="360"/>
      </w:pPr>
      <w:rPr>
        <w:rFonts w:ascii="Courier New" w:hAnsi="Courier New" w:cs="Courier New" w:hint="default"/>
      </w:rPr>
    </w:lvl>
    <w:lvl w:ilvl="5" w:tplc="40090005" w:tentative="1">
      <w:start w:val="1"/>
      <w:numFmt w:val="bullet"/>
      <w:lvlText w:val=""/>
      <w:lvlJc w:val="left"/>
      <w:pPr>
        <w:ind w:left="5958" w:hanging="360"/>
      </w:pPr>
      <w:rPr>
        <w:rFonts w:ascii="Wingdings" w:hAnsi="Wingdings" w:hint="default"/>
      </w:rPr>
    </w:lvl>
    <w:lvl w:ilvl="6" w:tplc="40090001" w:tentative="1">
      <w:start w:val="1"/>
      <w:numFmt w:val="bullet"/>
      <w:lvlText w:val=""/>
      <w:lvlJc w:val="left"/>
      <w:pPr>
        <w:ind w:left="6678" w:hanging="360"/>
      </w:pPr>
      <w:rPr>
        <w:rFonts w:ascii="Symbol" w:hAnsi="Symbol" w:hint="default"/>
      </w:rPr>
    </w:lvl>
    <w:lvl w:ilvl="7" w:tplc="40090003" w:tentative="1">
      <w:start w:val="1"/>
      <w:numFmt w:val="bullet"/>
      <w:lvlText w:val="o"/>
      <w:lvlJc w:val="left"/>
      <w:pPr>
        <w:ind w:left="7398" w:hanging="360"/>
      </w:pPr>
      <w:rPr>
        <w:rFonts w:ascii="Courier New" w:hAnsi="Courier New" w:cs="Courier New" w:hint="default"/>
      </w:rPr>
    </w:lvl>
    <w:lvl w:ilvl="8" w:tplc="40090005" w:tentative="1">
      <w:start w:val="1"/>
      <w:numFmt w:val="bullet"/>
      <w:lvlText w:val=""/>
      <w:lvlJc w:val="left"/>
      <w:pPr>
        <w:ind w:left="8118" w:hanging="360"/>
      </w:pPr>
      <w:rPr>
        <w:rFonts w:ascii="Wingdings" w:hAnsi="Wingdings" w:hint="default"/>
      </w:rPr>
    </w:lvl>
  </w:abstractNum>
  <w:abstractNum w:abstractNumId="36" w15:restartNumberingAfterBreak="0">
    <w:nsid w:val="7E1B16E8"/>
    <w:multiLevelType w:val="multilevel"/>
    <w:tmpl w:val="D8AAB3D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num w:numId="1">
    <w:abstractNumId w:val="0"/>
  </w:num>
  <w:num w:numId="2">
    <w:abstractNumId w:val="8"/>
  </w:num>
  <w:num w:numId="3">
    <w:abstractNumId w:val="27"/>
  </w:num>
  <w:num w:numId="4">
    <w:abstractNumId w:val="18"/>
  </w:num>
  <w:num w:numId="5">
    <w:abstractNumId w:val="2"/>
  </w:num>
  <w:num w:numId="6">
    <w:abstractNumId w:val="35"/>
  </w:num>
  <w:num w:numId="7">
    <w:abstractNumId w:val="10"/>
  </w:num>
  <w:num w:numId="8">
    <w:abstractNumId w:val="11"/>
  </w:num>
  <w:num w:numId="9">
    <w:abstractNumId w:val="23"/>
  </w:num>
  <w:num w:numId="10">
    <w:abstractNumId w:val="30"/>
  </w:num>
  <w:num w:numId="11">
    <w:abstractNumId w:val="24"/>
  </w:num>
  <w:num w:numId="12">
    <w:abstractNumId w:val="21"/>
  </w:num>
  <w:num w:numId="13">
    <w:abstractNumId w:val="34"/>
  </w:num>
  <w:num w:numId="14">
    <w:abstractNumId w:val="32"/>
  </w:num>
  <w:num w:numId="15">
    <w:abstractNumId w:val="13"/>
  </w:num>
  <w:num w:numId="16">
    <w:abstractNumId w:val="29"/>
  </w:num>
  <w:num w:numId="17">
    <w:abstractNumId w:val="33"/>
  </w:num>
  <w:num w:numId="18">
    <w:abstractNumId w:val="16"/>
  </w:num>
  <w:num w:numId="19">
    <w:abstractNumId w:val="4"/>
  </w:num>
  <w:num w:numId="20">
    <w:abstractNumId w:val="20"/>
  </w:num>
  <w:num w:numId="21">
    <w:abstractNumId w:val="7"/>
  </w:num>
  <w:num w:numId="22">
    <w:abstractNumId w:val="17"/>
  </w:num>
  <w:num w:numId="23">
    <w:abstractNumId w:val="1"/>
  </w:num>
  <w:num w:numId="24">
    <w:abstractNumId w:val="15"/>
  </w:num>
  <w:num w:numId="25">
    <w:abstractNumId w:val="6"/>
  </w:num>
  <w:num w:numId="26">
    <w:abstractNumId w:val="9"/>
  </w:num>
  <w:num w:numId="27">
    <w:abstractNumId w:val="3"/>
  </w:num>
  <w:num w:numId="28">
    <w:abstractNumId w:val="19"/>
  </w:num>
  <w:num w:numId="29">
    <w:abstractNumId w:val="22"/>
  </w:num>
  <w:num w:numId="30">
    <w:abstractNumId w:val="25"/>
  </w:num>
  <w:num w:numId="31">
    <w:abstractNumId w:val="14"/>
  </w:num>
  <w:num w:numId="32">
    <w:abstractNumId w:val="28"/>
  </w:num>
  <w:num w:numId="33">
    <w:abstractNumId w:val="36"/>
  </w:num>
  <w:num w:numId="34">
    <w:abstractNumId w:val="12"/>
  </w:num>
  <w:num w:numId="35">
    <w:abstractNumId w:val="31"/>
  </w:num>
  <w:num w:numId="36">
    <w:abstractNumId w:val="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D3"/>
    <w:rsid w:val="00004D94"/>
    <w:rsid w:val="00010CD5"/>
    <w:rsid w:val="00021718"/>
    <w:rsid w:val="00057DF0"/>
    <w:rsid w:val="00057E09"/>
    <w:rsid w:val="00063B76"/>
    <w:rsid w:val="00076C0C"/>
    <w:rsid w:val="000829C9"/>
    <w:rsid w:val="00087ED8"/>
    <w:rsid w:val="000B08CC"/>
    <w:rsid w:val="000B6CCE"/>
    <w:rsid w:val="000C0A34"/>
    <w:rsid w:val="000C3B64"/>
    <w:rsid w:val="000E12F4"/>
    <w:rsid w:val="000E7E35"/>
    <w:rsid w:val="001243DD"/>
    <w:rsid w:val="0015269C"/>
    <w:rsid w:val="0015741B"/>
    <w:rsid w:val="00174559"/>
    <w:rsid w:val="00175144"/>
    <w:rsid w:val="001B0E86"/>
    <w:rsid w:val="001E720F"/>
    <w:rsid w:val="001F118A"/>
    <w:rsid w:val="001F518C"/>
    <w:rsid w:val="002026A4"/>
    <w:rsid w:val="00221675"/>
    <w:rsid w:val="0024139A"/>
    <w:rsid w:val="00245DEA"/>
    <w:rsid w:val="002541FE"/>
    <w:rsid w:val="00256154"/>
    <w:rsid w:val="00256665"/>
    <w:rsid w:val="00257789"/>
    <w:rsid w:val="0027503C"/>
    <w:rsid w:val="0029055F"/>
    <w:rsid w:val="002B0515"/>
    <w:rsid w:val="002D6985"/>
    <w:rsid w:val="002E1636"/>
    <w:rsid w:val="002E2322"/>
    <w:rsid w:val="00307882"/>
    <w:rsid w:val="00313F4E"/>
    <w:rsid w:val="00322AD3"/>
    <w:rsid w:val="00323DA9"/>
    <w:rsid w:val="00327B2A"/>
    <w:rsid w:val="0035150E"/>
    <w:rsid w:val="003611C3"/>
    <w:rsid w:val="0036330C"/>
    <w:rsid w:val="00365489"/>
    <w:rsid w:val="00373937"/>
    <w:rsid w:val="003943D5"/>
    <w:rsid w:val="0039449E"/>
    <w:rsid w:val="003A4781"/>
    <w:rsid w:val="003B103F"/>
    <w:rsid w:val="003B1FC6"/>
    <w:rsid w:val="003C1C69"/>
    <w:rsid w:val="003C72B8"/>
    <w:rsid w:val="003E56B2"/>
    <w:rsid w:val="003E7FC7"/>
    <w:rsid w:val="00413148"/>
    <w:rsid w:val="004160DB"/>
    <w:rsid w:val="00426A80"/>
    <w:rsid w:val="00440F87"/>
    <w:rsid w:val="00445856"/>
    <w:rsid w:val="00446161"/>
    <w:rsid w:val="00463A93"/>
    <w:rsid w:val="00466071"/>
    <w:rsid w:val="0047225E"/>
    <w:rsid w:val="00480FD3"/>
    <w:rsid w:val="004826D7"/>
    <w:rsid w:val="00487A22"/>
    <w:rsid w:val="004945F2"/>
    <w:rsid w:val="004951B5"/>
    <w:rsid w:val="004A1623"/>
    <w:rsid w:val="004A6583"/>
    <w:rsid w:val="004B72D2"/>
    <w:rsid w:val="004F0BC4"/>
    <w:rsid w:val="00511E7F"/>
    <w:rsid w:val="00514879"/>
    <w:rsid w:val="0051600B"/>
    <w:rsid w:val="00525C53"/>
    <w:rsid w:val="00546E29"/>
    <w:rsid w:val="005708EF"/>
    <w:rsid w:val="00581581"/>
    <w:rsid w:val="00592D07"/>
    <w:rsid w:val="005A1103"/>
    <w:rsid w:val="005A6EC9"/>
    <w:rsid w:val="005C0639"/>
    <w:rsid w:val="005D2211"/>
    <w:rsid w:val="005E5D69"/>
    <w:rsid w:val="005F3B26"/>
    <w:rsid w:val="005F5D29"/>
    <w:rsid w:val="006035BC"/>
    <w:rsid w:val="00605203"/>
    <w:rsid w:val="0061072C"/>
    <w:rsid w:val="006154FE"/>
    <w:rsid w:val="0062350C"/>
    <w:rsid w:val="00662435"/>
    <w:rsid w:val="0067660E"/>
    <w:rsid w:val="006845C3"/>
    <w:rsid w:val="006970C8"/>
    <w:rsid w:val="006A3D66"/>
    <w:rsid w:val="006B0ED7"/>
    <w:rsid w:val="006C5A91"/>
    <w:rsid w:val="006E435B"/>
    <w:rsid w:val="006F1646"/>
    <w:rsid w:val="006F5C7F"/>
    <w:rsid w:val="00713587"/>
    <w:rsid w:val="00726DD3"/>
    <w:rsid w:val="007759E1"/>
    <w:rsid w:val="00780BC5"/>
    <w:rsid w:val="00781A52"/>
    <w:rsid w:val="007A0AC9"/>
    <w:rsid w:val="007A3E0A"/>
    <w:rsid w:val="007A5D9A"/>
    <w:rsid w:val="007B2348"/>
    <w:rsid w:val="007C668E"/>
    <w:rsid w:val="007C6EB9"/>
    <w:rsid w:val="007D6E9F"/>
    <w:rsid w:val="007E4911"/>
    <w:rsid w:val="007F4764"/>
    <w:rsid w:val="00804F3E"/>
    <w:rsid w:val="00805734"/>
    <w:rsid w:val="00812A2A"/>
    <w:rsid w:val="00846374"/>
    <w:rsid w:val="00847281"/>
    <w:rsid w:val="008539F8"/>
    <w:rsid w:val="00856827"/>
    <w:rsid w:val="00863899"/>
    <w:rsid w:val="00867455"/>
    <w:rsid w:val="00885218"/>
    <w:rsid w:val="00885B74"/>
    <w:rsid w:val="008B0605"/>
    <w:rsid w:val="008C239A"/>
    <w:rsid w:val="008C7089"/>
    <w:rsid w:val="008E7C82"/>
    <w:rsid w:val="00903DAB"/>
    <w:rsid w:val="00912E7F"/>
    <w:rsid w:val="00914C9D"/>
    <w:rsid w:val="00946FB2"/>
    <w:rsid w:val="009521A8"/>
    <w:rsid w:val="00962DB2"/>
    <w:rsid w:val="0098230F"/>
    <w:rsid w:val="00985CDC"/>
    <w:rsid w:val="009D593D"/>
    <w:rsid w:val="009F61B1"/>
    <w:rsid w:val="00A007C5"/>
    <w:rsid w:val="00A01CF5"/>
    <w:rsid w:val="00A163EC"/>
    <w:rsid w:val="00A211DC"/>
    <w:rsid w:val="00A259FC"/>
    <w:rsid w:val="00A4779E"/>
    <w:rsid w:val="00A56711"/>
    <w:rsid w:val="00A60964"/>
    <w:rsid w:val="00A772FA"/>
    <w:rsid w:val="00A80F98"/>
    <w:rsid w:val="00A870A5"/>
    <w:rsid w:val="00A938E5"/>
    <w:rsid w:val="00AB0220"/>
    <w:rsid w:val="00AB37AB"/>
    <w:rsid w:val="00AB5E35"/>
    <w:rsid w:val="00AD45A6"/>
    <w:rsid w:val="00AE43F8"/>
    <w:rsid w:val="00B14321"/>
    <w:rsid w:val="00B2049D"/>
    <w:rsid w:val="00B22E3C"/>
    <w:rsid w:val="00B30348"/>
    <w:rsid w:val="00B366F5"/>
    <w:rsid w:val="00B41693"/>
    <w:rsid w:val="00B4192F"/>
    <w:rsid w:val="00B745B5"/>
    <w:rsid w:val="00B753A9"/>
    <w:rsid w:val="00BA37BA"/>
    <w:rsid w:val="00BB6552"/>
    <w:rsid w:val="00BD7CD8"/>
    <w:rsid w:val="00BF61E3"/>
    <w:rsid w:val="00BF6C1E"/>
    <w:rsid w:val="00C06250"/>
    <w:rsid w:val="00C35BE8"/>
    <w:rsid w:val="00C423F7"/>
    <w:rsid w:val="00C64803"/>
    <w:rsid w:val="00C82C27"/>
    <w:rsid w:val="00C87685"/>
    <w:rsid w:val="00C94F03"/>
    <w:rsid w:val="00C96916"/>
    <w:rsid w:val="00CA131A"/>
    <w:rsid w:val="00CB16B4"/>
    <w:rsid w:val="00CB4522"/>
    <w:rsid w:val="00CC0190"/>
    <w:rsid w:val="00CC3EEC"/>
    <w:rsid w:val="00CC59FC"/>
    <w:rsid w:val="00CD66AC"/>
    <w:rsid w:val="00D034DB"/>
    <w:rsid w:val="00D118EF"/>
    <w:rsid w:val="00D330A9"/>
    <w:rsid w:val="00DA10B6"/>
    <w:rsid w:val="00DD75F0"/>
    <w:rsid w:val="00E162C7"/>
    <w:rsid w:val="00E17E88"/>
    <w:rsid w:val="00E20398"/>
    <w:rsid w:val="00E26462"/>
    <w:rsid w:val="00E377A6"/>
    <w:rsid w:val="00E457D4"/>
    <w:rsid w:val="00E53DA1"/>
    <w:rsid w:val="00E8489E"/>
    <w:rsid w:val="00E863AA"/>
    <w:rsid w:val="00E8756A"/>
    <w:rsid w:val="00E93239"/>
    <w:rsid w:val="00EA7044"/>
    <w:rsid w:val="00EB2BCA"/>
    <w:rsid w:val="00ED4416"/>
    <w:rsid w:val="00EF76C4"/>
    <w:rsid w:val="00F05FDF"/>
    <w:rsid w:val="00F64788"/>
    <w:rsid w:val="00F8496C"/>
    <w:rsid w:val="00F84AD6"/>
    <w:rsid w:val="00F91A96"/>
    <w:rsid w:val="00FC4E2D"/>
    <w:rsid w:val="00FD590E"/>
    <w:rsid w:val="00FE429F"/>
    <w:rsid w:val="00FE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87015A-7ACD-45C4-A19B-A66FEE5B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8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AD3"/>
    <w:pPr>
      <w:ind w:left="720"/>
      <w:contextualSpacing/>
    </w:pPr>
    <w:rPr>
      <w:rFonts w:ascii="Calibri" w:eastAsia="Calibri" w:hAnsi="Calibri" w:cs="Times New Roman"/>
    </w:rPr>
  </w:style>
  <w:style w:type="paragraph" w:styleId="Header">
    <w:name w:val="header"/>
    <w:basedOn w:val="Normal"/>
    <w:link w:val="HeaderChar"/>
    <w:uiPriority w:val="99"/>
    <w:unhideWhenUsed/>
    <w:rsid w:val="00322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AD3"/>
  </w:style>
  <w:style w:type="paragraph" w:styleId="Footer">
    <w:name w:val="footer"/>
    <w:basedOn w:val="Normal"/>
    <w:link w:val="FooterChar"/>
    <w:uiPriority w:val="99"/>
    <w:unhideWhenUsed/>
    <w:rsid w:val="00322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AD3"/>
  </w:style>
  <w:style w:type="paragraph" w:styleId="BodyTextIndent2">
    <w:name w:val="Body Text Indent 2"/>
    <w:basedOn w:val="Normal"/>
    <w:link w:val="BodyTextIndent2Char"/>
    <w:semiHidden/>
    <w:rsid w:val="00726DD3"/>
    <w:pPr>
      <w:spacing w:after="0" w:line="240" w:lineRule="auto"/>
      <w:ind w:left="1440"/>
      <w:jc w:val="both"/>
    </w:pPr>
    <w:rPr>
      <w:rFonts w:ascii="Trebuchet MS" w:eastAsia="Times New Roman" w:hAnsi="Trebuchet MS" w:cs="Tahoma"/>
      <w:sz w:val="20"/>
      <w:szCs w:val="21"/>
    </w:rPr>
  </w:style>
  <w:style w:type="character" w:customStyle="1" w:styleId="BodyTextIndent2Char">
    <w:name w:val="Body Text Indent 2 Char"/>
    <w:basedOn w:val="DefaultParagraphFont"/>
    <w:link w:val="BodyTextIndent2"/>
    <w:semiHidden/>
    <w:rsid w:val="00726DD3"/>
    <w:rPr>
      <w:rFonts w:ascii="Trebuchet MS" w:eastAsia="Times New Roman" w:hAnsi="Trebuchet MS" w:cs="Tahoma"/>
      <w:sz w:val="20"/>
      <w:szCs w:val="21"/>
      <w:lang w:val="en-US" w:eastAsia="en-US"/>
    </w:rPr>
  </w:style>
  <w:style w:type="character" w:styleId="Hyperlink">
    <w:name w:val="Hyperlink"/>
    <w:semiHidden/>
    <w:rsid w:val="00726DD3"/>
    <w:rPr>
      <w:color w:val="0000FF"/>
      <w:u w:val="single"/>
    </w:rPr>
  </w:style>
  <w:style w:type="table" w:styleId="TableGrid">
    <w:name w:val="Table Grid"/>
    <w:basedOn w:val="TableNormal"/>
    <w:uiPriority w:val="59"/>
    <w:rsid w:val="00C648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62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DB2"/>
    <w:rPr>
      <w:rFonts w:ascii="Tahoma" w:hAnsi="Tahoma" w:cs="Tahoma"/>
      <w:sz w:val="16"/>
      <w:szCs w:val="16"/>
    </w:rPr>
  </w:style>
  <w:style w:type="character" w:customStyle="1" w:styleId="Heading1Char">
    <w:name w:val="Heading 1 Char"/>
    <w:basedOn w:val="DefaultParagraphFont"/>
    <w:link w:val="Heading1"/>
    <w:uiPriority w:val="9"/>
    <w:rsid w:val="00E8489E"/>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3B1F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B1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477449">
      <w:bodyDiv w:val="1"/>
      <w:marLeft w:val="0"/>
      <w:marRight w:val="0"/>
      <w:marTop w:val="0"/>
      <w:marBottom w:val="0"/>
      <w:divBdr>
        <w:top w:val="none" w:sz="0" w:space="0" w:color="auto"/>
        <w:left w:val="none" w:sz="0" w:space="0" w:color="auto"/>
        <w:bottom w:val="none" w:sz="0" w:space="0" w:color="auto"/>
        <w:right w:val="none" w:sz="0" w:space="0" w:color="auto"/>
      </w:divBdr>
    </w:div>
    <w:div w:id="1419669967">
      <w:bodyDiv w:val="1"/>
      <w:marLeft w:val="0"/>
      <w:marRight w:val="0"/>
      <w:marTop w:val="0"/>
      <w:marBottom w:val="0"/>
      <w:divBdr>
        <w:top w:val="none" w:sz="0" w:space="0" w:color="auto"/>
        <w:left w:val="none" w:sz="0" w:space="0" w:color="auto"/>
        <w:bottom w:val="none" w:sz="0" w:space="0" w:color="auto"/>
        <w:right w:val="none" w:sz="0" w:space="0" w:color="auto"/>
      </w:divBdr>
    </w:div>
    <w:div w:id="2050955623">
      <w:bodyDiv w:val="1"/>
      <w:marLeft w:val="0"/>
      <w:marRight w:val="0"/>
      <w:marTop w:val="0"/>
      <w:marBottom w:val="0"/>
      <w:divBdr>
        <w:top w:val="none" w:sz="0" w:space="0" w:color="auto"/>
        <w:left w:val="none" w:sz="0" w:space="0" w:color="auto"/>
        <w:bottom w:val="none" w:sz="0" w:space="0" w:color="auto"/>
        <w:right w:val="none" w:sz="0" w:space="0" w:color="auto"/>
      </w:divBdr>
      <w:divsChild>
        <w:div w:id="938759313">
          <w:marLeft w:val="187"/>
          <w:marRight w:val="0"/>
          <w:marTop w:val="86"/>
          <w:marBottom w:val="0"/>
          <w:divBdr>
            <w:top w:val="none" w:sz="0" w:space="0" w:color="auto"/>
            <w:left w:val="none" w:sz="0" w:space="0" w:color="auto"/>
            <w:bottom w:val="none" w:sz="0" w:space="0" w:color="auto"/>
            <w:right w:val="none" w:sz="0" w:space="0" w:color="auto"/>
          </w:divBdr>
        </w:div>
        <w:div w:id="244071198">
          <w:marLeft w:val="187"/>
          <w:marRight w:val="0"/>
          <w:marTop w:val="86"/>
          <w:marBottom w:val="0"/>
          <w:divBdr>
            <w:top w:val="none" w:sz="0" w:space="0" w:color="auto"/>
            <w:left w:val="none" w:sz="0" w:space="0" w:color="auto"/>
            <w:bottom w:val="none" w:sz="0" w:space="0" w:color="auto"/>
            <w:right w:val="none" w:sz="0" w:space="0" w:color="auto"/>
          </w:divBdr>
        </w:div>
        <w:div w:id="2068872048">
          <w:marLeft w:val="187"/>
          <w:marRight w:val="0"/>
          <w:marTop w:val="86"/>
          <w:marBottom w:val="0"/>
          <w:divBdr>
            <w:top w:val="none" w:sz="0" w:space="0" w:color="auto"/>
            <w:left w:val="none" w:sz="0" w:space="0" w:color="auto"/>
            <w:bottom w:val="none" w:sz="0" w:space="0" w:color="auto"/>
            <w:right w:val="none" w:sz="0" w:space="0" w:color="auto"/>
          </w:divBdr>
        </w:div>
        <w:div w:id="327908534">
          <w:marLeft w:val="187"/>
          <w:marRight w:val="0"/>
          <w:marTop w:val="86"/>
          <w:marBottom w:val="0"/>
          <w:divBdr>
            <w:top w:val="none" w:sz="0" w:space="0" w:color="auto"/>
            <w:left w:val="none" w:sz="0" w:space="0" w:color="auto"/>
            <w:bottom w:val="none" w:sz="0" w:space="0" w:color="auto"/>
            <w:right w:val="none" w:sz="0" w:space="0" w:color="auto"/>
          </w:divBdr>
        </w:div>
      </w:divsChild>
    </w:div>
    <w:div w:id="21145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9CC26-BE28-4A34-950C-90D2AD08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Colgate-Palmolive</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Internal Audit</cp:lastModifiedBy>
  <cp:revision>18</cp:revision>
  <dcterms:created xsi:type="dcterms:W3CDTF">2014-05-31T04:42:00Z</dcterms:created>
  <dcterms:modified xsi:type="dcterms:W3CDTF">2017-01-23T10:38:00Z</dcterms:modified>
</cp:coreProperties>
</file>