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F8A4" w14:textId="77777777" w:rsidR="00EB7DAC" w:rsidRDefault="002D3277">
      <w:pPr>
        <w:spacing w:after="0" w:line="259" w:lineRule="auto"/>
        <w:ind w:left="35" w:firstLine="0"/>
        <w:jc w:val="center"/>
      </w:pPr>
      <w:r>
        <w:rPr>
          <w:b/>
          <w:sz w:val="56"/>
          <w:u w:val="single" w:color="000000"/>
        </w:rPr>
        <w:t>Resume</w:t>
      </w:r>
      <w:r>
        <w:rPr>
          <w:b/>
          <w:sz w:val="56"/>
        </w:rPr>
        <w:t xml:space="preserve"> </w:t>
      </w:r>
    </w:p>
    <w:p w14:paraId="65E46A97" w14:textId="77777777" w:rsidR="00EB7DAC" w:rsidRDefault="002D3277">
      <w:pPr>
        <w:spacing w:after="0" w:line="259" w:lineRule="auto"/>
        <w:ind w:left="2842" w:firstLine="0"/>
      </w:pPr>
      <w:r>
        <w:rPr>
          <w:b/>
        </w:rPr>
        <w:t xml:space="preserve"> </w:t>
      </w:r>
    </w:p>
    <w:p w14:paraId="06DA19D8" w14:textId="77777777" w:rsidR="00EB7DAC" w:rsidRDefault="002D3277">
      <w:pPr>
        <w:spacing w:after="0" w:line="259" w:lineRule="auto"/>
        <w:ind w:left="2842" w:firstLine="0"/>
      </w:pPr>
      <w:r>
        <w:rPr>
          <w:b/>
        </w:rPr>
        <w:t xml:space="preserve"> </w:t>
      </w:r>
    </w:p>
    <w:p w14:paraId="781E3806" w14:textId="77777777" w:rsidR="00EB7DAC" w:rsidRDefault="002D3277">
      <w:pPr>
        <w:spacing w:after="110" w:line="259" w:lineRule="auto"/>
        <w:ind w:left="0" w:right="726" w:firstLine="0"/>
        <w:jc w:val="center"/>
      </w:pPr>
      <w:r>
        <w:rPr>
          <w:b/>
        </w:rPr>
        <w:t xml:space="preserve">Name: MANASA BATHINI </w:t>
      </w:r>
    </w:p>
    <w:p w14:paraId="041AB9A5" w14:textId="77777777" w:rsidR="00E67030" w:rsidRDefault="00CC2663" w:rsidP="00E67030">
      <w:pPr>
        <w:spacing w:after="421" w:line="370" w:lineRule="auto"/>
        <w:ind w:right="1520"/>
        <w:rPr>
          <w:b/>
          <w:sz w:val="19"/>
        </w:rPr>
      </w:pPr>
      <w:r>
        <w:rPr>
          <w:b/>
        </w:rPr>
        <w:t xml:space="preserve">                                              </w:t>
      </w:r>
      <w:proofErr w:type="gramStart"/>
      <w:r>
        <w:rPr>
          <w:b/>
        </w:rPr>
        <w:t>Email :</w:t>
      </w:r>
      <w:proofErr w:type="gramEnd"/>
      <w:r w:rsidR="00E67030">
        <w:rPr>
          <w:b/>
        </w:rPr>
        <w:t xml:space="preserve"> </w:t>
      </w:r>
      <w:hyperlink r:id="rId5" w:history="1">
        <w:r w:rsidR="00E67030" w:rsidRPr="007F52C2">
          <w:rPr>
            <w:rStyle w:val="Hyperlink"/>
            <w:b/>
          </w:rPr>
          <w:t>Manasabathini1</w:t>
        </w:r>
        <w:r w:rsidR="00E67030" w:rsidRPr="007F52C2">
          <w:rPr>
            <w:rStyle w:val="Hyperlink"/>
            <w:b/>
          </w:rPr>
          <w:t>23@gmail.com</w:t>
        </w:r>
      </w:hyperlink>
      <w:r w:rsidR="00E67030">
        <w:rPr>
          <w:b/>
        </w:rPr>
        <w:tab/>
      </w:r>
      <w:r w:rsidR="00E67030">
        <w:rPr>
          <w:b/>
        </w:rPr>
        <w:tab/>
      </w:r>
      <w:r w:rsidR="00E67030">
        <w:rPr>
          <w:b/>
        </w:rPr>
        <w:tab/>
      </w:r>
      <w:r w:rsidR="00E67030">
        <w:rPr>
          <w:b/>
        </w:rPr>
        <w:tab/>
        <w:t xml:space="preserve">          </w:t>
      </w:r>
      <w:r w:rsidR="00E67030">
        <w:rPr>
          <w:b/>
        </w:rPr>
        <w:t>Mobile Number:</w:t>
      </w:r>
      <w:r w:rsidR="00E67030">
        <w:rPr>
          <w:b/>
          <w:sz w:val="19"/>
        </w:rPr>
        <w:t xml:space="preserve"> 6304640649   </w:t>
      </w:r>
    </w:p>
    <w:p w14:paraId="7ED7EA0F" w14:textId="27A92EA8" w:rsidR="00E67030" w:rsidRDefault="00E67030" w:rsidP="00E67030">
      <w:pPr>
        <w:spacing w:after="421" w:line="370" w:lineRule="auto"/>
        <w:ind w:right="1520"/>
        <w:rPr>
          <w:b/>
          <w:sz w:val="19"/>
        </w:rPr>
      </w:pPr>
      <w:r>
        <w:rPr>
          <w:b/>
          <w:u w:val="single" w:color="000000"/>
        </w:rPr>
        <w:t>Career Objective</w:t>
      </w:r>
      <w:r>
        <w:rPr>
          <w:b/>
        </w:rPr>
        <w:t xml:space="preserve">: </w:t>
      </w:r>
      <w:r>
        <w:t xml:space="preserve">To work in a firm with a professional work driven </w:t>
      </w:r>
      <w:r>
        <w:t xml:space="preserve">     </w:t>
      </w:r>
      <w:r>
        <w:t xml:space="preserve">environment where </w:t>
      </w:r>
      <w:proofErr w:type="spellStart"/>
      <w:r>
        <w:t>i</w:t>
      </w:r>
      <w:proofErr w:type="spellEnd"/>
      <w:r>
        <w:t xml:space="preserve"> can utilize and apply my knowledge, skills which would enable me as a professional to grow while fulfilling the goals.</w:t>
      </w:r>
      <w:r>
        <w:rPr>
          <w:b/>
          <w:sz w:val="19"/>
        </w:rPr>
        <w:t xml:space="preserve"> </w:t>
      </w:r>
    </w:p>
    <w:tbl>
      <w:tblPr>
        <w:tblStyle w:val="TableGrid"/>
        <w:tblpPr w:leftFromText="180" w:rightFromText="180" w:vertAnchor="text" w:horzAnchor="margin" w:tblpY="570"/>
        <w:tblW w:w="835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
      <w:tblGrid>
        <w:gridCol w:w="1536"/>
        <w:gridCol w:w="2543"/>
        <w:gridCol w:w="2120"/>
        <w:gridCol w:w="23"/>
        <w:gridCol w:w="1243"/>
        <w:gridCol w:w="23"/>
        <w:gridCol w:w="871"/>
      </w:tblGrid>
      <w:tr w:rsidR="00A920A8" w14:paraId="2010A197" w14:textId="77777777" w:rsidTr="00A920A8">
        <w:tblPrEx>
          <w:tblCellMar>
            <w:top w:w="0" w:type="dxa"/>
            <w:bottom w:w="0" w:type="dxa"/>
          </w:tblCellMar>
        </w:tblPrEx>
        <w:trPr>
          <w:trHeight w:val="271"/>
        </w:trPr>
        <w:tc>
          <w:tcPr>
            <w:tcW w:w="1536" w:type="dxa"/>
          </w:tcPr>
          <w:p w14:paraId="31B22DE1" w14:textId="77777777" w:rsidR="00A920A8" w:rsidRDefault="00A920A8" w:rsidP="00A920A8">
            <w:pPr>
              <w:spacing w:after="0" w:line="259" w:lineRule="auto"/>
              <w:ind w:left="0" w:right="10" w:firstLine="0"/>
              <w:rPr>
                <w:sz w:val="19"/>
              </w:rPr>
            </w:pPr>
            <w:r>
              <w:rPr>
                <w:sz w:val="19"/>
              </w:rPr>
              <w:t xml:space="preserve">  Degree</w:t>
            </w:r>
          </w:p>
        </w:tc>
        <w:tc>
          <w:tcPr>
            <w:tcW w:w="2543" w:type="dxa"/>
          </w:tcPr>
          <w:p w14:paraId="1B96D719" w14:textId="77777777" w:rsidR="00A920A8" w:rsidRDefault="00A920A8" w:rsidP="00A920A8">
            <w:pPr>
              <w:spacing w:after="0" w:line="259" w:lineRule="auto"/>
              <w:ind w:left="0" w:right="10" w:firstLine="0"/>
              <w:rPr>
                <w:sz w:val="19"/>
              </w:rPr>
            </w:pPr>
            <w:r>
              <w:rPr>
                <w:sz w:val="19"/>
              </w:rPr>
              <w:t xml:space="preserve">         </w:t>
            </w:r>
            <w:proofErr w:type="spellStart"/>
            <w:r>
              <w:rPr>
                <w:sz w:val="19"/>
              </w:rPr>
              <w:t>Instituion</w:t>
            </w:r>
            <w:proofErr w:type="spellEnd"/>
          </w:p>
        </w:tc>
        <w:tc>
          <w:tcPr>
            <w:tcW w:w="2120" w:type="dxa"/>
          </w:tcPr>
          <w:p w14:paraId="04C6A311" w14:textId="77777777" w:rsidR="00A920A8" w:rsidRDefault="00A920A8" w:rsidP="00A920A8">
            <w:pPr>
              <w:spacing w:after="0" w:line="259" w:lineRule="auto"/>
              <w:ind w:left="0" w:right="10" w:firstLine="0"/>
              <w:rPr>
                <w:sz w:val="19"/>
              </w:rPr>
            </w:pPr>
            <w:r>
              <w:rPr>
                <w:sz w:val="19"/>
              </w:rPr>
              <w:t>Name of the board/university</w:t>
            </w:r>
          </w:p>
        </w:tc>
        <w:tc>
          <w:tcPr>
            <w:tcW w:w="1289" w:type="dxa"/>
            <w:gridSpan w:val="3"/>
          </w:tcPr>
          <w:p w14:paraId="536A7381" w14:textId="77777777" w:rsidR="00A920A8" w:rsidRDefault="00A920A8" w:rsidP="00A920A8">
            <w:pPr>
              <w:spacing w:after="0" w:line="259" w:lineRule="auto"/>
              <w:ind w:left="0" w:right="10" w:firstLine="0"/>
              <w:rPr>
                <w:sz w:val="19"/>
              </w:rPr>
            </w:pPr>
            <w:r>
              <w:rPr>
                <w:sz w:val="19"/>
              </w:rPr>
              <w:t>Percentage</w:t>
            </w:r>
          </w:p>
        </w:tc>
        <w:tc>
          <w:tcPr>
            <w:tcW w:w="871" w:type="dxa"/>
            <w:shd w:val="clear" w:color="auto" w:fill="auto"/>
          </w:tcPr>
          <w:p w14:paraId="35DDFBC6" w14:textId="77777777" w:rsidR="00A920A8" w:rsidRDefault="00A920A8" w:rsidP="00A920A8">
            <w:pPr>
              <w:spacing w:after="160" w:line="259" w:lineRule="auto"/>
              <w:ind w:left="0" w:firstLine="0"/>
              <w:rPr>
                <w:sz w:val="19"/>
              </w:rPr>
            </w:pPr>
            <w:r>
              <w:rPr>
                <w:sz w:val="19"/>
              </w:rPr>
              <w:t>Year of passing</w:t>
            </w:r>
          </w:p>
        </w:tc>
      </w:tr>
      <w:tr w:rsidR="00A920A8" w14:paraId="71314A24" w14:textId="77777777" w:rsidTr="00A92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9" w:type="dxa"/>
            <w:left w:w="101" w:type="dxa"/>
            <w:bottom w:w="0" w:type="dxa"/>
            <w:right w:w="43" w:type="dxa"/>
          </w:tblCellMar>
          <w:tblLook w:val="04A0" w:firstRow="1" w:lastRow="0" w:firstColumn="1" w:lastColumn="0" w:noHBand="0" w:noVBand="1"/>
        </w:tblPrEx>
        <w:trPr>
          <w:trHeight w:val="652"/>
        </w:trPr>
        <w:tc>
          <w:tcPr>
            <w:tcW w:w="1536" w:type="dxa"/>
            <w:tcBorders>
              <w:top w:val="single" w:sz="8" w:space="0" w:color="000000"/>
              <w:left w:val="single" w:sz="4" w:space="0" w:color="auto"/>
              <w:bottom w:val="single" w:sz="8" w:space="0" w:color="000000"/>
              <w:right w:val="single" w:sz="8" w:space="0" w:color="000000"/>
            </w:tcBorders>
            <w:vAlign w:val="center"/>
          </w:tcPr>
          <w:p w14:paraId="3913DC59" w14:textId="77777777" w:rsidR="00A920A8" w:rsidRDefault="00A920A8" w:rsidP="00A920A8">
            <w:pPr>
              <w:spacing w:after="0" w:line="259" w:lineRule="auto"/>
              <w:ind w:left="0" w:right="10" w:firstLine="0"/>
            </w:pPr>
            <w:r>
              <w:rPr>
                <w:sz w:val="19"/>
              </w:rPr>
              <w:t xml:space="preserve">Integrated master’s in pharmaceutic al chemistry  </w:t>
            </w:r>
          </w:p>
        </w:tc>
        <w:tc>
          <w:tcPr>
            <w:tcW w:w="2543" w:type="dxa"/>
            <w:tcBorders>
              <w:top w:val="single" w:sz="8" w:space="0" w:color="000000"/>
              <w:left w:val="single" w:sz="8" w:space="0" w:color="000000"/>
              <w:bottom w:val="single" w:sz="8" w:space="0" w:color="000000"/>
              <w:right w:val="single" w:sz="8" w:space="0" w:color="000000"/>
            </w:tcBorders>
          </w:tcPr>
          <w:p w14:paraId="49F9088A" w14:textId="77777777" w:rsidR="00A920A8" w:rsidRDefault="00A920A8" w:rsidP="00A920A8">
            <w:pPr>
              <w:spacing w:after="0" w:line="259" w:lineRule="auto"/>
              <w:ind w:left="115" w:firstLine="0"/>
            </w:pPr>
            <w:r>
              <w:rPr>
                <w:sz w:val="19"/>
              </w:rPr>
              <w:t>Chaitanya PG College (Autonomous)</w:t>
            </w:r>
          </w:p>
        </w:tc>
        <w:tc>
          <w:tcPr>
            <w:tcW w:w="2143" w:type="dxa"/>
            <w:gridSpan w:val="2"/>
            <w:tcBorders>
              <w:top w:val="single" w:sz="8" w:space="0" w:color="000000"/>
              <w:left w:val="single" w:sz="4" w:space="0" w:color="auto"/>
              <w:bottom w:val="single" w:sz="8" w:space="0" w:color="000000"/>
              <w:right w:val="single" w:sz="4" w:space="0" w:color="auto"/>
            </w:tcBorders>
          </w:tcPr>
          <w:p w14:paraId="71C97789" w14:textId="77777777" w:rsidR="00A920A8" w:rsidRDefault="00A920A8" w:rsidP="00A920A8">
            <w:pPr>
              <w:spacing w:after="0" w:line="259" w:lineRule="auto"/>
              <w:ind w:left="113" w:firstLine="0"/>
              <w:rPr>
                <w:sz w:val="19"/>
              </w:rPr>
            </w:pPr>
            <w:r>
              <w:rPr>
                <w:sz w:val="19"/>
              </w:rPr>
              <w:t xml:space="preserve">Chaitanya PG College </w:t>
            </w:r>
          </w:p>
          <w:p w14:paraId="58FBC811" w14:textId="77777777" w:rsidR="00A920A8" w:rsidRDefault="00A920A8" w:rsidP="00A920A8">
            <w:pPr>
              <w:spacing w:after="0" w:line="259" w:lineRule="auto"/>
              <w:ind w:left="113" w:firstLine="0"/>
            </w:pPr>
            <w:r>
              <w:rPr>
                <w:sz w:val="19"/>
              </w:rPr>
              <w:t xml:space="preserve">(Autonomous) </w:t>
            </w:r>
          </w:p>
        </w:tc>
        <w:tc>
          <w:tcPr>
            <w:tcW w:w="1243" w:type="dxa"/>
            <w:tcBorders>
              <w:top w:val="single" w:sz="8" w:space="0" w:color="000000"/>
              <w:left w:val="single" w:sz="4" w:space="0" w:color="auto"/>
              <w:bottom w:val="single" w:sz="8" w:space="0" w:color="000000"/>
              <w:right w:val="single" w:sz="8" w:space="0" w:color="000000"/>
            </w:tcBorders>
          </w:tcPr>
          <w:p w14:paraId="4E371369" w14:textId="77777777" w:rsidR="00A920A8" w:rsidRDefault="00A920A8" w:rsidP="00A920A8">
            <w:pPr>
              <w:spacing w:after="0" w:line="259" w:lineRule="auto"/>
              <w:ind w:left="118" w:firstLine="0"/>
            </w:pPr>
            <w:r>
              <w:rPr>
                <w:sz w:val="19"/>
              </w:rPr>
              <w:t xml:space="preserve">85% </w:t>
            </w:r>
          </w:p>
        </w:tc>
        <w:tc>
          <w:tcPr>
            <w:tcW w:w="894" w:type="dxa"/>
            <w:gridSpan w:val="2"/>
            <w:tcBorders>
              <w:top w:val="single" w:sz="8" w:space="0" w:color="000000"/>
              <w:left w:val="single" w:sz="8" w:space="0" w:color="000000"/>
              <w:bottom w:val="single" w:sz="8" w:space="0" w:color="000000"/>
              <w:right w:val="single" w:sz="8" w:space="0" w:color="000000"/>
            </w:tcBorders>
          </w:tcPr>
          <w:p w14:paraId="31F077D1" w14:textId="77777777" w:rsidR="00A920A8" w:rsidRDefault="00A920A8" w:rsidP="00A920A8">
            <w:pPr>
              <w:spacing w:after="0" w:line="259" w:lineRule="auto"/>
              <w:ind w:left="115" w:firstLine="0"/>
            </w:pPr>
            <w:r>
              <w:rPr>
                <w:sz w:val="19"/>
              </w:rPr>
              <w:t xml:space="preserve">2023 </w:t>
            </w:r>
          </w:p>
        </w:tc>
      </w:tr>
      <w:tr w:rsidR="00A920A8" w14:paraId="48029662" w14:textId="77777777" w:rsidTr="00A92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9" w:type="dxa"/>
            <w:left w:w="101" w:type="dxa"/>
            <w:bottom w:w="0" w:type="dxa"/>
            <w:right w:w="43" w:type="dxa"/>
          </w:tblCellMar>
          <w:tblLook w:val="04A0" w:firstRow="1" w:lastRow="0" w:firstColumn="1" w:lastColumn="0" w:noHBand="0" w:noVBand="1"/>
        </w:tblPrEx>
        <w:trPr>
          <w:trHeight w:val="686"/>
        </w:trPr>
        <w:tc>
          <w:tcPr>
            <w:tcW w:w="1536" w:type="dxa"/>
            <w:tcBorders>
              <w:top w:val="single" w:sz="8" w:space="0" w:color="000000"/>
              <w:left w:val="single" w:sz="8" w:space="0" w:color="000000"/>
              <w:bottom w:val="single" w:sz="8" w:space="0" w:color="000000"/>
              <w:right w:val="single" w:sz="8" w:space="0" w:color="000000"/>
            </w:tcBorders>
          </w:tcPr>
          <w:p w14:paraId="0AF63048" w14:textId="77777777" w:rsidR="00A920A8" w:rsidRDefault="00A920A8" w:rsidP="00A920A8">
            <w:pPr>
              <w:spacing w:after="0" w:line="259" w:lineRule="auto"/>
              <w:ind w:left="0" w:right="113" w:firstLine="0"/>
              <w:jc w:val="right"/>
            </w:pPr>
            <w:r>
              <w:rPr>
                <w:sz w:val="19"/>
              </w:rPr>
              <w:t xml:space="preserve">Intermediate  </w:t>
            </w:r>
          </w:p>
        </w:tc>
        <w:tc>
          <w:tcPr>
            <w:tcW w:w="2543" w:type="dxa"/>
            <w:tcBorders>
              <w:top w:val="single" w:sz="8" w:space="0" w:color="000000"/>
              <w:left w:val="single" w:sz="8" w:space="0" w:color="000000"/>
              <w:bottom w:val="single" w:sz="8" w:space="0" w:color="000000"/>
              <w:right w:val="single" w:sz="8" w:space="0" w:color="000000"/>
            </w:tcBorders>
          </w:tcPr>
          <w:p w14:paraId="21A6EE89" w14:textId="77777777" w:rsidR="00A920A8" w:rsidRDefault="00A920A8" w:rsidP="00A920A8">
            <w:pPr>
              <w:spacing w:after="0" w:line="259" w:lineRule="auto"/>
              <w:ind w:left="115" w:firstLine="0"/>
            </w:pPr>
            <w:r>
              <w:rPr>
                <w:sz w:val="19"/>
              </w:rPr>
              <w:t xml:space="preserve">Narayana junior college. </w:t>
            </w:r>
          </w:p>
        </w:tc>
        <w:tc>
          <w:tcPr>
            <w:tcW w:w="2143" w:type="dxa"/>
            <w:gridSpan w:val="2"/>
            <w:tcBorders>
              <w:top w:val="single" w:sz="8" w:space="0" w:color="000000"/>
              <w:left w:val="single" w:sz="4" w:space="0" w:color="auto"/>
              <w:bottom w:val="single" w:sz="8" w:space="0" w:color="000000"/>
              <w:right w:val="single" w:sz="4" w:space="0" w:color="auto"/>
            </w:tcBorders>
          </w:tcPr>
          <w:p w14:paraId="1C19AFF9" w14:textId="77777777" w:rsidR="00A920A8" w:rsidRDefault="00A920A8" w:rsidP="00A920A8">
            <w:pPr>
              <w:spacing w:after="0" w:line="259" w:lineRule="auto"/>
              <w:ind w:left="127" w:hanging="2"/>
            </w:pPr>
            <w:r>
              <w:rPr>
                <w:sz w:val="19"/>
              </w:rPr>
              <w:t xml:space="preserve">Telangana state board of intermediate education. </w:t>
            </w:r>
          </w:p>
        </w:tc>
        <w:tc>
          <w:tcPr>
            <w:tcW w:w="1243" w:type="dxa"/>
            <w:tcBorders>
              <w:top w:val="single" w:sz="8" w:space="0" w:color="000000"/>
              <w:left w:val="single" w:sz="4" w:space="0" w:color="auto"/>
              <w:bottom w:val="single" w:sz="8" w:space="0" w:color="000000"/>
              <w:right w:val="single" w:sz="8" w:space="0" w:color="000000"/>
            </w:tcBorders>
          </w:tcPr>
          <w:p w14:paraId="2080B1C2" w14:textId="77777777" w:rsidR="00A920A8" w:rsidRDefault="00A920A8" w:rsidP="00A920A8">
            <w:pPr>
              <w:spacing w:after="0" w:line="259" w:lineRule="auto"/>
              <w:ind w:left="118" w:firstLine="0"/>
            </w:pPr>
            <w:r>
              <w:rPr>
                <w:sz w:val="19"/>
              </w:rPr>
              <w:t xml:space="preserve">82% </w:t>
            </w:r>
          </w:p>
        </w:tc>
        <w:tc>
          <w:tcPr>
            <w:tcW w:w="894" w:type="dxa"/>
            <w:gridSpan w:val="2"/>
            <w:tcBorders>
              <w:top w:val="single" w:sz="8" w:space="0" w:color="000000"/>
              <w:left w:val="single" w:sz="8" w:space="0" w:color="000000"/>
              <w:bottom w:val="single" w:sz="8" w:space="0" w:color="000000"/>
              <w:right w:val="single" w:sz="8" w:space="0" w:color="000000"/>
            </w:tcBorders>
          </w:tcPr>
          <w:p w14:paraId="04303234" w14:textId="77777777" w:rsidR="00A920A8" w:rsidRDefault="00A920A8" w:rsidP="00A920A8">
            <w:pPr>
              <w:spacing w:after="0" w:line="259" w:lineRule="auto"/>
              <w:ind w:left="115" w:firstLine="0"/>
            </w:pPr>
            <w:r>
              <w:rPr>
                <w:sz w:val="19"/>
              </w:rPr>
              <w:t xml:space="preserve">2016 </w:t>
            </w:r>
          </w:p>
        </w:tc>
      </w:tr>
      <w:tr w:rsidR="00A920A8" w14:paraId="5A43B45B" w14:textId="77777777" w:rsidTr="00A92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9" w:type="dxa"/>
            <w:left w:w="101" w:type="dxa"/>
            <w:bottom w:w="0" w:type="dxa"/>
            <w:right w:w="43" w:type="dxa"/>
          </w:tblCellMar>
          <w:tblLook w:val="04A0" w:firstRow="1" w:lastRow="0" w:firstColumn="1" w:lastColumn="0" w:noHBand="0" w:noVBand="1"/>
        </w:tblPrEx>
        <w:trPr>
          <w:trHeight w:val="1295"/>
        </w:trPr>
        <w:tc>
          <w:tcPr>
            <w:tcW w:w="1536" w:type="dxa"/>
            <w:tcBorders>
              <w:top w:val="single" w:sz="8" w:space="0" w:color="000000"/>
              <w:left w:val="single" w:sz="8" w:space="0" w:color="000000"/>
              <w:bottom w:val="single" w:sz="8" w:space="0" w:color="000000"/>
              <w:right w:val="single" w:sz="8" w:space="0" w:color="000000"/>
            </w:tcBorders>
          </w:tcPr>
          <w:p w14:paraId="26500EDC" w14:textId="77777777" w:rsidR="00A920A8" w:rsidRDefault="00A920A8" w:rsidP="00A920A8">
            <w:pPr>
              <w:spacing w:after="0" w:line="259" w:lineRule="auto"/>
              <w:ind w:left="122" w:firstLine="0"/>
            </w:pPr>
            <w:r>
              <w:rPr>
                <w:sz w:val="19"/>
              </w:rPr>
              <w:t xml:space="preserve">SSC  </w:t>
            </w:r>
          </w:p>
        </w:tc>
        <w:tc>
          <w:tcPr>
            <w:tcW w:w="2543" w:type="dxa"/>
            <w:tcBorders>
              <w:top w:val="single" w:sz="8" w:space="0" w:color="000000"/>
              <w:left w:val="single" w:sz="8" w:space="0" w:color="000000"/>
              <w:bottom w:val="single" w:sz="8" w:space="0" w:color="000000"/>
              <w:right w:val="single" w:sz="8" w:space="0" w:color="000000"/>
            </w:tcBorders>
          </w:tcPr>
          <w:p w14:paraId="6856DEEB" w14:textId="77777777" w:rsidR="00A920A8" w:rsidRDefault="00A920A8" w:rsidP="00A920A8">
            <w:pPr>
              <w:spacing w:after="0" w:line="259" w:lineRule="auto"/>
              <w:ind w:left="127" w:firstLine="0"/>
            </w:pPr>
            <w:r>
              <w:rPr>
                <w:sz w:val="19"/>
              </w:rPr>
              <w:t xml:space="preserve">        ZPHS </w:t>
            </w:r>
          </w:p>
        </w:tc>
        <w:tc>
          <w:tcPr>
            <w:tcW w:w="2143" w:type="dxa"/>
            <w:gridSpan w:val="2"/>
            <w:tcBorders>
              <w:top w:val="single" w:sz="8" w:space="0" w:color="000000"/>
              <w:left w:val="single" w:sz="8" w:space="0" w:color="000000"/>
              <w:bottom w:val="single" w:sz="8" w:space="0" w:color="000000"/>
              <w:right w:val="single" w:sz="8" w:space="0" w:color="000000"/>
            </w:tcBorders>
          </w:tcPr>
          <w:p w14:paraId="67B2C4C5" w14:textId="77777777" w:rsidR="00A920A8" w:rsidRDefault="00A920A8" w:rsidP="00A920A8">
            <w:pPr>
              <w:spacing w:after="0" w:line="259" w:lineRule="auto"/>
              <w:ind w:left="127" w:right="67" w:hanging="7"/>
            </w:pPr>
            <w:r>
              <w:rPr>
                <w:sz w:val="19"/>
              </w:rPr>
              <w:t xml:space="preserve">Telangana state board of secondary education. </w:t>
            </w:r>
          </w:p>
        </w:tc>
        <w:tc>
          <w:tcPr>
            <w:tcW w:w="1243" w:type="dxa"/>
            <w:tcBorders>
              <w:top w:val="single" w:sz="8" w:space="0" w:color="000000"/>
              <w:left w:val="single" w:sz="8" w:space="0" w:color="000000"/>
              <w:bottom w:val="single" w:sz="8" w:space="0" w:color="000000"/>
              <w:right w:val="single" w:sz="8" w:space="0" w:color="000000"/>
            </w:tcBorders>
          </w:tcPr>
          <w:p w14:paraId="5033ACE1" w14:textId="77777777" w:rsidR="00A920A8" w:rsidRDefault="00A920A8" w:rsidP="00A920A8">
            <w:pPr>
              <w:spacing w:after="0" w:line="259" w:lineRule="auto"/>
              <w:ind w:left="118" w:firstLine="0"/>
            </w:pPr>
            <w:r>
              <w:rPr>
                <w:sz w:val="19"/>
              </w:rPr>
              <w:t xml:space="preserve">63% </w:t>
            </w:r>
          </w:p>
        </w:tc>
        <w:tc>
          <w:tcPr>
            <w:tcW w:w="894" w:type="dxa"/>
            <w:gridSpan w:val="2"/>
            <w:tcBorders>
              <w:top w:val="single" w:sz="8" w:space="0" w:color="000000"/>
              <w:left w:val="single" w:sz="8" w:space="0" w:color="000000"/>
              <w:bottom w:val="single" w:sz="8" w:space="0" w:color="000000"/>
              <w:right w:val="single" w:sz="8" w:space="0" w:color="000000"/>
            </w:tcBorders>
          </w:tcPr>
          <w:p w14:paraId="697C227B" w14:textId="77777777" w:rsidR="00A920A8" w:rsidRDefault="00A920A8" w:rsidP="00A920A8">
            <w:pPr>
              <w:spacing w:after="0" w:line="259" w:lineRule="auto"/>
              <w:ind w:left="115" w:firstLine="0"/>
            </w:pPr>
            <w:r>
              <w:rPr>
                <w:sz w:val="19"/>
              </w:rPr>
              <w:t xml:space="preserve">2014 </w:t>
            </w:r>
          </w:p>
        </w:tc>
      </w:tr>
    </w:tbl>
    <w:p w14:paraId="3B84DE3C" w14:textId="77777777" w:rsidR="00E67030" w:rsidRPr="00E67030" w:rsidRDefault="00E67030" w:rsidP="00E67030">
      <w:pPr>
        <w:spacing w:after="421" w:line="370" w:lineRule="auto"/>
        <w:ind w:right="1520"/>
        <w:rPr>
          <w:b/>
        </w:rPr>
      </w:pPr>
      <w:r>
        <w:rPr>
          <w:b/>
          <w:sz w:val="19"/>
        </w:rPr>
        <w:t xml:space="preserve"> </w:t>
      </w:r>
      <w:r>
        <w:rPr>
          <w:b/>
          <w:sz w:val="24"/>
          <w:u w:val="single" w:color="000000"/>
        </w:rPr>
        <w:t>Educational Qualifications</w:t>
      </w:r>
      <w:r>
        <w:rPr>
          <w:b/>
          <w:sz w:val="24"/>
        </w:rPr>
        <w:t xml:space="preserve">:  </w:t>
      </w:r>
    </w:p>
    <w:p w14:paraId="57950ACA" w14:textId="77777777" w:rsidR="00A920A8" w:rsidRDefault="00E67030" w:rsidP="00E67030">
      <w:pPr>
        <w:spacing w:after="421" w:line="370" w:lineRule="auto"/>
        <w:ind w:right="1520"/>
        <w:rPr>
          <w:b/>
          <w:sz w:val="19"/>
        </w:rPr>
      </w:pPr>
      <w:r>
        <w:rPr>
          <w:b/>
          <w:sz w:val="19"/>
        </w:rPr>
        <w:t xml:space="preserve">  </w:t>
      </w:r>
    </w:p>
    <w:p w14:paraId="41650705" w14:textId="77777777" w:rsidR="00A920A8" w:rsidRDefault="00E67030" w:rsidP="00A920A8">
      <w:pPr>
        <w:spacing w:after="421" w:line="370" w:lineRule="auto"/>
        <w:ind w:right="1520"/>
      </w:pPr>
      <w:r w:rsidRPr="00A920A8">
        <w:rPr>
          <w:b/>
          <w:sz w:val="19"/>
          <w:u w:val="single"/>
        </w:rPr>
        <w:t xml:space="preserve">  </w:t>
      </w:r>
      <w:r w:rsidR="00A920A8" w:rsidRPr="001F6C0C">
        <w:rPr>
          <w:b/>
          <w:bCs/>
          <w:u w:val="single"/>
        </w:rPr>
        <w:t>Core Competencies</w:t>
      </w:r>
      <w:r w:rsidR="00A920A8">
        <w:t>:</w:t>
      </w:r>
    </w:p>
    <w:p w14:paraId="13055FD6" w14:textId="77777777" w:rsidR="00A920A8" w:rsidRPr="00A920A8" w:rsidRDefault="00A920A8" w:rsidP="00A920A8">
      <w:pPr>
        <w:pStyle w:val="ListParagraph"/>
        <w:numPr>
          <w:ilvl w:val="0"/>
          <w:numId w:val="13"/>
        </w:numPr>
        <w:spacing w:after="421" w:line="370" w:lineRule="auto"/>
        <w:ind w:right="1520"/>
        <w:rPr>
          <w:b/>
        </w:rPr>
      </w:pPr>
      <w:r>
        <w:t xml:space="preserve">Search engine optimization (SEO) </w:t>
      </w:r>
    </w:p>
    <w:p w14:paraId="2982BF43" w14:textId="77777777" w:rsidR="00A920A8" w:rsidRPr="00A920A8" w:rsidRDefault="00A920A8" w:rsidP="00A920A8">
      <w:pPr>
        <w:pStyle w:val="ListParagraph"/>
        <w:numPr>
          <w:ilvl w:val="0"/>
          <w:numId w:val="13"/>
        </w:numPr>
        <w:spacing w:after="421" w:line="370" w:lineRule="auto"/>
        <w:ind w:right="1520"/>
        <w:rPr>
          <w:b/>
        </w:rPr>
      </w:pPr>
      <w:r>
        <w:t xml:space="preserve"> Search engine marketing (SEM) </w:t>
      </w:r>
    </w:p>
    <w:p w14:paraId="77A7D10D" w14:textId="77777777" w:rsidR="00A920A8" w:rsidRPr="00A920A8" w:rsidRDefault="00A920A8" w:rsidP="00A920A8">
      <w:pPr>
        <w:pStyle w:val="ListParagraph"/>
        <w:numPr>
          <w:ilvl w:val="0"/>
          <w:numId w:val="13"/>
        </w:numPr>
        <w:spacing w:after="421" w:line="370" w:lineRule="auto"/>
        <w:ind w:right="1520"/>
        <w:rPr>
          <w:b/>
        </w:rPr>
      </w:pPr>
      <w:r>
        <w:t xml:space="preserve"> Social media marketing (SMM) </w:t>
      </w:r>
    </w:p>
    <w:p w14:paraId="5A55F173" w14:textId="77777777" w:rsidR="00A920A8" w:rsidRPr="00A920A8" w:rsidRDefault="00A920A8" w:rsidP="00A920A8">
      <w:pPr>
        <w:pStyle w:val="ListParagraph"/>
        <w:numPr>
          <w:ilvl w:val="0"/>
          <w:numId w:val="13"/>
        </w:numPr>
        <w:spacing w:after="421" w:line="370" w:lineRule="auto"/>
        <w:ind w:right="1520"/>
        <w:rPr>
          <w:b/>
        </w:rPr>
      </w:pPr>
      <w:r>
        <w:t xml:space="preserve"> Social media optimization (SMO) </w:t>
      </w:r>
    </w:p>
    <w:p w14:paraId="198C3376" w14:textId="77777777" w:rsidR="00A920A8" w:rsidRPr="00A920A8" w:rsidRDefault="00A920A8" w:rsidP="00A920A8">
      <w:pPr>
        <w:pStyle w:val="ListParagraph"/>
        <w:numPr>
          <w:ilvl w:val="0"/>
          <w:numId w:val="13"/>
        </w:numPr>
        <w:spacing w:after="421" w:line="370" w:lineRule="auto"/>
        <w:ind w:right="1520"/>
        <w:rPr>
          <w:b/>
        </w:rPr>
      </w:pPr>
      <w:r>
        <w:t xml:space="preserve">Google ad words </w:t>
      </w:r>
    </w:p>
    <w:p w14:paraId="0FAF17CA" w14:textId="6AA268BD" w:rsidR="001F6C0C" w:rsidRDefault="00A920A8" w:rsidP="001F6C0C">
      <w:pPr>
        <w:pStyle w:val="ListParagraph"/>
        <w:numPr>
          <w:ilvl w:val="0"/>
          <w:numId w:val="13"/>
        </w:numPr>
        <w:spacing w:after="421" w:line="370" w:lineRule="auto"/>
        <w:ind w:right="1520"/>
        <w:rPr>
          <w:b/>
        </w:rPr>
      </w:pPr>
      <w:r>
        <w:lastRenderedPageBreak/>
        <w:t xml:space="preserve"> Email marketing</w:t>
      </w:r>
      <w:r w:rsidRPr="00A920A8">
        <w:rPr>
          <w:b/>
        </w:rPr>
        <w:t xml:space="preserve"> </w:t>
      </w:r>
    </w:p>
    <w:p w14:paraId="68B0DCBA" w14:textId="3E0A2A27" w:rsidR="001F6C0C" w:rsidRPr="0094791E" w:rsidRDefault="0094791E" w:rsidP="0094791E">
      <w:pPr>
        <w:spacing w:after="421" w:line="370" w:lineRule="auto"/>
        <w:ind w:right="1520"/>
        <w:rPr>
          <w:b/>
          <w:u w:val="single"/>
        </w:rPr>
      </w:pPr>
      <w:r>
        <w:rPr>
          <w:b/>
        </w:rPr>
        <w:t xml:space="preserve">    </w:t>
      </w:r>
      <w:r w:rsidRPr="0094791E">
        <w:rPr>
          <w:b/>
          <w:u w:val="single"/>
        </w:rPr>
        <w:t>Tools</w:t>
      </w:r>
      <w:r>
        <w:rPr>
          <w:b/>
          <w:u w:val="single"/>
        </w:rPr>
        <w:t>:</w:t>
      </w:r>
    </w:p>
    <w:p w14:paraId="2F3E34FD" w14:textId="6C7983A1" w:rsidR="001F6C0C" w:rsidRPr="001F6C0C" w:rsidRDefault="001F6C0C" w:rsidP="001F6C0C">
      <w:pPr>
        <w:pStyle w:val="ListParagraph"/>
        <w:numPr>
          <w:ilvl w:val="0"/>
          <w:numId w:val="13"/>
        </w:numPr>
        <w:spacing w:after="421" w:line="370" w:lineRule="auto"/>
        <w:ind w:right="1520"/>
        <w:rPr>
          <w:b/>
        </w:rPr>
      </w:pPr>
      <w:r>
        <w:t xml:space="preserve">AHREF </w:t>
      </w:r>
      <w:r>
        <w:sym w:font="Symbol" w:char="F0D8"/>
      </w:r>
      <w:r>
        <w:t xml:space="preserve"> Moz bar </w:t>
      </w:r>
      <w:r>
        <w:sym w:font="Symbol" w:char="F0D8"/>
      </w:r>
      <w:r>
        <w:t xml:space="preserve"> Google Analytic 4 </w:t>
      </w:r>
      <w:r>
        <w:sym w:font="Symbol" w:char="F0D8"/>
      </w:r>
      <w:r>
        <w:t xml:space="preserve"> Google Search Console </w:t>
      </w:r>
      <w:r>
        <w:sym w:font="Symbol" w:char="F0D8"/>
      </w:r>
      <w:r>
        <w:t xml:space="preserve"> Google Keyword planner </w:t>
      </w:r>
      <w:r>
        <w:sym w:font="Symbol" w:char="F0D8"/>
      </w:r>
      <w:r>
        <w:t xml:space="preserve"> SEMRUSH Traffic analysis </w:t>
      </w:r>
      <w:r>
        <w:sym w:font="Symbol" w:char="F0D8"/>
      </w:r>
      <w:r>
        <w:t xml:space="preserve"> SEO quake Tool </w:t>
      </w:r>
      <w:r>
        <w:sym w:font="Symbol" w:char="F0D8"/>
      </w:r>
      <w:r>
        <w:t xml:space="preserve"> Canva tool </w:t>
      </w:r>
      <w:r>
        <w:sym w:font="Symbol" w:char="F0D8"/>
      </w:r>
      <w:r>
        <w:t xml:space="preserve"> WA sender free plug-in </w:t>
      </w:r>
      <w:r>
        <w:sym w:font="Symbol" w:char="F0D8"/>
      </w:r>
      <w:r>
        <w:t xml:space="preserve"> Quill boat</w:t>
      </w:r>
      <w:r w:rsidRPr="001F6C0C">
        <w:rPr>
          <w:b/>
        </w:rPr>
        <w:t xml:space="preserve">                                                                                                                                                                                                                                                                                                                                              </w:t>
      </w:r>
    </w:p>
    <w:p w14:paraId="42CC4FAB" w14:textId="34DB6F22" w:rsidR="00D31508" w:rsidRPr="0094791E" w:rsidRDefault="00E67030" w:rsidP="0094791E">
      <w:pPr>
        <w:spacing w:after="421" w:line="370" w:lineRule="auto"/>
        <w:ind w:right="1520"/>
        <w:rPr>
          <w:b/>
          <w:sz w:val="19"/>
        </w:rPr>
      </w:pPr>
      <w:r>
        <w:rPr>
          <w:b/>
          <w:sz w:val="19"/>
        </w:rPr>
        <w:t xml:space="preserve">                                                                                                                                                                                                                                                                                                                                 </w:t>
      </w:r>
      <w:r w:rsidR="00D31508" w:rsidRPr="0094791E">
        <w:rPr>
          <w:b/>
          <w:u w:val="single"/>
        </w:rPr>
        <w:t>Skills</w:t>
      </w:r>
      <w:r w:rsidR="00D31508" w:rsidRPr="001F6C0C">
        <w:rPr>
          <w:b/>
        </w:rPr>
        <w:t xml:space="preserve">: </w:t>
      </w:r>
      <w:r w:rsidR="002D3277" w:rsidRPr="008B083F">
        <w:t>Operating systems: Windows 7, Windows 1</w:t>
      </w:r>
      <w:r w:rsidR="00D31508" w:rsidRPr="008B083F">
        <w:t>0 Ms excel, Ms word, good communication skills</w:t>
      </w:r>
      <w:r w:rsidR="00A920A8" w:rsidRPr="008B083F">
        <w:t>.</w:t>
      </w:r>
    </w:p>
    <w:p w14:paraId="6EFBBC8A" w14:textId="77777777" w:rsidR="00EB7DAC" w:rsidRDefault="002D3277">
      <w:pPr>
        <w:spacing w:after="117"/>
        <w:ind w:left="-5"/>
      </w:pPr>
      <w:r>
        <w:rPr>
          <w:b/>
          <w:u w:val="single" w:color="000000"/>
        </w:rPr>
        <w:t>P</w:t>
      </w:r>
      <w:r>
        <w:rPr>
          <w:b/>
          <w:u w:val="single" w:color="000000"/>
        </w:rPr>
        <w:t>rofessional experience:</w:t>
      </w:r>
      <w:r>
        <w:t xml:space="preserve"> Niacin Extended-Release Tablet Formulation Project. </w:t>
      </w:r>
    </w:p>
    <w:p w14:paraId="4A7CE2E2" w14:textId="77777777" w:rsidR="00EB7DAC" w:rsidRDefault="002D3277">
      <w:pPr>
        <w:spacing w:after="120"/>
        <w:ind w:left="-5"/>
      </w:pPr>
      <w:r>
        <w:t xml:space="preserve"> Description: Led a project focused on the formulation of Niacin Extended-Release Tablets, aimed at developed a controlled-release dosage form of niacin for sustained therapeutic effects. Collaborated with a multidisciplinary team to design and optimize the formulation, considering factors such as release kinetics, stability, and bioavailability. </w:t>
      </w:r>
    </w:p>
    <w:p w14:paraId="3418CF8B" w14:textId="77777777" w:rsidR="00EB7DAC" w:rsidRDefault="002D3277">
      <w:pPr>
        <w:ind w:left="-5"/>
      </w:pPr>
      <w:r>
        <w:t xml:space="preserve">Duration:03/03/22-06/06/2022 Role: Took a lead role in the project, coordinating activities, and ensured adherence to project timelines. Conducted extensive literature research on extended-release technologies and assessed various formulation approaches to achieve the </w:t>
      </w:r>
    </w:p>
    <w:p w14:paraId="36DEE05D" w14:textId="77777777" w:rsidR="00EB7DAC" w:rsidRDefault="002D3277">
      <w:pPr>
        <w:spacing w:after="120"/>
        <w:ind w:left="-5"/>
      </w:pPr>
      <w:r>
        <w:t xml:space="preserve">desired release profile. Collaborated with formulation scientists, chemists, and pharmacologists to design and evaluate different prototype formulations.   </w:t>
      </w:r>
    </w:p>
    <w:p w14:paraId="1F521399" w14:textId="77777777" w:rsidR="00EB7DAC" w:rsidRDefault="002D3277">
      <w:pPr>
        <w:spacing w:after="138"/>
        <w:ind w:left="-5"/>
      </w:pPr>
      <w:r>
        <w:t xml:space="preserve">Skills Applied: Applied knowledge of pharmaceutical formulation principles, excipient selection, and extended-release technologies. Utilized analytical techniques to assess drug release profiles, stability, and dissolution characteristics. Employed problem solving skills to troubleshoot formulation challenges and optimize the final product.  </w:t>
      </w:r>
    </w:p>
    <w:p w14:paraId="2AC696D2" w14:textId="77777777" w:rsidR="00EB7DAC" w:rsidRDefault="002D3277">
      <w:pPr>
        <w:spacing w:after="87" w:line="259" w:lineRule="auto"/>
      </w:pPr>
      <w:proofErr w:type="gramStart"/>
      <w:r>
        <w:rPr>
          <w:b/>
          <w:sz w:val="24"/>
          <w:u w:val="single" w:color="000000"/>
        </w:rPr>
        <w:t xml:space="preserve">Achievements </w:t>
      </w:r>
      <w:r>
        <w:rPr>
          <w:u w:val="single" w:color="000000"/>
        </w:rPr>
        <w:t>:</w:t>
      </w:r>
      <w:proofErr w:type="gramEnd"/>
      <w:r>
        <w:t xml:space="preserve"> </w:t>
      </w:r>
    </w:p>
    <w:p w14:paraId="179CA50C" w14:textId="77777777" w:rsidR="00CC2663" w:rsidRDefault="002D3277">
      <w:pPr>
        <w:ind w:left="-5"/>
      </w:pPr>
      <w:r>
        <w:t>Developed a robust formulation for Niacin Extended-</w:t>
      </w:r>
      <w:r>
        <w:t>Release Tablets, effectively controlling the release of niacin over an extended period. Optimized the formulation to ensure consistent release kinetics, maintaining therapeutic drug levels and minimizing dosing frequency. Conducted in vitro dissolution studies and evaluated the release profiles using appropriate analytical methods. Collaborated with regulatory affairs professionals to ensure compliance with regulatory guidelines and requirements.</w:t>
      </w:r>
      <w:r w:rsidR="00CC2663">
        <w:t xml:space="preserve"> </w:t>
      </w:r>
    </w:p>
    <w:p w14:paraId="57B1EE1B" w14:textId="77777777" w:rsidR="001F6C0C" w:rsidRDefault="001F6C0C">
      <w:pPr>
        <w:ind w:left="-5"/>
      </w:pPr>
    </w:p>
    <w:p w14:paraId="1F94BFA5" w14:textId="305A69E1" w:rsidR="00EB7DAC" w:rsidRDefault="002D3277">
      <w:pPr>
        <w:ind w:left="-5"/>
      </w:pPr>
      <w:r>
        <w:rPr>
          <w:b/>
        </w:rPr>
        <w:t xml:space="preserve"> </w:t>
      </w:r>
      <w:r>
        <w:rPr>
          <w:b/>
          <w:sz w:val="24"/>
          <w:u w:val="single" w:color="000000"/>
        </w:rPr>
        <w:t>Personal Skills</w:t>
      </w:r>
      <w:r>
        <w:rPr>
          <w:b/>
        </w:rPr>
        <w:t xml:space="preserve">: </w:t>
      </w:r>
    </w:p>
    <w:p w14:paraId="2020DBC8" w14:textId="77777777" w:rsidR="00A920A8" w:rsidRDefault="002D3277" w:rsidP="00A920A8">
      <w:pPr>
        <w:numPr>
          <w:ilvl w:val="0"/>
          <w:numId w:val="1"/>
        </w:numPr>
        <w:spacing w:after="55" w:line="362" w:lineRule="auto"/>
        <w:ind w:right="234" w:hanging="120"/>
        <w:jc w:val="both"/>
      </w:pPr>
      <w:r w:rsidRPr="00CC2663">
        <w:t>Hardworking, dedicated, and sincere to achieve personal and organizational goals</w:t>
      </w:r>
    </w:p>
    <w:p w14:paraId="2888F01D" w14:textId="0D9E3082" w:rsidR="00EB7DAC" w:rsidRPr="00CC2663" w:rsidRDefault="002D3277" w:rsidP="00A920A8">
      <w:pPr>
        <w:spacing w:after="55" w:line="362" w:lineRule="auto"/>
        <w:ind w:left="0" w:right="234" w:firstLine="0"/>
        <w:jc w:val="both"/>
      </w:pPr>
      <w:r w:rsidRPr="00CC2663">
        <w:t xml:space="preserve">• Good Leadership qualities  </w:t>
      </w:r>
    </w:p>
    <w:p w14:paraId="287053D7" w14:textId="77777777" w:rsidR="00EB7DAC" w:rsidRPr="00CC2663" w:rsidRDefault="002D3277">
      <w:pPr>
        <w:numPr>
          <w:ilvl w:val="0"/>
          <w:numId w:val="1"/>
        </w:numPr>
        <w:spacing w:after="141" w:line="259" w:lineRule="auto"/>
        <w:ind w:right="234" w:hanging="120"/>
        <w:jc w:val="both"/>
      </w:pPr>
      <w:r w:rsidRPr="00CC2663">
        <w:t xml:space="preserve">Quick learner, attentive and enthusiastic about learning.  </w:t>
      </w:r>
    </w:p>
    <w:p w14:paraId="784D27A2" w14:textId="77777777" w:rsidR="00EB7DAC" w:rsidRPr="00CC2663" w:rsidRDefault="002D3277">
      <w:pPr>
        <w:numPr>
          <w:ilvl w:val="0"/>
          <w:numId w:val="1"/>
        </w:numPr>
        <w:spacing w:after="141" w:line="259" w:lineRule="auto"/>
        <w:ind w:right="234" w:hanging="120"/>
        <w:jc w:val="both"/>
      </w:pPr>
      <w:r w:rsidRPr="00CC2663">
        <w:lastRenderedPageBreak/>
        <w:t xml:space="preserve">Adaptable to new technologies and to new environments  </w:t>
      </w:r>
    </w:p>
    <w:p w14:paraId="42F66B76" w14:textId="77777777" w:rsidR="00EB7DAC" w:rsidRPr="00CC2663" w:rsidRDefault="002D3277">
      <w:pPr>
        <w:numPr>
          <w:ilvl w:val="0"/>
          <w:numId w:val="1"/>
        </w:numPr>
        <w:spacing w:after="141" w:line="259" w:lineRule="auto"/>
        <w:ind w:right="234" w:hanging="120"/>
        <w:jc w:val="both"/>
      </w:pPr>
      <w:r w:rsidRPr="00CC2663">
        <w:t xml:space="preserve">Competitiveness  </w:t>
      </w:r>
    </w:p>
    <w:p w14:paraId="02856038" w14:textId="77777777" w:rsidR="00EB7DAC" w:rsidRPr="00CC2663" w:rsidRDefault="002D3277">
      <w:pPr>
        <w:numPr>
          <w:ilvl w:val="0"/>
          <w:numId w:val="1"/>
        </w:numPr>
        <w:spacing w:after="108" w:line="259" w:lineRule="auto"/>
        <w:ind w:right="234" w:hanging="120"/>
        <w:jc w:val="both"/>
      </w:pPr>
      <w:r w:rsidRPr="00CC2663">
        <w:t xml:space="preserve">Participated in technical seminars conducted in our college. </w:t>
      </w:r>
    </w:p>
    <w:p w14:paraId="51C8E95C" w14:textId="77777777" w:rsidR="00EB7DAC" w:rsidRPr="00CC2663" w:rsidRDefault="002D3277">
      <w:pPr>
        <w:spacing w:after="31" w:line="259" w:lineRule="auto"/>
        <w:ind w:left="482" w:firstLine="0"/>
      </w:pPr>
      <w:r w:rsidRPr="00CC2663">
        <w:t xml:space="preserve"> </w:t>
      </w:r>
    </w:p>
    <w:p w14:paraId="3F2A98DF" w14:textId="77777777" w:rsidR="00CC2663" w:rsidRDefault="002D3277">
      <w:pPr>
        <w:spacing w:after="0" w:line="240" w:lineRule="auto"/>
        <w:ind w:left="115" w:right="2501" w:firstLine="0"/>
        <w:rPr>
          <w:sz w:val="24"/>
        </w:rPr>
      </w:pPr>
      <w:r>
        <w:rPr>
          <w:b/>
          <w:sz w:val="24"/>
          <w:u w:val="single" w:color="000000"/>
        </w:rPr>
        <w:t>Work Experience</w:t>
      </w:r>
      <w:r>
        <w:rPr>
          <w:b/>
          <w:sz w:val="24"/>
        </w:rPr>
        <w:t xml:space="preserve">: </w:t>
      </w:r>
      <w:proofErr w:type="spellStart"/>
      <w:r>
        <w:rPr>
          <w:sz w:val="24"/>
        </w:rPr>
        <w:t>Indiamart</w:t>
      </w:r>
      <w:proofErr w:type="spellEnd"/>
      <w:r>
        <w:rPr>
          <w:sz w:val="24"/>
        </w:rPr>
        <w:t xml:space="preserve"> (1 year experience) </w:t>
      </w:r>
    </w:p>
    <w:p w14:paraId="23AD3DED" w14:textId="60376FF6" w:rsidR="00EB7DAC" w:rsidRDefault="002D3277">
      <w:pPr>
        <w:spacing w:after="0" w:line="240" w:lineRule="auto"/>
        <w:ind w:left="115" w:right="2501" w:firstLine="0"/>
      </w:pPr>
      <w:proofErr w:type="spellStart"/>
      <w:proofErr w:type="gramStart"/>
      <w:r>
        <w:rPr>
          <w:b/>
          <w:sz w:val="24"/>
          <w:u w:val="single" w:color="000000"/>
        </w:rPr>
        <w:t>Indiamart</w:t>
      </w:r>
      <w:proofErr w:type="spellEnd"/>
      <w:r>
        <w:rPr>
          <w:b/>
          <w:sz w:val="24"/>
          <w:u w:val="single" w:color="000000"/>
        </w:rPr>
        <w:t xml:space="preserve"> :</w:t>
      </w:r>
      <w:r>
        <w:rPr>
          <w:sz w:val="24"/>
        </w:rPr>
        <w:t>Tele</w:t>
      </w:r>
      <w:proofErr w:type="gramEnd"/>
      <w:r>
        <w:rPr>
          <w:sz w:val="24"/>
        </w:rPr>
        <w:t xml:space="preserve"> associate. </w:t>
      </w:r>
    </w:p>
    <w:p w14:paraId="482D6CDD" w14:textId="77777777" w:rsidR="00EB7DAC" w:rsidRDefault="002D3277">
      <w:pPr>
        <w:ind w:left="125"/>
      </w:pPr>
      <w:r>
        <w:t xml:space="preserve">Sales and Lead Generation: Successfully generated sales leads through outbound calls, effectively communicating the value propositions of </w:t>
      </w:r>
      <w:proofErr w:type="spellStart"/>
      <w:r>
        <w:t>Indiamart's</w:t>
      </w:r>
      <w:proofErr w:type="spellEnd"/>
      <w:r>
        <w:t xml:space="preserve"> services and products. </w:t>
      </w:r>
    </w:p>
    <w:p w14:paraId="11B623DE" w14:textId="77777777" w:rsidR="00EB7DAC" w:rsidRDefault="002D3277">
      <w:pPr>
        <w:ind w:left="125"/>
      </w:pPr>
      <w:r>
        <w:t xml:space="preserve">demonstrated strong persuasion and customer engagement skills to convert prospects into clients.  </w:t>
      </w:r>
    </w:p>
    <w:p w14:paraId="138ABD5D" w14:textId="77777777" w:rsidR="00EB7DAC" w:rsidRDefault="002D3277">
      <w:pPr>
        <w:ind w:left="125"/>
      </w:pPr>
      <w:r>
        <w:t>Customer Relationship Management: Built and maintained strong relationships with existing clients, providing exceptional customer service and addressing inquiries and concerns promptly. Fostered trust and loyalty, resulting in repeat business and client satisfaction.</w:t>
      </w:r>
      <w:r>
        <w:rPr>
          <w:b/>
          <w:sz w:val="24"/>
        </w:rPr>
        <w:t xml:space="preserve"> </w:t>
      </w:r>
      <w:r>
        <w:rPr>
          <w:sz w:val="24"/>
        </w:rPr>
        <w:t xml:space="preserve"> </w:t>
      </w:r>
    </w:p>
    <w:p w14:paraId="4C8F57B9" w14:textId="77777777" w:rsidR="00EB7DAC" w:rsidRDefault="002D3277">
      <w:pPr>
        <w:spacing w:after="0" w:line="259" w:lineRule="auto"/>
        <w:ind w:left="115" w:firstLine="0"/>
      </w:pPr>
      <w:r>
        <w:rPr>
          <w:sz w:val="24"/>
        </w:rPr>
        <w:t xml:space="preserve"> </w:t>
      </w:r>
    </w:p>
    <w:p w14:paraId="3225443A" w14:textId="77777777" w:rsidR="00EB7DAC" w:rsidRDefault="002D3277">
      <w:pPr>
        <w:spacing w:after="0" w:line="259" w:lineRule="auto"/>
        <w:ind w:left="115" w:firstLine="0"/>
      </w:pPr>
      <w:r>
        <w:rPr>
          <w:sz w:val="24"/>
        </w:rPr>
        <w:t xml:space="preserve"> </w:t>
      </w:r>
    </w:p>
    <w:p w14:paraId="72000E26" w14:textId="77777777" w:rsidR="008B083F" w:rsidRDefault="002D3277">
      <w:pPr>
        <w:spacing w:after="87" w:line="259" w:lineRule="auto"/>
        <w:ind w:left="110"/>
        <w:rPr>
          <w:b/>
          <w:sz w:val="24"/>
        </w:rPr>
      </w:pPr>
      <w:r>
        <w:rPr>
          <w:b/>
          <w:sz w:val="24"/>
          <w:u w:val="single" w:color="000000"/>
        </w:rPr>
        <w:t>Personal Details:</w:t>
      </w:r>
      <w:r>
        <w:rPr>
          <w:b/>
          <w:sz w:val="24"/>
        </w:rPr>
        <w:t xml:space="preserve"> </w:t>
      </w:r>
    </w:p>
    <w:p w14:paraId="5AB72DC0" w14:textId="698C3E0F" w:rsidR="00EB7DAC" w:rsidRDefault="008B083F">
      <w:pPr>
        <w:spacing w:after="87" w:line="259" w:lineRule="auto"/>
        <w:ind w:left="110"/>
      </w:pPr>
      <w:r>
        <w:rPr>
          <w:b/>
          <w:sz w:val="24"/>
        </w:rPr>
        <w:t>Name</w:t>
      </w:r>
      <w:r w:rsidRPr="008B083F">
        <w:rPr>
          <w:bCs/>
          <w:sz w:val="24"/>
        </w:rPr>
        <w:t>: Manasa</w:t>
      </w:r>
      <w:r w:rsidR="002D3277">
        <w:rPr>
          <w:b/>
          <w:sz w:val="24"/>
        </w:rPr>
        <w:t xml:space="preserve"> </w:t>
      </w:r>
    </w:p>
    <w:p w14:paraId="4062FFEF" w14:textId="77777777" w:rsidR="00EB7DAC" w:rsidRDefault="002D3277">
      <w:pPr>
        <w:spacing w:after="138" w:line="259" w:lineRule="auto"/>
        <w:ind w:left="125" w:right="1520"/>
      </w:pPr>
      <w:r>
        <w:rPr>
          <w:b/>
        </w:rPr>
        <w:t>Date of Birth:</w:t>
      </w:r>
      <w:r>
        <w:rPr>
          <w:sz w:val="19"/>
        </w:rPr>
        <w:t xml:space="preserve"> 20/12/1999  </w:t>
      </w:r>
    </w:p>
    <w:p w14:paraId="1C3D5B1F" w14:textId="2F95FB24" w:rsidR="008B083F" w:rsidRDefault="00A920A8" w:rsidP="008B083F">
      <w:pPr>
        <w:spacing w:after="232" w:line="259" w:lineRule="auto"/>
        <w:ind w:right="1520"/>
        <w:rPr>
          <w:b/>
        </w:rPr>
      </w:pPr>
      <w:r>
        <w:rPr>
          <w:b/>
        </w:rPr>
        <w:t xml:space="preserve"> </w:t>
      </w:r>
      <w:r w:rsidR="008B083F">
        <w:rPr>
          <w:b/>
        </w:rPr>
        <w:t>F</w:t>
      </w:r>
      <w:r w:rsidR="002D3277">
        <w:rPr>
          <w:b/>
        </w:rPr>
        <w:t>ather’s name:</w:t>
      </w:r>
      <w:r w:rsidR="00CC2663">
        <w:rPr>
          <w:b/>
        </w:rPr>
        <w:t xml:space="preserve"> </w:t>
      </w:r>
      <w:proofErr w:type="spellStart"/>
      <w:r w:rsidR="002D3277">
        <w:rPr>
          <w:b/>
        </w:rPr>
        <w:t>Bikshapathi</w:t>
      </w:r>
      <w:proofErr w:type="spellEnd"/>
    </w:p>
    <w:p w14:paraId="17AEBFB8" w14:textId="71E7876A" w:rsidR="00EB7DAC" w:rsidRDefault="008B083F" w:rsidP="008B083F">
      <w:pPr>
        <w:spacing w:after="232" w:line="259" w:lineRule="auto"/>
        <w:ind w:right="1520"/>
      </w:pPr>
      <w:r>
        <w:rPr>
          <w:b/>
        </w:rPr>
        <w:t xml:space="preserve"> </w:t>
      </w:r>
      <w:r w:rsidR="002D3277">
        <w:rPr>
          <w:b/>
        </w:rPr>
        <w:t>Language’s Known:</w:t>
      </w:r>
      <w:r w:rsidR="002D3277">
        <w:t xml:space="preserve"> </w:t>
      </w:r>
      <w:r w:rsidR="002D3277">
        <w:rPr>
          <w:sz w:val="19"/>
        </w:rPr>
        <w:t xml:space="preserve">English, Telugu, and Hindi  </w:t>
      </w:r>
    </w:p>
    <w:p w14:paraId="25FDC26C" w14:textId="77777777" w:rsidR="00EB7DAC" w:rsidRDefault="002D3277" w:rsidP="008B083F">
      <w:pPr>
        <w:spacing w:after="232" w:line="259" w:lineRule="auto"/>
        <w:ind w:left="0" w:right="1520" w:firstLine="0"/>
      </w:pPr>
      <w:r>
        <w:rPr>
          <w:b/>
        </w:rPr>
        <w:t xml:space="preserve"> Nationality:</w:t>
      </w:r>
      <w:r>
        <w:rPr>
          <w:sz w:val="19"/>
        </w:rPr>
        <w:t xml:space="preserve"> Indian.  </w:t>
      </w:r>
    </w:p>
    <w:p w14:paraId="13187524" w14:textId="4F7958C9" w:rsidR="00EB7DAC" w:rsidRDefault="002D3277">
      <w:pPr>
        <w:spacing w:after="182" w:line="259" w:lineRule="auto"/>
        <w:ind w:left="-7" w:right="234" w:hanging="8"/>
        <w:jc w:val="both"/>
        <w:rPr>
          <w:sz w:val="19"/>
        </w:rPr>
      </w:pPr>
      <w:r>
        <w:rPr>
          <w:b/>
        </w:rPr>
        <w:t xml:space="preserve"> Hobbies:</w:t>
      </w:r>
      <w:r>
        <w:t xml:space="preserve"> </w:t>
      </w:r>
      <w:r>
        <w:rPr>
          <w:sz w:val="19"/>
        </w:rPr>
        <w:t>Gardening, listening to music, reading novels,</w:t>
      </w:r>
      <w:r w:rsidR="00E75F36">
        <w:rPr>
          <w:sz w:val="19"/>
        </w:rPr>
        <w:t xml:space="preserve"> </w:t>
      </w:r>
      <w:r w:rsidR="001F6C0C">
        <w:rPr>
          <w:sz w:val="19"/>
        </w:rPr>
        <w:t>writing,</w:t>
      </w:r>
      <w:r w:rsidR="00E75F36">
        <w:rPr>
          <w:sz w:val="19"/>
        </w:rPr>
        <w:t xml:space="preserve"> </w:t>
      </w:r>
      <w:r w:rsidR="001F6C0C">
        <w:rPr>
          <w:sz w:val="19"/>
        </w:rPr>
        <w:t>blogging.</w:t>
      </w:r>
      <w:r>
        <w:rPr>
          <w:sz w:val="19"/>
        </w:rPr>
        <w:t xml:space="preserve"> </w:t>
      </w:r>
      <w:r w:rsidR="008B083F">
        <w:rPr>
          <w:sz w:val="19"/>
        </w:rPr>
        <w:t>Interacting with new people</w:t>
      </w:r>
    </w:p>
    <w:p w14:paraId="00844078" w14:textId="5D935DD8" w:rsidR="00384124" w:rsidRDefault="00384124">
      <w:pPr>
        <w:spacing w:after="182" w:line="259" w:lineRule="auto"/>
        <w:ind w:left="-7" w:right="234" w:hanging="8"/>
        <w:jc w:val="both"/>
      </w:pPr>
      <w:r>
        <w:rPr>
          <w:b/>
        </w:rPr>
        <w:t xml:space="preserve"> Declaration:</w:t>
      </w:r>
    </w:p>
    <w:p w14:paraId="2C5299A1" w14:textId="10570582" w:rsidR="00EB7DAC" w:rsidRDefault="00384124">
      <w:pPr>
        <w:spacing w:after="209" w:line="259" w:lineRule="auto"/>
        <w:ind w:left="138" w:right="234" w:hanging="8"/>
        <w:jc w:val="both"/>
      </w:pPr>
      <w:r>
        <w:rPr>
          <w:sz w:val="19"/>
        </w:rPr>
        <w:t xml:space="preserve">          </w:t>
      </w:r>
      <w:r w:rsidR="002D3277">
        <w:rPr>
          <w:sz w:val="19"/>
        </w:rPr>
        <w:t xml:space="preserve">I hereby declare that the information furnished above is true to the best of my knowledge.  </w:t>
      </w:r>
    </w:p>
    <w:p w14:paraId="249CD2ED" w14:textId="73571AA4" w:rsidR="00384124" w:rsidRDefault="00384124" w:rsidP="00384124">
      <w:pPr>
        <w:spacing w:after="590" w:line="259" w:lineRule="auto"/>
        <w:rPr>
          <w:b/>
          <w:sz w:val="19"/>
        </w:rPr>
      </w:pPr>
      <w:r>
        <w:rPr>
          <w:b/>
          <w:sz w:val="19"/>
        </w:rPr>
        <w:t xml:space="preserve"> Place: </w:t>
      </w:r>
      <w:proofErr w:type="spellStart"/>
      <w:r>
        <w:rPr>
          <w:b/>
          <w:sz w:val="19"/>
        </w:rPr>
        <w:t>Hanamkonda</w:t>
      </w:r>
      <w:proofErr w:type="spellEnd"/>
      <w:r>
        <w:rPr>
          <w:b/>
          <w:sz w:val="19"/>
        </w:rPr>
        <w:t xml:space="preserve">                                                                                                                     Date:19/06/2 023                                                                                                                        </w:t>
      </w:r>
    </w:p>
    <w:p w14:paraId="376D654A" w14:textId="16713E9E" w:rsidR="00384124" w:rsidRDefault="00384124" w:rsidP="00384124">
      <w:pPr>
        <w:spacing w:after="590" w:line="259" w:lineRule="auto"/>
        <w:ind w:left="7812" w:firstLine="0"/>
        <w:rPr>
          <w:b/>
          <w:sz w:val="19"/>
        </w:rPr>
      </w:pPr>
      <w:r w:rsidRPr="00384124">
        <w:rPr>
          <w:b/>
          <w:sz w:val="20"/>
          <w:szCs w:val="20"/>
        </w:rPr>
        <w:t xml:space="preserve">Signature </w:t>
      </w:r>
      <w:r>
        <w:rPr>
          <w:b/>
          <w:sz w:val="19"/>
        </w:rPr>
        <w:t xml:space="preserve">                                                                                                                                                                                                                                                                                                      </w:t>
      </w:r>
      <w:proofErr w:type="gramStart"/>
      <w:r>
        <w:rPr>
          <w:b/>
          <w:sz w:val="19"/>
        </w:rPr>
        <w:t xml:space="preserve">   </w:t>
      </w:r>
      <w:r w:rsidR="008B083F">
        <w:rPr>
          <w:b/>
          <w:sz w:val="19"/>
        </w:rPr>
        <w:t>(</w:t>
      </w:r>
      <w:proofErr w:type="spellStart"/>
      <w:proofErr w:type="gramEnd"/>
      <w:r w:rsidR="008B083F">
        <w:rPr>
          <w:b/>
          <w:sz w:val="19"/>
        </w:rPr>
        <w:t>B.</w:t>
      </w:r>
      <w:r w:rsidRPr="00384124">
        <w:rPr>
          <w:b/>
          <w:sz w:val="20"/>
          <w:szCs w:val="20"/>
        </w:rPr>
        <w:t>Manasa</w:t>
      </w:r>
      <w:proofErr w:type="spellEnd"/>
      <w:r w:rsidR="008B083F">
        <w:rPr>
          <w:b/>
          <w:sz w:val="20"/>
          <w:szCs w:val="20"/>
        </w:rPr>
        <w:t>)</w:t>
      </w:r>
    </w:p>
    <w:p w14:paraId="3A164550" w14:textId="7AD392F5" w:rsidR="00384124" w:rsidRDefault="00384124" w:rsidP="00384124">
      <w:pPr>
        <w:spacing w:after="590" w:line="259" w:lineRule="auto"/>
        <w:rPr>
          <w:b/>
          <w:sz w:val="19"/>
        </w:rPr>
      </w:pPr>
    </w:p>
    <w:p w14:paraId="43EFB33B" w14:textId="036DE0B6" w:rsidR="00384124" w:rsidRDefault="00384124" w:rsidP="00384124">
      <w:pPr>
        <w:spacing w:after="590" w:line="259" w:lineRule="auto"/>
        <w:rPr>
          <w:b/>
          <w:sz w:val="19"/>
        </w:rPr>
      </w:pPr>
    </w:p>
    <w:p w14:paraId="4D75B7A5" w14:textId="15DC839E" w:rsidR="00384124" w:rsidRDefault="00384124" w:rsidP="00384124">
      <w:pPr>
        <w:spacing w:after="590" w:line="259" w:lineRule="auto"/>
        <w:rPr>
          <w:b/>
          <w:sz w:val="19"/>
        </w:rPr>
      </w:pPr>
      <w:r>
        <w:rPr>
          <w:b/>
          <w:sz w:val="19"/>
        </w:rPr>
        <w:t xml:space="preserve">                                                                                                                                                                                                                                                                                                               </w:t>
      </w:r>
    </w:p>
    <w:p w14:paraId="62852911" w14:textId="77777777" w:rsidR="00384124" w:rsidRDefault="00384124" w:rsidP="00384124">
      <w:pPr>
        <w:spacing w:after="590" w:line="259" w:lineRule="auto"/>
        <w:rPr>
          <w:b/>
          <w:sz w:val="19"/>
        </w:rPr>
      </w:pPr>
    </w:p>
    <w:p w14:paraId="63455D41" w14:textId="77777777" w:rsidR="00EB7DAC" w:rsidRDefault="002D3277">
      <w:pPr>
        <w:spacing w:after="561" w:line="259" w:lineRule="auto"/>
        <w:ind w:left="0" w:firstLine="0"/>
        <w:jc w:val="both"/>
      </w:pPr>
      <w:r>
        <w:rPr>
          <w:b/>
        </w:rPr>
        <w:t xml:space="preserve">                                                                                                                                                   </w:t>
      </w:r>
    </w:p>
    <w:p w14:paraId="77177BB9" w14:textId="77777777" w:rsidR="00EB7DAC" w:rsidRDefault="002D3277">
      <w:pPr>
        <w:spacing w:after="559" w:line="259" w:lineRule="auto"/>
        <w:ind w:left="0" w:firstLine="0"/>
      </w:pPr>
      <w:r>
        <w:rPr>
          <w:b/>
        </w:rPr>
        <w:t xml:space="preserve">                                         </w:t>
      </w:r>
    </w:p>
    <w:p w14:paraId="5AF264BD" w14:textId="77777777" w:rsidR="00EB7DAC" w:rsidRDefault="002D3277">
      <w:pPr>
        <w:spacing w:after="0" w:line="259" w:lineRule="auto"/>
        <w:ind w:left="0" w:firstLine="0"/>
      </w:pPr>
      <w:r>
        <w:rPr>
          <w:b/>
        </w:rPr>
        <w:t xml:space="preserve"> </w:t>
      </w:r>
    </w:p>
    <w:sectPr w:rsidR="00EB7DAC">
      <w:pgSz w:w="12240" w:h="15840"/>
      <w:pgMar w:top="1447" w:right="1489" w:bottom="1711"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916"/>
    <w:multiLevelType w:val="hybridMultilevel"/>
    <w:tmpl w:val="86969F84"/>
    <w:lvl w:ilvl="0" w:tplc="A76A05B6">
      <w:numFmt w:val="bullet"/>
      <w:lvlText w:val="•"/>
      <w:lvlJc w:val="left"/>
      <w:pPr>
        <w:ind w:left="4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43A1F"/>
    <w:multiLevelType w:val="hybridMultilevel"/>
    <w:tmpl w:val="F5DECD30"/>
    <w:lvl w:ilvl="0" w:tplc="4009000B">
      <w:start w:val="1"/>
      <w:numFmt w:val="bullet"/>
      <w:lvlText w:val=""/>
      <w:lvlJc w:val="left"/>
      <w:pPr>
        <w:ind w:left="730" w:hanging="360"/>
      </w:pPr>
      <w:rPr>
        <w:rFonts w:ascii="Wingdings" w:hAnsi="Wingdings"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 w15:restartNumberingAfterBreak="0">
    <w:nsid w:val="06B61A47"/>
    <w:multiLevelType w:val="hybridMultilevel"/>
    <w:tmpl w:val="860022A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15B7553B"/>
    <w:multiLevelType w:val="hybridMultilevel"/>
    <w:tmpl w:val="25C0BF0A"/>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4" w15:restartNumberingAfterBreak="0">
    <w:nsid w:val="1AF54E58"/>
    <w:multiLevelType w:val="hybridMultilevel"/>
    <w:tmpl w:val="80666D7E"/>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5" w15:restartNumberingAfterBreak="0">
    <w:nsid w:val="1BBB0459"/>
    <w:multiLevelType w:val="hybridMultilevel"/>
    <w:tmpl w:val="5F000154"/>
    <w:lvl w:ilvl="0" w:tplc="A76A05B6">
      <w:numFmt w:val="bullet"/>
      <w:lvlText w:val="•"/>
      <w:lvlJc w:val="left"/>
      <w:pPr>
        <w:ind w:left="420" w:hanging="360"/>
      </w:pPr>
      <w:rPr>
        <w:rFonts w:ascii="Arial" w:eastAsia="Arial" w:hAnsi="Arial" w:cs="Aria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6" w15:restartNumberingAfterBreak="0">
    <w:nsid w:val="3D6A53FB"/>
    <w:multiLevelType w:val="hybridMultilevel"/>
    <w:tmpl w:val="2E9C83C0"/>
    <w:lvl w:ilvl="0" w:tplc="A76A05B6">
      <w:numFmt w:val="bullet"/>
      <w:lvlText w:val="•"/>
      <w:lvlJc w:val="left"/>
      <w:pPr>
        <w:ind w:left="480" w:hanging="360"/>
      </w:pPr>
      <w:rPr>
        <w:rFonts w:ascii="Arial" w:eastAsia="Arial" w:hAnsi="Arial" w:cs="Aria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4C878B8"/>
    <w:multiLevelType w:val="hybridMultilevel"/>
    <w:tmpl w:val="FE6C25C2"/>
    <w:lvl w:ilvl="0" w:tplc="A76A05B6">
      <w:numFmt w:val="bullet"/>
      <w:lvlText w:val="•"/>
      <w:lvlJc w:val="left"/>
      <w:pPr>
        <w:ind w:left="900" w:hanging="360"/>
      </w:pPr>
      <w:rPr>
        <w:rFonts w:ascii="Arial" w:eastAsia="Arial" w:hAnsi="Arial" w:cs="Aria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8" w15:restartNumberingAfterBreak="0">
    <w:nsid w:val="4C186F08"/>
    <w:multiLevelType w:val="hybridMultilevel"/>
    <w:tmpl w:val="960E16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DC68E6"/>
    <w:multiLevelType w:val="hybridMultilevel"/>
    <w:tmpl w:val="F57678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5DA54A03"/>
    <w:multiLevelType w:val="hybridMultilevel"/>
    <w:tmpl w:val="2D7E97F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680D137A"/>
    <w:multiLevelType w:val="hybridMultilevel"/>
    <w:tmpl w:val="AFDACEE4"/>
    <w:lvl w:ilvl="0" w:tplc="835849F4">
      <w:start w:val="1"/>
      <w:numFmt w:val="bullet"/>
      <w:lvlText w:val="•"/>
      <w:lvlJc w:val="left"/>
      <w:pPr>
        <w:ind w:left="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29C8382">
      <w:start w:val="1"/>
      <w:numFmt w:val="bullet"/>
      <w:lvlText w:val="o"/>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C7AAA28">
      <w:start w:val="1"/>
      <w:numFmt w:val="bullet"/>
      <w:lvlText w:val="▪"/>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36D86536">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566A7C14">
      <w:start w:val="1"/>
      <w:numFmt w:val="bullet"/>
      <w:lvlText w:val="o"/>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2625B4A">
      <w:start w:val="1"/>
      <w:numFmt w:val="bullet"/>
      <w:lvlText w:val="▪"/>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EF286EE">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66C5420">
      <w:start w:val="1"/>
      <w:numFmt w:val="bullet"/>
      <w:lvlText w:val="o"/>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D66ADAA">
      <w:start w:val="1"/>
      <w:numFmt w:val="bullet"/>
      <w:lvlText w:val="▪"/>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77F13A58"/>
    <w:multiLevelType w:val="hybridMultilevel"/>
    <w:tmpl w:val="3E18967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79434A17"/>
    <w:multiLevelType w:val="hybridMultilevel"/>
    <w:tmpl w:val="4746AF32"/>
    <w:lvl w:ilvl="0" w:tplc="A76A05B6">
      <w:numFmt w:val="bullet"/>
      <w:lvlText w:val="•"/>
      <w:lvlJc w:val="left"/>
      <w:pPr>
        <w:ind w:left="480" w:hanging="360"/>
      </w:pPr>
      <w:rPr>
        <w:rFonts w:ascii="Arial" w:eastAsia="Arial" w:hAnsi="Arial" w:cs="Aria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605921258">
    <w:abstractNumId w:val="11"/>
  </w:num>
  <w:num w:numId="2" w16cid:durableId="1215578529">
    <w:abstractNumId w:val="2"/>
  </w:num>
  <w:num w:numId="3" w16cid:durableId="995190110">
    <w:abstractNumId w:val="4"/>
  </w:num>
  <w:num w:numId="4" w16cid:durableId="799617148">
    <w:abstractNumId w:val="9"/>
  </w:num>
  <w:num w:numId="5" w16cid:durableId="960955704">
    <w:abstractNumId w:val="5"/>
  </w:num>
  <w:num w:numId="6" w16cid:durableId="187643838">
    <w:abstractNumId w:val="6"/>
  </w:num>
  <w:num w:numId="7" w16cid:durableId="1877428842">
    <w:abstractNumId w:val="3"/>
  </w:num>
  <w:num w:numId="8" w16cid:durableId="301081962">
    <w:abstractNumId w:val="0"/>
  </w:num>
  <w:num w:numId="9" w16cid:durableId="534587891">
    <w:abstractNumId w:val="13"/>
  </w:num>
  <w:num w:numId="10" w16cid:durableId="1551189164">
    <w:abstractNumId w:val="7"/>
  </w:num>
  <w:num w:numId="11" w16cid:durableId="1359622382">
    <w:abstractNumId w:val="10"/>
  </w:num>
  <w:num w:numId="12" w16cid:durableId="1542401186">
    <w:abstractNumId w:val="1"/>
  </w:num>
  <w:num w:numId="13" w16cid:durableId="2084326334">
    <w:abstractNumId w:val="12"/>
  </w:num>
  <w:num w:numId="14" w16cid:durableId="2041659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DAC"/>
    <w:rsid w:val="001F6C0C"/>
    <w:rsid w:val="002D3277"/>
    <w:rsid w:val="00384124"/>
    <w:rsid w:val="005A15D3"/>
    <w:rsid w:val="008B083F"/>
    <w:rsid w:val="0094791E"/>
    <w:rsid w:val="00A920A8"/>
    <w:rsid w:val="00CC2663"/>
    <w:rsid w:val="00D31508"/>
    <w:rsid w:val="00E67030"/>
    <w:rsid w:val="00E75F36"/>
    <w:rsid w:val="00EB7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876B"/>
  <w15:docId w15:val="{C869397E-4D58-4C20-9EE1-8A03AF4D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030"/>
    <w:pPr>
      <w:spacing w:after="4" w:line="24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67030"/>
    <w:rPr>
      <w:color w:val="0563C1" w:themeColor="hyperlink"/>
      <w:u w:val="single"/>
    </w:rPr>
  </w:style>
  <w:style w:type="character" w:styleId="UnresolvedMention">
    <w:name w:val="Unresolved Mention"/>
    <w:basedOn w:val="DefaultParagraphFont"/>
    <w:uiPriority w:val="99"/>
    <w:semiHidden/>
    <w:unhideWhenUsed/>
    <w:rsid w:val="00E67030"/>
    <w:rPr>
      <w:color w:val="605E5C"/>
      <w:shd w:val="clear" w:color="auto" w:fill="E1DFDD"/>
    </w:rPr>
  </w:style>
  <w:style w:type="paragraph" w:styleId="ListParagraph">
    <w:name w:val="List Paragraph"/>
    <w:basedOn w:val="Normal"/>
    <w:uiPriority w:val="34"/>
    <w:qFormat/>
    <w:rsid w:val="00D31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asabathini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Jaanu</dc:creator>
  <cp:keywords/>
  <cp:lastModifiedBy>Manasa bathini</cp:lastModifiedBy>
  <cp:revision>4</cp:revision>
  <dcterms:created xsi:type="dcterms:W3CDTF">2023-09-19T16:36:00Z</dcterms:created>
  <dcterms:modified xsi:type="dcterms:W3CDTF">2023-09-19T16:55:00Z</dcterms:modified>
</cp:coreProperties>
</file>