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279EA" w14:textId="4E3BDB59" w:rsidR="006A6A07" w:rsidRPr="00FE615E" w:rsidRDefault="00EE0423" w:rsidP="00302FA2">
      <w:pPr>
        <w:pStyle w:val="NoSpacing"/>
        <w:rPr>
          <w:sz w:val="40"/>
          <w:szCs w:val="40"/>
        </w:rPr>
      </w:pPr>
      <w:r w:rsidRPr="00FE615E">
        <w:rPr>
          <w:sz w:val="40"/>
          <w:szCs w:val="40"/>
        </w:rPr>
        <w:t>SAWMYA</w:t>
      </w:r>
      <w:r w:rsidR="00621961" w:rsidRPr="00FE615E">
        <w:rPr>
          <w:sz w:val="40"/>
          <w:szCs w:val="40"/>
        </w:rPr>
        <w:t>.</w:t>
      </w:r>
      <w:r w:rsidR="00B9529C" w:rsidRPr="00FE615E">
        <w:rPr>
          <w:sz w:val="40"/>
          <w:szCs w:val="40"/>
        </w:rPr>
        <w:t xml:space="preserve"> S </w:t>
      </w:r>
    </w:p>
    <w:p w14:paraId="06D5ECCC" w14:textId="28A6A44E" w:rsidR="006A6A07" w:rsidRDefault="0049617A" w:rsidP="00302FA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Principal</w:t>
      </w:r>
      <w:r w:rsidR="006A6A07" w:rsidRPr="006A6A07">
        <w:rPr>
          <w:sz w:val="24"/>
          <w:szCs w:val="24"/>
        </w:rPr>
        <w:t xml:space="preserve"> Software Engineer</w:t>
      </w:r>
      <w:r w:rsidR="00FE615E">
        <w:rPr>
          <w:sz w:val="24"/>
          <w:szCs w:val="24"/>
        </w:rPr>
        <w:t>, Dell Technologies</w:t>
      </w:r>
      <w:r w:rsidR="00B9529C" w:rsidRPr="006A6A07">
        <w:rPr>
          <w:sz w:val="24"/>
          <w:szCs w:val="24"/>
        </w:rPr>
        <w:t xml:space="preserve">                                                                                        </w:t>
      </w:r>
    </w:p>
    <w:p w14:paraId="125B56ED" w14:textId="206C2752" w:rsidR="00302FA2" w:rsidRDefault="00D1444C" w:rsidP="00302FA2">
      <w:pPr>
        <w:pStyle w:val="NoSpacing"/>
      </w:pPr>
      <w:r>
        <w:t>Phone:</w:t>
      </w:r>
      <w:r w:rsidR="00B9529C">
        <w:t xml:space="preserve"> </w:t>
      </w:r>
      <w:r w:rsidR="005C34D6">
        <w:t>+91</w:t>
      </w:r>
      <w:r w:rsidR="00EE0423">
        <w:t>8129599583</w:t>
      </w:r>
      <w:r w:rsidR="004128B0">
        <w:t>/</w:t>
      </w:r>
      <w:r w:rsidR="005C34D6">
        <w:t>+91</w:t>
      </w:r>
      <w:r w:rsidR="004128B0">
        <w:t>7907759582</w:t>
      </w:r>
    </w:p>
    <w:p w14:paraId="552288C1" w14:textId="77777777" w:rsidR="00B9529C" w:rsidRDefault="00D1444C" w:rsidP="00B9529C">
      <w:pPr>
        <w:pStyle w:val="NoSpacing"/>
      </w:pPr>
      <w:r>
        <w:t>Email:</w:t>
      </w:r>
      <w:r w:rsidR="00B9529C">
        <w:t xml:space="preserve"> </w:t>
      </w:r>
      <w:hyperlink r:id="rId7" w:history="1">
        <w:r w:rsidR="00EB04DA" w:rsidRPr="00AE6DA2">
          <w:rPr>
            <w:rStyle w:val="Hyperlink"/>
          </w:rPr>
          <w:t>sawmyas@gmail.com</w:t>
        </w:r>
      </w:hyperlink>
    </w:p>
    <w:p w14:paraId="0EB581BD" w14:textId="77777777" w:rsidR="006E6A17" w:rsidRDefault="006E6A17" w:rsidP="00B9529C">
      <w:pPr>
        <w:pStyle w:val="NoSpacing"/>
      </w:pPr>
    </w:p>
    <w:p w14:paraId="30CEC8F1" w14:textId="1BFA05AD" w:rsidR="006E6A17" w:rsidRPr="00FE615E" w:rsidRDefault="006E6A17" w:rsidP="00B9529C">
      <w:pPr>
        <w:pStyle w:val="NoSpacing"/>
        <w:rPr>
          <w:b/>
          <w:bCs/>
        </w:rPr>
      </w:pPr>
      <w:r w:rsidRPr="006E6A17">
        <w:t xml:space="preserve">Over </w:t>
      </w:r>
      <w:r>
        <w:t>1</w:t>
      </w:r>
      <w:r w:rsidR="00512F87">
        <w:t>2</w:t>
      </w:r>
      <w:r w:rsidRPr="006E6A17">
        <w:t xml:space="preserve"> years of professional experience as </w:t>
      </w:r>
      <w:r w:rsidRPr="006E6A17">
        <w:rPr>
          <w:b/>
          <w:bCs/>
        </w:rPr>
        <w:t>Developer</w:t>
      </w:r>
      <w:r w:rsidR="006F59BA">
        <w:rPr>
          <w:b/>
          <w:bCs/>
        </w:rPr>
        <w:t xml:space="preserve"> </w:t>
      </w:r>
      <w:r w:rsidRPr="006E6A17">
        <w:rPr>
          <w:b/>
          <w:bCs/>
        </w:rPr>
        <w:t>(</w:t>
      </w:r>
      <w:r>
        <w:rPr>
          <w:b/>
          <w:bCs/>
        </w:rPr>
        <w:t>Polyglot</w:t>
      </w:r>
      <w:r w:rsidRPr="006E6A17">
        <w:rPr>
          <w:b/>
          <w:bCs/>
        </w:rPr>
        <w:t>)</w:t>
      </w:r>
      <w:r w:rsidR="00512F87">
        <w:rPr>
          <w:b/>
          <w:bCs/>
        </w:rPr>
        <w:t xml:space="preserve"> </w:t>
      </w:r>
      <w:r w:rsidRPr="006E6A17">
        <w:t>in analysis, design, development, implementation and troubleshooting various </w:t>
      </w:r>
      <w:r w:rsidR="00512F87" w:rsidRPr="00512F87">
        <w:rPr>
          <w:b/>
          <w:bCs/>
        </w:rPr>
        <w:t>cloud native</w:t>
      </w:r>
      <w:r w:rsidR="00512F87">
        <w:t xml:space="preserve"> </w:t>
      </w:r>
      <w:r w:rsidR="00FF2CDA" w:rsidRPr="006E6A17">
        <w:rPr>
          <w:b/>
          <w:bCs/>
        </w:rPr>
        <w:t>web-based</w:t>
      </w:r>
      <w:r w:rsidRPr="006E6A17">
        <w:rPr>
          <w:b/>
          <w:bCs/>
        </w:rPr>
        <w:t xml:space="preserve"> applications</w:t>
      </w:r>
      <w:r>
        <w:rPr>
          <w:b/>
          <w:bCs/>
        </w:rPr>
        <w:t>.</w:t>
      </w:r>
      <w:r w:rsidR="00823673">
        <w:rPr>
          <w:b/>
          <w:bCs/>
        </w:rPr>
        <w:t xml:space="preserve"> </w:t>
      </w:r>
      <w:r w:rsidR="00823673" w:rsidRPr="00823673">
        <w:t>Currently</w:t>
      </w:r>
      <w:r w:rsidR="00823673">
        <w:t xml:space="preserve"> leading a </w:t>
      </w:r>
      <w:proofErr w:type="gramStart"/>
      <w:r w:rsidR="00823673">
        <w:t>5 member</w:t>
      </w:r>
      <w:proofErr w:type="gramEnd"/>
      <w:r w:rsidR="00823673">
        <w:t xml:space="preserve"> team to develop the gen next version of Dell renewals pipeline</w:t>
      </w:r>
      <w:r w:rsidR="002E5DD6">
        <w:t xml:space="preserve"> </w:t>
      </w:r>
      <w:r w:rsidR="009D7F01">
        <w:t>(event driven architecture)</w:t>
      </w:r>
      <w:r w:rsidR="00823673">
        <w:t xml:space="preserve">. </w:t>
      </w:r>
    </w:p>
    <w:p w14:paraId="7CC7484C" w14:textId="7A8698A8" w:rsidR="00B9529C" w:rsidRPr="006E6A17" w:rsidRDefault="006E6A17" w:rsidP="00B9529C">
      <w:pPr>
        <w:pStyle w:val="NoSpacing"/>
        <w:rPr>
          <w:sz w:val="32"/>
          <w:szCs w:val="32"/>
          <w:u w:val="single"/>
        </w:rPr>
      </w:pPr>
      <w:r w:rsidRPr="006E6A17">
        <w:rPr>
          <w:sz w:val="32"/>
          <w:szCs w:val="32"/>
        </w:rPr>
        <w:t xml:space="preserve"> </w:t>
      </w:r>
      <w:r w:rsidR="00B9529C" w:rsidRPr="006E6A17">
        <w:rPr>
          <w:sz w:val="32"/>
          <w:szCs w:val="32"/>
          <w:u w:val="single"/>
        </w:rPr>
        <w:t>SKILLS</w:t>
      </w:r>
    </w:p>
    <w:p w14:paraId="2A468C55" w14:textId="3A151288" w:rsidR="006A6A07" w:rsidRDefault="006A6A07" w:rsidP="00B9529C">
      <w:pPr>
        <w:pStyle w:val="NoSpacing"/>
        <w:rPr>
          <w:sz w:val="32"/>
          <w:szCs w:val="32"/>
          <w:u w:val="single"/>
        </w:rPr>
      </w:pPr>
      <w:r>
        <w:rPr>
          <w:lang w:val="en-US"/>
        </w:rPr>
        <w:t xml:space="preserve"> </w:t>
      </w:r>
      <w:r w:rsidR="006E6A17">
        <w:rPr>
          <w:lang w:val="en-US"/>
        </w:rPr>
        <w:t xml:space="preserve"> </w:t>
      </w:r>
      <w:r>
        <w:rPr>
          <w:lang w:val="en-US"/>
        </w:rPr>
        <w:t>Experience in:</w:t>
      </w:r>
    </w:p>
    <w:p w14:paraId="042D9362" w14:textId="11D17E08" w:rsidR="00484D50" w:rsidRDefault="00484D50" w:rsidP="00484D5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API development using Spring Boot, ASP.net core</w:t>
      </w:r>
      <w:r w:rsidR="00FC1088">
        <w:rPr>
          <w:lang w:val="en-US"/>
        </w:rPr>
        <w:t>.</w:t>
      </w:r>
    </w:p>
    <w:p w14:paraId="637BCF2C" w14:textId="5B66AE1E" w:rsidR="00484D50" w:rsidRDefault="00484D50" w:rsidP="00484D5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reactive API development using Spring Reactive </w:t>
      </w:r>
      <w:proofErr w:type="spellStart"/>
      <w:r>
        <w:rPr>
          <w:lang w:val="en-US"/>
        </w:rPr>
        <w:t>Webflux</w:t>
      </w:r>
      <w:proofErr w:type="spellEnd"/>
      <w:r w:rsidR="00FC1088">
        <w:rPr>
          <w:lang w:val="en-US"/>
        </w:rPr>
        <w:t>.</w:t>
      </w:r>
    </w:p>
    <w:p w14:paraId="1FC7AA25" w14:textId="656B9408" w:rsidR="00B9529C" w:rsidRDefault="00EB04DA" w:rsidP="00EB04DA">
      <w:pPr>
        <w:pStyle w:val="NoSpacing"/>
        <w:numPr>
          <w:ilvl w:val="0"/>
          <w:numId w:val="1"/>
        </w:numPr>
        <w:rPr>
          <w:lang w:val="en-US"/>
        </w:rPr>
      </w:pPr>
      <w:r w:rsidRPr="00EB04DA">
        <w:rPr>
          <w:lang w:val="en-US"/>
        </w:rPr>
        <w:t>application development using Java and Java EE technologies including web services</w:t>
      </w:r>
      <w:r w:rsidR="00FC1088">
        <w:rPr>
          <w:lang w:val="en-US"/>
        </w:rPr>
        <w:t>.</w:t>
      </w:r>
    </w:p>
    <w:p w14:paraId="6B1AD83C" w14:textId="1541F376" w:rsidR="00512F87" w:rsidRPr="00EB04DA" w:rsidRDefault="00512F87" w:rsidP="00EB04DA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Working experience with UI </w:t>
      </w:r>
      <w:r w:rsidR="00BF21A4">
        <w:rPr>
          <w:lang w:val="en-US"/>
        </w:rPr>
        <w:t>frameworks like Angular4.</w:t>
      </w:r>
    </w:p>
    <w:p w14:paraId="49D71B24" w14:textId="6A411BCF" w:rsidR="00524DF4" w:rsidRPr="00EB04DA" w:rsidRDefault="00EB04DA" w:rsidP="00EB04DA">
      <w:pPr>
        <w:pStyle w:val="NoSpacing"/>
        <w:numPr>
          <w:ilvl w:val="0"/>
          <w:numId w:val="1"/>
        </w:numPr>
        <w:rPr>
          <w:lang w:val="en-US"/>
        </w:rPr>
      </w:pPr>
      <w:r w:rsidRPr="00BE4964">
        <w:rPr>
          <w:lang w:val="en-US"/>
        </w:rPr>
        <w:t>software testing, build, deployment and continuous integration practices</w:t>
      </w:r>
      <w:r w:rsidR="00FC1088" w:rsidRPr="00BE4964">
        <w:rPr>
          <w:lang w:val="en-US"/>
        </w:rPr>
        <w:t>.</w:t>
      </w:r>
    </w:p>
    <w:p w14:paraId="5C391BC7" w14:textId="5ED4C677" w:rsidR="00133F44" w:rsidRPr="00EB04DA" w:rsidRDefault="00EB04DA" w:rsidP="00EB04DA">
      <w:pPr>
        <w:pStyle w:val="NoSpacing"/>
        <w:numPr>
          <w:ilvl w:val="0"/>
          <w:numId w:val="1"/>
        </w:numPr>
        <w:rPr>
          <w:lang w:val="en-US"/>
        </w:rPr>
      </w:pPr>
      <w:r w:rsidRPr="00EB04DA">
        <w:rPr>
          <w:lang w:val="en-US"/>
        </w:rPr>
        <w:t xml:space="preserve">managing </w:t>
      </w:r>
      <w:r>
        <w:rPr>
          <w:lang w:val="en-US"/>
        </w:rPr>
        <w:t>project</w:t>
      </w:r>
      <w:r w:rsidRPr="00EB04DA">
        <w:rPr>
          <w:lang w:val="en-US"/>
        </w:rPr>
        <w:t xml:space="preserve"> </w:t>
      </w:r>
      <w:r w:rsidR="008410F6" w:rsidRPr="00EB04DA">
        <w:rPr>
          <w:lang w:val="en-US"/>
        </w:rPr>
        <w:t>rollout</w:t>
      </w:r>
      <w:r w:rsidR="00220C53">
        <w:rPr>
          <w:lang w:val="en-US"/>
        </w:rPr>
        <w:t>s,</w:t>
      </w:r>
      <w:r w:rsidR="008410F6" w:rsidRPr="00EB04DA">
        <w:rPr>
          <w:lang w:val="en-US"/>
        </w:rPr>
        <w:t xml:space="preserve"> including</w:t>
      </w:r>
      <w:r>
        <w:rPr>
          <w:lang w:val="en-US"/>
        </w:rPr>
        <w:t xml:space="preserve"> ones that involve</w:t>
      </w:r>
      <w:r w:rsidRPr="00EB04DA">
        <w:rPr>
          <w:lang w:val="en-US"/>
        </w:rPr>
        <w:t xml:space="preserve"> major framework change</w:t>
      </w:r>
      <w:r>
        <w:rPr>
          <w:lang w:val="en-US"/>
        </w:rPr>
        <w:t>s</w:t>
      </w:r>
      <w:r w:rsidR="00FC1088">
        <w:rPr>
          <w:lang w:val="en-US"/>
        </w:rPr>
        <w:t>.</w:t>
      </w:r>
    </w:p>
    <w:p w14:paraId="15EB8A1F" w14:textId="23CE9D25" w:rsidR="00EB04DA" w:rsidRPr="00BE4964" w:rsidRDefault="00EB04DA" w:rsidP="00BE4964">
      <w:pPr>
        <w:pStyle w:val="NoSpacing"/>
        <w:numPr>
          <w:ilvl w:val="0"/>
          <w:numId w:val="1"/>
        </w:numPr>
        <w:rPr>
          <w:lang w:val="en-US"/>
        </w:rPr>
      </w:pPr>
      <w:r w:rsidRPr="00BE4964">
        <w:rPr>
          <w:lang w:val="en-US"/>
        </w:rPr>
        <w:t xml:space="preserve">Development, </w:t>
      </w:r>
      <w:r w:rsidR="008410F6" w:rsidRPr="00BE4964">
        <w:rPr>
          <w:lang w:val="en-US"/>
        </w:rPr>
        <w:t>Implementation, E</w:t>
      </w:r>
      <w:r w:rsidRPr="00BE4964">
        <w:rPr>
          <w:lang w:val="en-US"/>
        </w:rPr>
        <w:t>2E testing,</w:t>
      </w:r>
      <w:r w:rsidR="001C4DE4" w:rsidRPr="00BE4964">
        <w:rPr>
          <w:lang w:val="en-US"/>
        </w:rPr>
        <w:t xml:space="preserve"> </w:t>
      </w:r>
      <w:r w:rsidRPr="00BE4964">
        <w:rPr>
          <w:lang w:val="en-US"/>
        </w:rPr>
        <w:t xml:space="preserve">Support facets </w:t>
      </w:r>
      <w:r w:rsidR="008410F6" w:rsidRPr="00BE4964">
        <w:rPr>
          <w:lang w:val="en-US"/>
        </w:rPr>
        <w:t>of SDLC</w:t>
      </w:r>
      <w:r w:rsidRPr="00BE4964">
        <w:rPr>
          <w:lang w:val="en-US"/>
        </w:rPr>
        <w:t>.</w:t>
      </w:r>
    </w:p>
    <w:p w14:paraId="15010EB4" w14:textId="05952113" w:rsidR="00A67C4A" w:rsidRPr="00BE4964" w:rsidRDefault="008410F6" w:rsidP="00BE4964">
      <w:pPr>
        <w:pStyle w:val="NoSpacing"/>
        <w:numPr>
          <w:ilvl w:val="0"/>
          <w:numId w:val="1"/>
        </w:numPr>
        <w:rPr>
          <w:lang w:val="en-US"/>
        </w:rPr>
      </w:pPr>
      <w:r w:rsidRPr="00BE4964">
        <w:rPr>
          <w:lang w:val="en-US"/>
        </w:rPr>
        <w:t>Provid</w:t>
      </w:r>
      <w:r w:rsidR="006A6A07" w:rsidRPr="00BE4964">
        <w:rPr>
          <w:lang w:val="en-US"/>
        </w:rPr>
        <w:t>ing</w:t>
      </w:r>
      <w:r w:rsidRPr="00BE4964">
        <w:rPr>
          <w:lang w:val="en-US"/>
        </w:rPr>
        <w:t xml:space="preserve"> technical leadership to teammates through coaching and mentorship.</w:t>
      </w:r>
    </w:p>
    <w:p w14:paraId="649DDBD1" w14:textId="07FF9553" w:rsidR="00A67C4A" w:rsidRPr="006E6A17" w:rsidRDefault="00A67C4A" w:rsidP="00A67C4A">
      <w:pPr>
        <w:pStyle w:val="NoSpacing"/>
        <w:rPr>
          <w:sz w:val="32"/>
          <w:szCs w:val="32"/>
          <w:u w:val="single"/>
        </w:rPr>
      </w:pPr>
      <w:r w:rsidRPr="006E6A17">
        <w:rPr>
          <w:sz w:val="32"/>
          <w:szCs w:val="32"/>
          <w:u w:val="single"/>
        </w:rPr>
        <w:t>TECHNICAL SKILLS</w:t>
      </w:r>
    </w:p>
    <w:tbl>
      <w:tblPr>
        <w:tblW w:w="9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1"/>
        <w:gridCol w:w="7034"/>
      </w:tblGrid>
      <w:tr w:rsidR="00FC1088" w14:paraId="01948455" w14:textId="77777777" w:rsidTr="006E6A17">
        <w:trPr>
          <w:trHeight w:val="540"/>
        </w:trPr>
        <w:tc>
          <w:tcPr>
            <w:tcW w:w="2851" w:type="dxa"/>
            <w:shd w:val="clear" w:color="auto" w:fill="BFBFBF"/>
          </w:tcPr>
          <w:p w14:paraId="51CC8A2B" w14:textId="52C5918B" w:rsidR="00FC1088" w:rsidRPr="00E94B4F" w:rsidRDefault="00FC1088" w:rsidP="001C75AD">
            <w:pPr>
              <w:pStyle w:val="NoSpacing"/>
              <w:rPr>
                <w:b/>
              </w:rPr>
            </w:pPr>
            <w:r w:rsidRPr="00FC1088">
              <w:rPr>
                <w:b/>
                <w:bCs/>
              </w:rPr>
              <w:t>Programming Languages</w:t>
            </w:r>
          </w:p>
        </w:tc>
        <w:tc>
          <w:tcPr>
            <w:tcW w:w="7034" w:type="dxa"/>
          </w:tcPr>
          <w:p w14:paraId="2EDD79C0" w14:textId="6D9F063D" w:rsidR="00FC1088" w:rsidRPr="00BE4964" w:rsidRDefault="00FC1088" w:rsidP="001C75AD">
            <w:pPr>
              <w:pStyle w:val="NoSpacing"/>
              <w:rPr>
                <w:rFonts w:asciiTheme="minorHAnsi" w:hAnsiTheme="minorHAnsi" w:cstheme="minorHAnsi"/>
              </w:rPr>
            </w:pPr>
            <w:r w:rsidRPr="00BE4964">
              <w:rPr>
                <w:rFonts w:asciiTheme="minorHAnsi" w:hAnsiTheme="minorHAnsi" w:cstheme="minorHAnsi"/>
              </w:rPr>
              <w:t>Java 8,</w:t>
            </w:r>
            <w:r w:rsidR="00181735" w:rsidRPr="00BE4964">
              <w:rPr>
                <w:rFonts w:asciiTheme="minorHAnsi" w:hAnsiTheme="minorHAnsi" w:cstheme="minorHAnsi"/>
              </w:rPr>
              <w:t xml:space="preserve"> JavaScript, HTML, CSS, SQL, PL/SQL, C#, C, Python, XML, YML, Shell script, Type script</w:t>
            </w:r>
          </w:p>
        </w:tc>
      </w:tr>
      <w:tr w:rsidR="00FC1088" w14:paraId="32EF2A04" w14:textId="77777777" w:rsidTr="006E6A17">
        <w:trPr>
          <w:trHeight w:val="475"/>
        </w:trPr>
        <w:tc>
          <w:tcPr>
            <w:tcW w:w="2851" w:type="dxa"/>
            <w:shd w:val="clear" w:color="auto" w:fill="BFBFBF"/>
          </w:tcPr>
          <w:p w14:paraId="39A57297" w14:textId="0C56D8BF" w:rsidR="00FC1088" w:rsidRDefault="00181735" w:rsidP="001C75AD">
            <w:pPr>
              <w:pStyle w:val="NoSpacing"/>
              <w:rPr>
                <w:b/>
              </w:rPr>
            </w:pPr>
            <w:r>
              <w:rPr>
                <w:b/>
              </w:rPr>
              <w:t>Technologies</w:t>
            </w:r>
          </w:p>
        </w:tc>
        <w:tc>
          <w:tcPr>
            <w:tcW w:w="7034" w:type="dxa"/>
          </w:tcPr>
          <w:p w14:paraId="1B29F02A" w14:textId="14B20F9C" w:rsidR="00FC1088" w:rsidRPr="00BE4964" w:rsidRDefault="00181735" w:rsidP="001C75AD">
            <w:pPr>
              <w:pStyle w:val="NoSpacing"/>
              <w:rPr>
                <w:rFonts w:asciiTheme="minorHAnsi" w:hAnsiTheme="minorHAnsi" w:cstheme="minorHAnsi"/>
              </w:rPr>
            </w:pPr>
            <w:r w:rsidRPr="00BE4964">
              <w:rPr>
                <w:rFonts w:asciiTheme="minorHAnsi" w:hAnsiTheme="minorHAnsi" w:cstheme="minorHAnsi"/>
                <w:shd w:val="clear" w:color="auto" w:fill="FFFFFF"/>
              </w:rPr>
              <w:t>Spring 5.x, Spring Boot,</w:t>
            </w:r>
            <w:r w:rsidR="007D0291" w:rsidRPr="00BE4964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r w:rsidR="00047A94" w:rsidRPr="00BE4964">
              <w:rPr>
                <w:rFonts w:asciiTheme="minorHAnsi" w:hAnsiTheme="minorHAnsi" w:cstheme="minorHAnsi"/>
                <w:shd w:val="clear" w:color="auto" w:fill="FFFFFF"/>
              </w:rPr>
              <w:t>Spring Cloud Stream,</w:t>
            </w:r>
            <w:r w:rsidRPr="00BE4964">
              <w:rPr>
                <w:rFonts w:asciiTheme="minorHAnsi" w:hAnsiTheme="minorHAnsi" w:cstheme="minorHAnsi"/>
                <w:shd w:val="clear" w:color="auto" w:fill="FFFFFF"/>
              </w:rPr>
              <w:t xml:space="preserve"> Hibernate</w:t>
            </w:r>
            <w:r w:rsidR="00220C53" w:rsidRPr="00BE4964">
              <w:rPr>
                <w:rFonts w:asciiTheme="minorHAnsi" w:hAnsiTheme="minorHAnsi" w:cstheme="minorHAnsi"/>
                <w:shd w:val="clear" w:color="auto" w:fill="FFFFFF"/>
              </w:rPr>
              <w:t>, Bootstrap, Ajax, JSON, Servlet, JSP, ASP.Net core</w:t>
            </w:r>
          </w:p>
        </w:tc>
      </w:tr>
      <w:tr w:rsidR="00220C53" w14:paraId="0604044E" w14:textId="77777777" w:rsidTr="006E6A17">
        <w:trPr>
          <w:trHeight w:val="270"/>
        </w:trPr>
        <w:tc>
          <w:tcPr>
            <w:tcW w:w="2851" w:type="dxa"/>
            <w:shd w:val="clear" w:color="auto" w:fill="BFBFBF"/>
          </w:tcPr>
          <w:p w14:paraId="55437E54" w14:textId="6A0E41A2" w:rsidR="00220C53" w:rsidRDefault="00220C53" w:rsidP="00220C53">
            <w:pPr>
              <w:pStyle w:val="NoSpacing"/>
              <w:jc w:val="both"/>
              <w:rPr>
                <w:b/>
              </w:rPr>
            </w:pPr>
            <w:r w:rsidRPr="00220C53">
              <w:rPr>
                <w:b/>
                <w:bCs/>
              </w:rPr>
              <w:t>Web</w:t>
            </w:r>
            <w:r>
              <w:rPr>
                <w:b/>
                <w:bCs/>
              </w:rPr>
              <w:t xml:space="preserve"> </w:t>
            </w:r>
            <w:r w:rsidRPr="00220C53">
              <w:rPr>
                <w:b/>
                <w:bCs/>
              </w:rPr>
              <w:t>&amp;</w:t>
            </w:r>
            <w:r>
              <w:rPr>
                <w:b/>
                <w:bCs/>
              </w:rPr>
              <w:t xml:space="preserve"> </w:t>
            </w:r>
            <w:r w:rsidRPr="00220C53">
              <w:rPr>
                <w:b/>
                <w:bCs/>
              </w:rPr>
              <w:t>Application Server</w:t>
            </w:r>
          </w:p>
        </w:tc>
        <w:tc>
          <w:tcPr>
            <w:tcW w:w="7034" w:type="dxa"/>
          </w:tcPr>
          <w:p w14:paraId="19525142" w14:textId="7FC974F1" w:rsidR="00220C53" w:rsidRPr="00BE4964" w:rsidRDefault="00220C53" w:rsidP="001C75AD">
            <w:pPr>
              <w:pStyle w:val="NoSpacing"/>
              <w:rPr>
                <w:rFonts w:asciiTheme="minorHAnsi" w:hAnsiTheme="minorHAnsi" w:cstheme="minorHAnsi"/>
                <w:shd w:val="clear" w:color="auto" w:fill="FFFFFF"/>
              </w:rPr>
            </w:pPr>
            <w:r w:rsidRPr="00BE4964">
              <w:rPr>
                <w:rFonts w:asciiTheme="minorHAnsi" w:hAnsiTheme="minorHAnsi" w:cstheme="minorHAnsi"/>
                <w:shd w:val="clear" w:color="auto" w:fill="FFFFFF"/>
              </w:rPr>
              <w:t>Tomcat, Netty, IIS,</w:t>
            </w:r>
            <w:r w:rsidR="006A6A07" w:rsidRPr="00BE4964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r w:rsidRPr="00BE4964">
              <w:rPr>
                <w:rFonts w:asciiTheme="minorHAnsi" w:hAnsiTheme="minorHAnsi" w:cstheme="minorHAnsi"/>
                <w:shd w:val="clear" w:color="auto" w:fill="FFFFFF"/>
              </w:rPr>
              <w:t xml:space="preserve">WAS, </w:t>
            </w:r>
            <w:proofErr w:type="spellStart"/>
            <w:r w:rsidRPr="00BE4964">
              <w:rPr>
                <w:rFonts w:asciiTheme="minorHAnsi" w:hAnsiTheme="minorHAnsi" w:cstheme="minorHAnsi"/>
                <w:shd w:val="clear" w:color="auto" w:fill="FFFFFF"/>
              </w:rPr>
              <w:t>Weblogic</w:t>
            </w:r>
            <w:proofErr w:type="spellEnd"/>
          </w:p>
        </w:tc>
      </w:tr>
      <w:tr w:rsidR="00220C53" w14:paraId="2021A6D2" w14:textId="77777777" w:rsidTr="006E6A17">
        <w:trPr>
          <w:trHeight w:val="270"/>
        </w:trPr>
        <w:tc>
          <w:tcPr>
            <w:tcW w:w="2851" w:type="dxa"/>
            <w:shd w:val="clear" w:color="auto" w:fill="BFBFBF"/>
          </w:tcPr>
          <w:p w14:paraId="33631BE5" w14:textId="33CBC0E7" w:rsidR="00220C53" w:rsidRPr="00220C53" w:rsidRDefault="00220C53" w:rsidP="00220C53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Databases</w:t>
            </w:r>
          </w:p>
        </w:tc>
        <w:tc>
          <w:tcPr>
            <w:tcW w:w="7034" w:type="dxa"/>
          </w:tcPr>
          <w:p w14:paraId="7C31DE14" w14:textId="1704323C" w:rsidR="00220C53" w:rsidRPr="00BE4964" w:rsidRDefault="00220C53" w:rsidP="001C75AD">
            <w:pPr>
              <w:pStyle w:val="NoSpacing"/>
              <w:rPr>
                <w:rFonts w:asciiTheme="minorHAnsi" w:hAnsiTheme="minorHAnsi" w:cstheme="minorHAnsi"/>
                <w:shd w:val="clear" w:color="auto" w:fill="FFFFFF"/>
              </w:rPr>
            </w:pPr>
            <w:r w:rsidRPr="00BE4964">
              <w:rPr>
                <w:rFonts w:asciiTheme="minorHAnsi" w:hAnsiTheme="minorHAnsi" w:cstheme="minorHAnsi"/>
                <w:shd w:val="clear" w:color="auto" w:fill="FFFFFF"/>
              </w:rPr>
              <w:t>Mongo DB, Cassandra,</w:t>
            </w:r>
            <w:r w:rsidR="006A6A07" w:rsidRPr="00BE4964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r w:rsidRPr="00BE4964">
              <w:rPr>
                <w:rFonts w:asciiTheme="minorHAnsi" w:hAnsiTheme="minorHAnsi" w:cstheme="minorHAnsi"/>
                <w:shd w:val="clear" w:color="auto" w:fill="FFFFFF"/>
              </w:rPr>
              <w:t>Redis,</w:t>
            </w:r>
            <w:r w:rsidR="006A6A07" w:rsidRPr="00BE4964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r w:rsidRPr="00BE4964">
              <w:rPr>
                <w:rFonts w:asciiTheme="minorHAnsi" w:hAnsiTheme="minorHAnsi" w:cstheme="minorHAnsi"/>
                <w:shd w:val="clear" w:color="auto" w:fill="FFFFFF"/>
              </w:rPr>
              <w:t>Neo4j Oracle 11g /12c, MySQL</w:t>
            </w:r>
          </w:p>
        </w:tc>
      </w:tr>
      <w:tr w:rsidR="00661CCB" w14:paraId="63E5AACC" w14:textId="77777777" w:rsidTr="006E6A17">
        <w:trPr>
          <w:trHeight w:val="270"/>
        </w:trPr>
        <w:tc>
          <w:tcPr>
            <w:tcW w:w="2851" w:type="dxa"/>
            <w:shd w:val="clear" w:color="auto" w:fill="BFBFBF"/>
          </w:tcPr>
          <w:p w14:paraId="1EC04542" w14:textId="098DE8E7" w:rsidR="00661CCB" w:rsidRDefault="00661CCB" w:rsidP="00220C53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Messaging Queues</w:t>
            </w:r>
          </w:p>
        </w:tc>
        <w:tc>
          <w:tcPr>
            <w:tcW w:w="7034" w:type="dxa"/>
          </w:tcPr>
          <w:p w14:paraId="512DC4D9" w14:textId="2A295743" w:rsidR="00661CCB" w:rsidRPr="00BE4964" w:rsidRDefault="00661CCB" w:rsidP="001C75AD">
            <w:pPr>
              <w:pStyle w:val="NoSpacing"/>
              <w:rPr>
                <w:rFonts w:asciiTheme="minorHAnsi" w:hAnsiTheme="minorHAnsi" w:cstheme="minorHAnsi"/>
                <w:shd w:val="clear" w:color="auto" w:fill="FFFFFF"/>
              </w:rPr>
            </w:pPr>
            <w:proofErr w:type="spellStart"/>
            <w:proofErr w:type="gramStart"/>
            <w:r w:rsidRPr="00BE4964">
              <w:rPr>
                <w:rFonts w:asciiTheme="minorHAnsi" w:hAnsiTheme="minorHAnsi" w:cstheme="minorHAnsi"/>
                <w:shd w:val="clear" w:color="auto" w:fill="FFFFFF"/>
              </w:rPr>
              <w:t>RabbitMQ,Kafka</w:t>
            </w:r>
            <w:proofErr w:type="spellEnd"/>
            <w:proofErr w:type="gramEnd"/>
          </w:p>
        </w:tc>
      </w:tr>
      <w:tr w:rsidR="00220C53" w14:paraId="3FE76902" w14:textId="77777777" w:rsidTr="006E6A17">
        <w:trPr>
          <w:trHeight w:val="270"/>
        </w:trPr>
        <w:tc>
          <w:tcPr>
            <w:tcW w:w="2851" w:type="dxa"/>
            <w:shd w:val="clear" w:color="auto" w:fill="BFBFBF"/>
          </w:tcPr>
          <w:p w14:paraId="54B135F7" w14:textId="5A40110A" w:rsidR="00220C53" w:rsidRDefault="00220C53" w:rsidP="00220C53">
            <w:pPr>
              <w:pStyle w:val="NoSpacing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Cache</w:t>
            </w:r>
          </w:p>
        </w:tc>
        <w:tc>
          <w:tcPr>
            <w:tcW w:w="7034" w:type="dxa"/>
          </w:tcPr>
          <w:p w14:paraId="2D701521" w14:textId="07586FF3" w:rsidR="00220C53" w:rsidRPr="00BE4964" w:rsidRDefault="00220C53" w:rsidP="001C75AD">
            <w:pPr>
              <w:pStyle w:val="NoSpacing"/>
              <w:rPr>
                <w:rFonts w:asciiTheme="minorHAnsi" w:hAnsiTheme="minorHAnsi" w:cstheme="minorHAnsi"/>
                <w:shd w:val="clear" w:color="auto" w:fill="FFFFFF"/>
              </w:rPr>
            </w:pPr>
            <w:r w:rsidRPr="00BE4964">
              <w:rPr>
                <w:rFonts w:asciiTheme="minorHAnsi" w:hAnsiTheme="minorHAnsi" w:cstheme="minorHAnsi"/>
                <w:shd w:val="clear" w:color="auto" w:fill="FFFFFF"/>
              </w:rPr>
              <w:t xml:space="preserve">Redis, </w:t>
            </w:r>
            <w:proofErr w:type="spellStart"/>
            <w:r w:rsidRPr="00BE4964">
              <w:rPr>
                <w:rFonts w:asciiTheme="minorHAnsi" w:hAnsiTheme="minorHAnsi" w:cstheme="minorHAnsi"/>
                <w:shd w:val="clear" w:color="auto" w:fill="FFFFFF"/>
              </w:rPr>
              <w:t>Gemfire</w:t>
            </w:r>
            <w:proofErr w:type="spellEnd"/>
          </w:p>
        </w:tc>
      </w:tr>
      <w:tr w:rsidR="00FC1088" w14:paraId="4A653B65" w14:textId="77777777" w:rsidTr="006E6A17">
        <w:trPr>
          <w:trHeight w:val="1371"/>
        </w:trPr>
        <w:tc>
          <w:tcPr>
            <w:tcW w:w="2851" w:type="dxa"/>
            <w:shd w:val="clear" w:color="auto" w:fill="BFBFBF"/>
          </w:tcPr>
          <w:p w14:paraId="255219F0" w14:textId="77777777" w:rsidR="00FC1088" w:rsidRPr="00E94B4F" w:rsidRDefault="00FC1088" w:rsidP="001C75AD">
            <w:pPr>
              <w:pStyle w:val="NoSpacing"/>
              <w:rPr>
                <w:b/>
              </w:rPr>
            </w:pPr>
            <w:r w:rsidRPr="00E94B4F">
              <w:rPr>
                <w:b/>
              </w:rPr>
              <w:t>Tools</w:t>
            </w:r>
          </w:p>
        </w:tc>
        <w:tc>
          <w:tcPr>
            <w:tcW w:w="7034" w:type="dxa"/>
          </w:tcPr>
          <w:p w14:paraId="59B9D1F2" w14:textId="133CBE60" w:rsidR="00FC1088" w:rsidRPr="00BE4964" w:rsidRDefault="00FC1088" w:rsidP="001C75AD">
            <w:pPr>
              <w:pStyle w:val="NoSpacing"/>
              <w:rPr>
                <w:rFonts w:asciiTheme="minorHAnsi" w:hAnsiTheme="minorHAnsi" w:cstheme="minorHAnsi"/>
              </w:rPr>
            </w:pPr>
            <w:r w:rsidRPr="00BE4964">
              <w:rPr>
                <w:rFonts w:asciiTheme="minorHAnsi" w:hAnsiTheme="minorHAnsi" w:cstheme="minorHAnsi"/>
              </w:rPr>
              <w:t>STS, GIT,</w:t>
            </w:r>
            <w:r w:rsidR="006A6A07" w:rsidRPr="00BE4964">
              <w:rPr>
                <w:rFonts w:asciiTheme="minorHAnsi" w:hAnsiTheme="minorHAnsi" w:cstheme="minorHAnsi"/>
              </w:rPr>
              <w:t xml:space="preserve"> </w:t>
            </w:r>
            <w:r w:rsidRPr="00BE4964">
              <w:rPr>
                <w:rFonts w:asciiTheme="minorHAnsi" w:hAnsiTheme="minorHAnsi" w:cstheme="minorHAnsi"/>
              </w:rPr>
              <w:t>Gitlab, Maven, Jenkins, Sonar,</w:t>
            </w:r>
            <w:r w:rsidR="006A6A07" w:rsidRPr="00BE4964">
              <w:rPr>
                <w:rFonts w:asciiTheme="minorHAnsi" w:hAnsiTheme="minorHAnsi" w:cstheme="minorHAnsi"/>
              </w:rPr>
              <w:t xml:space="preserve"> </w:t>
            </w:r>
            <w:r w:rsidRPr="00BE4964">
              <w:rPr>
                <w:rFonts w:asciiTheme="minorHAnsi" w:hAnsiTheme="minorHAnsi" w:cstheme="minorHAnsi"/>
              </w:rPr>
              <w:t>Eclipse,</w:t>
            </w:r>
            <w:r w:rsidR="006A6A07" w:rsidRPr="00BE4964">
              <w:rPr>
                <w:rFonts w:asciiTheme="minorHAnsi" w:hAnsiTheme="minorHAnsi" w:cstheme="minorHAnsi"/>
              </w:rPr>
              <w:t xml:space="preserve"> </w:t>
            </w:r>
            <w:r w:rsidRPr="00BE4964">
              <w:rPr>
                <w:rFonts w:asciiTheme="minorHAnsi" w:hAnsiTheme="minorHAnsi" w:cstheme="minorHAnsi"/>
              </w:rPr>
              <w:t>SOAPUI, POSTMAN,</w:t>
            </w:r>
            <w:r w:rsidR="006A6A07" w:rsidRPr="00BE496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4964">
              <w:rPr>
                <w:rFonts w:asciiTheme="minorHAnsi" w:hAnsiTheme="minorHAnsi" w:cstheme="minorHAnsi"/>
              </w:rPr>
              <w:t>EclEmma</w:t>
            </w:r>
            <w:proofErr w:type="spellEnd"/>
            <w:r w:rsidRPr="00BE4964">
              <w:rPr>
                <w:rFonts w:asciiTheme="minorHAnsi" w:hAnsiTheme="minorHAnsi" w:cstheme="minorHAnsi"/>
              </w:rPr>
              <w:t>,</w:t>
            </w:r>
            <w:r w:rsidR="006A6A07" w:rsidRPr="00BE496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4964">
              <w:rPr>
                <w:rFonts w:asciiTheme="minorHAnsi" w:hAnsiTheme="minorHAnsi" w:cstheme="minorHAnsi"/>
              </w:rPr>
              <w:t>Cobertura</w:t>
            </w:r>
            <w:proofErr w:type="spellEnd"/>
            <w:r w:rsidRPr="00BE4964">
              <w:rPr>
                <w:rFonts w:asciiTheme="minorHAnsi" w:hAnsiTheme="minorHAnsi" w:cstheme="minorHAnsi"/>
              </w:rPr>
              <w:t>,</w:t>
            </w:r>
            <w:r w:rsidR="006A6A07" w:rsidRPr="00BE496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4964">
              <w:rPr>
                <w:rFonts w:asciiTheme="minorHAnsi" w:hAnsiTheme="minorHAnsi" w:cstheme="minorHAnsi"/>
              </w:rPr>
              <w:t>Jacoco</w:t>
            </w:r>
            <w:proofErr w:type="spellEnd"/>
            <w:r w:rsidRPr="00BE4964">
              <w:rPr>
                <w:rFonts w:asciiTheme="minorHAnsi" w:hAnsiTheme="minorHAnsi" w:cstheme="minorHAnsi"/>
              </w:rPr>
              <w:t>,</w:t>
            </w:r>
            <w:r w:rsidR="006A6A07" w:rsidRPr="00BE4964">
              <w:rPr>
                <w:rFonts w:asciiTheme="minorHAnsi" w:hAnsiTheme="minorHAnsi" w:cstheme="minorHAnsi"/>
              </w:rPr>
              <w:t xml:space="preserve"> </w:t>
            </w:r>
            <w:r w:rsidRPr="00BE4964">
              <w:rPr>
                <w:rFonts w:asciiTheme="minorHAnsi" w:hAnsiTheme="minorHAnsi" w:cstheme="minorHAnsi"/>
              </w:rPr>
              <w:t>IntelliJ,</w:t>
            </w:r>
            <w:r w:rsidR="006A6A07" w:rsidRPr="00BE496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proofErr w:type="gramStart"/>
            <w:r w:rsidRPr="00BE4964">
              <w:rPr>
                <w:rFonts w:asciiTheme="minorHAnsi" w:hAnsiTheme="minorHAnsi" w:cstheme="minorHAnsi"/>
              </w:rPr>
              <w:t>Fortify</w:t>
            </w:r>
            <w:r w:rsidR="00302A6B" w:rsidRPr="00BE4964">
              <w:rPr>
                <w:rFonts w:asciiTheme="minorHAnsi" w:hAnsiTheme="minorHAnsi" w:cstheme="minorHAnsi"/>
              </w:rPr>
              <w:t>,BlackDuck</w:t>
            </w:r>
            <w:proofErr w:type="spellEnd"/>
            <w:proofErr w:type="gramEnd"/>
          </w:p>
          <w:p w14:paraId="48B80EE0" w14:textId="77777777" w:rsidR="00FC1088" w:rsidRPr="00BE4964" w:rsidRDefault="00FC1088" w:rsidP="001C75AD">
            <w:pPr>
              <w:pStyle w:val="NoSpacing"/>
              <w:rPr>
                <w:rFonts w:asciiTheme="minorHAnsi" w:hAnsiTheme="minorHAnsi" w:cstheme="minorHAnsi"/>
              </w:rPr>
            </w:pPr>
            <w:r w:rsidRPr="00BE4964">
              <w:rPr>
                <w:rFonts w:asciiTheme="minorHAnsi" w:hAnsiTheme="minorHAnsi" w:cstheme="minorHAnsi"/>
              </w:rPr>
              <w:t>FDM for Finacle installation, APDM for patch application,</w:t>
            </w:r>
          </w:p>
          <w:p w14:paraId="581F78AC" w14:textId="0EAFB587" w:rsidR="00FC1088" w:rsidRPr="00BE4964" w:rsidRDefault="00FC1088" w:rsidP="001C75AD">
            <w:pPr>
              <w:pStyle w:val="NoSpacing"/>
              <w:rPr>
                <w:rFonts w:asciiTheme="minorHAnsi" w:hAnsiTheme="minorHAnsi" w:cstheme="minorHAnsi"/>
              </w:rPr>
            </w:pPr>
            <w:r w:rsidRPr="00BE4964">
              <w:rPr>
                <w:rFonts w:asciiTheme="minorHAnsi" w:hAnsiTheme="minorHAnsi" w:cstheme="minorHAnsi"/>
              </w:rPr>
              <w:t>TOAD,</w:t>
            </w:r>
            <w:r w:rsidR="006A6A07" w:rsidRPr="00BE496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E4964">
              <w:rPr>
                <w:rFonts w:asciiTheme="minorHAnsi" w:hAnsiTheme="minorHAnsi" w:cstheme="minorHAnsi"/>
              </w:rPr>
              <w:t>SQLYog</w:t>
            </w:r>
            <w:proofErr w:type="spellEnd"/>
            <w:r w:rsidRPr="00BE4964">
              <w:rPr>
                <w:rFonts w:asciiTheme="minorHAnsi" w:hAnsiTheme="minorHAnsi" w:cstheme="minorHAnsi"/>
              </w:rPr>
              <w:t>,</w:t>
            </w:r>
            <w:r w:rsidR="006A6A07" w:rsidRPr="00BE4964">
              <w:rPr>
                <w:rFonts w:asciiTheme="minorHAnsi" w:hAnsiTheme="minorHAnsi" w:cstheme="minorHAnsi"/>
              </w:rPr>
              <w:t xml:space="preserve"> </w:t>
            </w:r>
            <w:r w:rsidR="00220C53" w:rsidRPr="00BE4964">
              <w:rPr>
                <w:rFonts w:asciiTheme="minorHAnsi" w:hAnsiTheme="minorHAnsi" w:cstheme="minorHAnsi"/>
              </w:rPr>
              <w:t>Robo3T</w:t>
            </w:r>
            <w:r w:rsidR="00302A6B" w:rsidRPr="00BE4964">
              <w:rPr>
                <w:rFonts w:asciiTheme="minorHAnsi" w:hAnsiTheme="minorHAnsi" w:cstheme="minorHAnsi"/>
              </w:rPr>
              <w:t>,</w:t>
            </w:r>
            <w:r w:rsidR="002E5DD6">
              <w:rPr>
                <w:rFonts w:asciiTheme="minorHAnsi" w:hAnsiTheme="minorHAnsi" w:cstheme="minorHAnsi"/>
              </w:rPr>
              <w:t xml:space="preserve"> </w:t>
            </w:r>
            <w:r w:rsidR="00302A6B" w:rsidRPr="00BE4964">
              <w:rPr>
                <w:rFonts w:asciiTheme="minorHAnsi" w:hAnsiTheme="minorHAnsi" w:cstheme="minorHAnsi"/>
              </w:rPr>
              <w:t>MongoDB Compass,</w:t>
            </w:r>
            <w:r w:rsidR="005C61B7">
              <w:rPr>
                <w:rFonts w:asciiTheme="minorHAnsi" w:hAnsiTheme="minorHAnsi" w:cstheme="minorHAnsi"/>
              </w:rPr>
              <w:t xml:space="preserve"> Robo3T,</w:t>
            </w:r>
            <w:r w:rsidRPr="00BE4964">
              <w:rPr>
                <w:rFonts w:asciiTheme="minorHAnsi" w:hAnsiTheme="minorHAnsi" w:cstheme="minorHAnsi"/>
              </w:rPr>
              <w:t xml:space="preserve"> Eclipse for CI tool, Cygwin for invoking apps from Unix machine.</w:t>
            </w:r>
          </w:p>
        </w:tc>
      </w:tr>
    </w:tbl>
    <w:p w14:paraId="22E40CA7" w14:textId="51391C48" w:rsidR="006E6A17" w:rsidRDefault="00F57F3B" w:rsidP="001D6AF3">
      <w:pPr>
        <w:pStyle w:val="NoSpacing"/>
        <w:tabs>
          <w:tab w:val="left" w:pos="3624"/>
        </w:tabs>
        <w:rPr>
          <w:sz w:val="32"/>
          <w:szCs w:val="32"/>
          <w:u w:val="single"/>
        </w:rPr>
      </w:pPr>
      <w:r>
        <w:rPr>
          <w:bCs/>
          <w:sz w:val="32"/>
          <w:szCs w:val="32"/>
          <w:u w:val="single"/>
        </w:rPr>
        <w:t>WORK</w:t>
      </w:r>
      <w:r w:rsidR="00EB04DA" w:rsidRPr="00EB04DA">
        <w:rPr>
          <w:bCs/>
          <w:sz w:val="32"/>
          <w:szCs w:val="32"/>
          <w:u w:val="single"/>
        </w:rPr>
        <w:t xml:space="preserve"> </w:t>
      </w:r>
      <w:r w:rsidR="001D6AF3">
        <w:rPr>
          <w:sz w:val="32"/>
          <w:szCs w:val="32"/>
          <w:u w:val="single"/>
        </w:rPr>
        <w:t>EXPERIENCE</w:t>
      </w:r>
    </w:p>
    <w:p w14:paraId="40C0CC19" w14:textId="3930FC98" w:rsidR="008B0280" w:rsidRPr="00EC639C" w:rsidRDefault="002E686B" w:rsidP="008B0280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b/>
        </w:rPr>
        <w:t xml:space="preserve">Dell </w:t>
      </w:r>
      <w:r w:rsidR="00F33823">
        <w:rPr>
          <w:b/>
        </w:rPr>
        <w:t>Technologies</w:t>
      </w:r>
      <w:r w:rsidR="00EC639C">
        <w:rPr>
          <w:b/>
        </w:rPr>
        <w:t xml:space="preserve"> </w:t>
      </w:r>
      <w:r w:rsidR="00EC639C" w:rsidRPr="00EC639C">
        <w:rPr>
          <w:b/>
          <w:i/>
          <w:iCs/>
          <w:sz w:val="20"/>
          <w:szCs w:val="20"/>
        </w:rPr>
        <w:t xml:space="preserve">(2018 to </w:t>
      </w:r>
      <w:r w:rsidR="009E2E07">
        <w:rPr>
          <w:b/>
          <w:i/>
          <w:iCs/>
          <w:sz w:val="20"/>
          <w:szCs w:val="20"/>
        </w:rPr>
        <w:t>present</w:t>
      </w:r>
      <w:r w:rsidR="00EC639C" w:rsidRPr="00EC639C">
        <w:rPr>
          <w:b/>
          <w:i/>
          <w:iCs/>
          <w:sz w:val="20"/>
          <w:szCs w:val="20"/>
        </w:rPr>
        <w:t>)</w:t>
      </w:r>
    </w:p>
    <w:p w14:paraId="103C2DD0" w14:textId="510355A4" w:rsidR="003F7555" w:rsidRPr="003F7555" w:rsidRDefault="003F7555" w:rsidP="006109C0">
      <w:pPr>
        <w:pStyle w:val="NoSpacing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 xml:space="preserve">APOS: </w:t>
      </w:r>
      <w:r w:rsidR="00BD513B">
        <w:rPr>
          <w:lang w:val="en-US"/>
        </w:rPr>
        <w:t>Building</w:t>
      </w:r>
      <w:r w:rsidR="000D459F">
        <w:rPr>
          <w:lang w:val="en-US"/>
        </w:rPr>
        <w:t xml:space="preserve"> V4 version of </w:t>
      </w:r>
      <w:r w:rsidR="00BD513B">
        <w:rPr>
          <w:lang w:val="en-US"/>
        </w:rPr>
        <w:t>D</w:t>
      </w:r>
      <w:r w:rsidR="000D459F">
        <w:rPr>
          <w:lang w:val="en-US"/>
        </w:rPr>
        <w:t>ells after sales product info</w:t>
      </w:r>
      <w:r w:rsidR="00BD513B">
        <w:rPr>
          <w:lang w:val="en-US"/>
        </w:rPr>
        <w:t xml:space="preserve">. </w:t>
      </w:r>
      <w:r w:rsidR="000D459F">
        <w:rPr>
          <w:lang w:val="en-US"/>
        </w:rPr>
        <w:t>The tech stack includes spring boot based microservices that leverages Rabbit MQ &amp; Mongo DB for its functioning.</w:t>
      </w:r>
    </w:p>
    <w:p w14:paraId="46B70A7E" w14:textId="7D2EA712" w:rsidR="00707ACB" w:rsidRDefault="00707ACB" w:rsidP="006109C0">
      <w:pPr>
        <w:pStyle w:val="NoSpacing"/>
        <w:numPr>
          <w:ilvl w:val="0"/>
          <w:numId w:val="5"/>
        </w:numPr>
        <w:rPr>
          <w:lang w:val="en-US"/>
        </w:rPr>
      </w:pPr>
      <w:r w:rsidRPr="00707ACB">
        <w:rPr>
          <w:b/>
          <w:bCs/>
        </w:rPr>
        <w:t>Product Lens/</w:t>
      </w:r>
      <w:proofErr w:type="spellStart"/>
      <w:r w:rsidRPr="00707ACB">
        <w:rPr>
          <w:b/>
          <w:bCs/>
        </w:rPr>
        <w:t>Order</w:t>
      </w:r>
      <w:r w:rsidR="009E3CB1">
        <w:rPr>
          <w:b/>
          <w:bCs/>
        </w:rPr>
        <w:t>C</w:t>
      </w:r>
      <w:r w:rsidRPr="00707ACB">
        <w:rPr>
          <w:b/>
          <w:bCs/>
        </w:rPr>
        <w:t>ode</w:t>
      </w:r>
      <w:proofErr w:type="spellEnd"/>
      <w:r w:rsidRPr="00707ACB">
        <w:rPr>
          <w:b/>
          <w:bCs/>
        </w:rPr>
        <w:t xml:space="preserve"> Intake</w:t>
      </w:r>
      <w:r>
        <w:rPr>
          <w:b/>
          <w:bCs/>
        </w:rPr>
        <w:t xml:space="preserve">: </w:t>
      </w:r>
      <w:r w:rsidR="00BB4553">
        <w:t xml:space="preserve">An event processing live data feeding pipeline for Dell product changes. Was part of designing, implementing &amp; delivering the product that feeds events to various POS application in dell. </w:t>
      </w:r>
    </w:p>
    <w:p w14:paraId="3F62AE2E" w14:textId="58A10F98" w:rsidR="008B0280" w:rsidRDefault="00244CDC" w:rsidP="006109C0">
      <w:pPr>
        <w:pStyle w:val="NoSpacing"/>
        <w:numPr>
          <w:ilvl w:val="0"/>
          <w:numId w:val="5"/>
        </w:numPr>
        <w:rPr>
          <w:lang w:val="en-US"/>
        </w:rPr>
      </w:pPr>
      <w:r w:rsidRPr="00244CDC">
        <w:rPr>
          <w:b/>
          <w:bCs/>
          <w:lang w:val="en-US"/>
        </w:rPr>
        <w:t>Tools Team</w:t>
      </w:r>
      <w:r>
        <w:rPr>
          <w:lang w:val="en-US"/>
        </w:rPr>
        <w:t>:</w:t>
      </w:r>
      <w:r w:rsidR="00EC5700">
        <w:rPr>
          <w:lang w:val="en-US"/>
        </w:rPr>
        <w:t xml:space="preserve"> </w:t>
      </w:r>
      <w:r>
        <w:rPr>
          <w:lang w:val="en-US"/>
        </w:rPr>
        <w:t>L</w:t>
      </w:r>
      <w:r w:rsidR="005678EB">
        <w:rPr>
          <w:lang w:val="en-US"/>
        </w:rPr>
        <w:t xml:space="preserve">ead </w:t>
      </w:r>
      <w:r w:rsidR="00220C53">
        <w:rPr>
          <w:lang w:val="en-US"/>
        </w:rPr>
        <w:t>the</w:t>
      </w:r>
      <w:r w:rsidR="008B0280" w:rsidRPr="00DE3F75">
        <w:rPr>
          <w:lang w:val="en-US"/>
        </w:rPr>
        <w:t xml:space="preserve"> </w:t>
      </w:r>
      <w:r w:rsidR="008B0280">
        <w:rPr>
          <w:lang w:val="en-US"/>
        </w:rPr>
        <w:t>develop</w:t>
      </w:r>
      <w:r w:rsidR="00220C53">
        <w:rPr>
          <w:lang w:val="en-US"/>
        </w:rPr>
        <w:t xml:space="preserve">ment of </w:t>
      </w:r>
      <w:r w:rsidR="008B0280" w:rsidRPr="00DE3F75">
        <w:rPr>
          <w:lang w:val="en-US"/>
        </w:rPr>
        <w:t xml:space="preserve">Microservice </w:t>
      </w:r>
      <w:r w:rsidR="008B0280">
        <w:rPr>
          <w:lang w:val="en-US"/>
        </w:rPr>
        <w:t>based web application</w:t>
      </w:r>
      <w:r w:rsidR="008B0280" w:rsidRPr="00DE3F75">
        <w:rPr>
          <w:lang w:val="en-US"/>
        </w:rPr>
        <w:t xml:space="preserve"> using Spring </w:t>
      </w:r>
      <w:r w:rsidR="008B0280">
        <w:rPr>
          <w:lang w:val="en-US"/>
        </w:rPr>
        <w:t>boot</w:t>
      </w:r>
      <w:r w:rsidR="008637A8">
        <w:rPr>
          <w:lang w:val="en-US"/>
        </w:rPr>
        <w:t xml:space="preserve"> &amp; </w:t>
      </w:r>
      <w:r w:rsidR="008B0280">
        <w:rPr>
          <w:lang w:val="en-US"/>
        </w:rPr>
        <w:t>ASP.NET core</w:t>
      </w:r>
      <w:r w:rsidR="005678EB">
        <w:rPr>
          <w:lang w:val="en-US"/>
        </w:rPr>
        <w:t>.</w:t>
      </w:r>
      <w:r w:rsidR="00220C53">
        <w:rPr>
          <w:lang w:val="en-US"/>
        </w:rPr>
        <w:t xml:space="preserve"> </w:t>
      </w:r>
      <w:r w:rsidR="005678EB">
        <w:rPr>
          <w:lang w:val="en-US"/>
        </w:rPr>
        <w:t xml:space="preserve">Tools developed </w:t>
      </w:r>
      <w:r w:rsidR="00BE036A">
        <w:rPr>
          <w:lang w:val="en-US"/>
        </w:rPr>
        <w:t>involves:</w:t>
      </w:r>
      <w:r w:rsidR="005678EB">
        <w:rPr>
          <w:lang w:val="en-US"/>
        </w:rPr>
        <w:t xml:space="preserve"> </w:t>
      </w:r>
      <w:r w:rsidR="005678EB" w:rsidRPr="008637A8">
        <w:rPr>
          <w:i/>
          <w:iCs/>
          <w:lang w:val="en-US"/>
        </w:rPr>
        <w:t>Feature toggling tool,</w:t>
      </w:r>
      <w:r w:rsidR="005E0762" w:rsidRPr="008637A8">
        <w:rPr>
          <w:i/>
          <w:iCs/>
          <w:lang w:val="en-US"/>
        </w:rPr>
        <w:t xml:space="preserve"> </w:t>
      </w:r>
      <w:r w:rsidR="005678EB" w:rsidRPr="008637A8">
        <w:rPr>
          <w:i/>
          <w:iCs/>
          <w:lang w:val="en-US"/>
        </w:rPr>
        <w:t>Real time application monitoring and alerting tool</w:t>
      </w:r>
      <w:r w:rsidR="00220C53" w:rsidRPr="008637A8">
        <w:rPr>
          <w:i/>
          <w:iCs/>
          <w:lang w:val="en-US"/>
        </w:rPr>
        <w:t xml:space="preserve"> </w:t>
      </w:r>
      <w:r w:rsidR="00220C53">
        <w:rPr>
          <w:lang w:val="en-US"/>
        </w:rPr>
        <w:t xml:space="preserve">for </w:t>
      </w:r>
      <w:r w:rsidR="00EC5700">
        <w:rPr>
          <w:lang w:val="en-US"/>
        </w:rPr>
        <w:t xml:space="preserve">applications in </w:t>
      </w:r>
      <w:r w:rsidR="00220C53" w:rsidRPr="00220C53">
        <w:rPr>
          <w:lang w:val="en-US"/>
        </w:rPr>
        <w:t>Dell commerce platform</w:t>
      </w:r>
      <w:r w:rsidR="00220C53">
        <w:rPr>
          <w:lang w:val="en-US"/>
        </w:rPr>
        <w:t>.</w:t>
      </w:r>
    </w:p>
    <w:p w14:paraId="47C0DF0C" w14:textId="2CC21BBA" w:rsidR="002E686B" w:rsidRPr="002E686B" w:rsidRDefault="003F7555" w:rsidP="006109C0">
      <w:pPr>
        <w:pStyle w:val="NoSpacing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>DSA</w:t>
      </w:r>
      <w:r w:rsidR="0049638C">
        <w:rPr>
          <w:b/>
          <w:bCs/>
          <w:lang w:val="en-US"/>
        </w:rPr>
        <w:t xml:space="preserve"> &amp;CAM</w:t>
      </w:r>
      <w:r>
        <w:rPr>
          <w:b/>
          <w:bCs/>
          <w:lang w:val="en-US"/>
        </w:rPr>
        <w:t xml:space="preserve">: </w:t>
      </w:r>
      <w:r w:rsidR="005678EB">
        <w:rPr>
          <w:lang w:val="en-US"/>
        </w:rPr>
        <w:t xml:space="preserve">Worked on </w:t>
      </w:r>
      <w:r w:rsidR="00BE036A">
        <w:rPr>
          <w:lang w:val="en-US"/>
        </w:rPr>
        <w:t>m</w:t>
      </w:r>
      <w:r w:rsidR="002E686B">
        <w:rPr>
          <w:lang w:val="en-US"/>
        </w:rPr>
        <w:t xml:space="preserve">icroservice development </w:t>
      </w:r>
      <w:r w:rsidR="0049638C">
        <w:rPr>
          <w:lang w:val="en-US"/>
        </w:rPr>
        <w:t xml:space="preserve">&amp; Spring Cloud Data Flow </w:t>
      </w:r>
      <w:r w:rsidR="002E686B">
        <w:rPr>
          <w:lang w:val="en-US"/>
        </w:rPr>
        <w:t xml:space="preserve">using ASP.NET core for Dell sales </w:t>
      </w:r>
      <w:r w:rsidR="00BE036A">
        <w:rPr>
          <w:lang w:val="en-US"/>
        </w:rPr>
        <w:t>application</w:t>
      </w:r>
      <w:r w:rsidR="0049638C">
        <w:rPr>
          <w:lang w:val="en-US"/>
        </w:rPr>
        <w:t xml:space="preserve"> &amp; </w:t>
      </w:r>
      <w:r w:rsidR="0049638C" w:rsidRPr="002E686B">
        <w:rPr>
          <w:lang w:val="en-US"/>
        </w:rPr>
        <w:t xml:space="preserve">Dell </w:t>
      </w:r>
      <w:r w:rsidR="0049638C">
        <w:rPr>
          <w:lang w:val="en-US"/>
        </w:rPr>
        <w:t>Customer master data maintenance</w:t>
      </w:r>
      <w:r w:rsidR="00BE036A">
        <w:rPr>
          <w:lang w:val="en-US"/>
        </w:rPr>
        <w:t>,</w:t>
      </w:r>
      <w:r w:rsidR="002E686B">
        <w:rPr>
          <w:lang w:val="en-US"/>
        </w:rPr>
        <w:t xml:space="preserve"> training team members on pivotal methodology of software development.</w:t>
      </w:r>
    </w:p>
    <w:p w14:paraId="3329CF18" w14:textId="22790A2B" w:rsidR="00575D2A" w:rsidRPr="003A7C50" w:rsidRDefault="002E686B" w:rsidP="006109C0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>T</w:t>
      </w:r>
      <w:r w:rsidRPr="002E686B">
        <w:rPr>
          <w:lang w:val="en-US"/>
        </w:rPr>
        <w:t>raining team members on pivotal methodology of software development</w:t>
      </w:r>
      <w:r w:rsidR="00D34992">
        <w:rPr>
          <w:lang w:val="en-US"/>
        </w:rPr>
        <w:t xml:space="preserve"> &amp;</w:t>
      </w:r>
      <w:r>
        <w:rPr>
          <w:lang w:val="en-US"/>
        </w:rPr>
        <w:t xml:space="preserve"> enabling the team </w:t>
      </w:r>
      <w:r w:rsidR="00BE036A">
        <w:rPr>
          <w:lang w:val="en-US"/>
        </w:rPr>
        <w:t>to follow</w:t>
      </w:r>
      <w:r>
        <w:rPr>
          <w:lang w:val="en-US"/>
        </w:rPr>
        <w:t xml:space="preserve"> practices of TDD, Pair programming and incorporating CICD best practices to completely automate production</w:t>
      </w:r>
      <w:r w:rsidR="00D34992">
        <w:rPr>
          <w:lang w:val="en-US"/>
        </w:rPr>
        <w:t xml:space="preserve"> rollout</w:t>
      </w:r>
      <w:r w:rsidRPr="002E686B">
        <w:rPr>
          <w:lang w:val="en-US"/>
        </w:rPr>
        <w:t>.</w:t>
      </w:r>
      <w:r w:rsidR="006E6A17" w:rsidRPr="002E686B">
        <w:rPr>
          <w:lang w:val="en-US"/>
        </w:rPr>
        <w:t xml:space="preserve"> </w:t>
      </w:r>
    </w:p>
    <w:p w14:paraId="790F3DE8" w14:textId="484BB6B6" w:rsidR="000F1781" w:rsidRDefault="008B0280" w:rsidP="00133F44">
      <w:pPr>
        <w:pStyle w:val="NoSpacing"/>
        <w:numPr>
          <w:ilvl w:val="0"/>
          <w:numId w:val="2"/>
        </w:numPr>
      </w:pPr>
      <w:r>
        <w:rPr>
          <w:b/>
        </w:rPr>
        <w:t>Infosys</w:t>
      </w:r>
      <w:r w:rsidR="00EC639C">
        <w:rPr>
          <w:b/>
        </w:rPr>
        <w:t xml:space="preserve"> </w:t>
      </w:r>
      <w:r w:rsidR="00EC639C" w:rsidRPr="00EC639C">
        <w:rPr>
          <w:b/>
          <w:i/>
          <w:iCs/>
          <w:sz w:val="20"/>
          <w:szCs w:val="20"/>
        </w:rPr>
        <w:t>(20</w:t>
      </w:r>
      <w:r w:rsidR="00EC639C">
        <w:rPr>
          <w:b/>
          <w:i/>
          <w:iCs/>
          <w:sz w:val="20"/>
          <w:szCs w:val="20"/>
        </w:rPr>
        <w:t>09</w:t>
      </w:r>
      <w:r w:rsidR="00EC639C" w:rsidRPr="00EC639C">
        <w:rPr>
          <w:b/>
          <w:i/>
          <w:iCs/>
          <w:sz w:val="20"/>
          <w:szCs w:val="20"/>
        </w:rPr>
        <w:t xml:space="preserve"> to </w:t>
      </w:r>
      <w:r w:rsidR="00EC639C">
        <w:rPr>
          <w:b/>
          <w:i/>
          <w:iCs/>
          <w:sz w:val="20"/>
          <w:szCs w:val="20"/>
        </w:rPr>
        <w:t>2018</w:t>
      </w:r>
      <w:r w:rsidR="00EC639C" w:rsidRPr="00EC639C">
        <w:rPr>
          <w:b/>
          <w:i/>
          <w:iCs/>
          <w:sz w:val="20"/>
          <w:szCs w:val="20"/>
        </w:rPr>
        <w:t>)</w:t>
      </w:r>
    </w:p>
    <w:p w14:paraId="08E90613" w14:textId="0A66CD03" w:rsidR="00FC226A" w:rsidRDefault="00FC226A" w:rsidP="000E6D94">
      <w:pPr>
        <w:pStyle w:val="NoSpacing"/>
        <w:ind w:left="527" w:firstLine="193"/>
        <w:rPr>
          <w:lang w:val="en-US"/>
        </w:rPr>
      </w:pPr>
      <w:r w:rsidRPr="00FC226A">
        <w:rPr>
          <w:b/>
          <w:bCs/>
          <w:lang w:val="en-US"/>
        </w:rPr>
        <w:t>T-</w:t>
      </w:r>
      <w:r w:rsidR="0024017B">
        <w:rPr>
          <w:b/>
          <w:bCs/>
          <w:lang w:val="en-US"/>
        </w:rPr>
        <w:t>M</w:t>
      </w:r>
      <w:r w:rsidRPr="00FC226A">
        <w:rPr>
          <w:b/>
          <w:bCs/>
          <w:lang w:val="en-US"/>
        </w:rPr>
        <w:t>obile</w:t>
      </w:r>
      <w:r>
        <w:rPr>
          <w:lang w:val="en-US"/>
        </w:rPr>
        <w:t xml:space="preserve">: </w:t>
      </w:r>
      <w:r w:rsidR="00855627">
        <w:rPr>
          <w:lang w:val="en-US"/>
        </w:rPr>
        <w:t>M</w:t>
      </w:r>
      <w:r w:rsidR="00EB04DA" w:rsidRPr="00DE3F75">
        <w:rPr>
          <w:lang w:val="en-US"/>
        </w:rPr>
        <w:t>icroservice development using Spring boot</w:t>
      </w:r>
      <w:r>
        <w:rPr>
          <w:lang w:val="en-US"/>
        </w:rPr>
        <w:t xml:space="preserve"> </w:t>
      </w:r>
      <w:r w:rsidR="00DE3F75" w:rsidRPr="00FC226A">
        <w:rPr>
          <w:lang w:val="en-US"/>
        </w:rPr>
        <w:t xml:space="preserve">for </w:t>
      </w:r>
    </w:p>
    <w:p w14:paraId="56C07AAA" w14:textId="7E0F8F91" w:rsidR="00EC0D00" w:rsidRDefault="00DE3F75" w:rsidP="000E6D94">
      <w:pPr>
        <w:pStyle w:val="NoSpacing"/>
        <w:numPr>
          <w:ilvl w:val="0"/>
          <w:numId w:val="5"/>
        </w:numPr>
        <w:rPr>
          <w:lang w:val="en-US"/>
        </w:rPr>
      </w:pPr>
      <w:r w:rsidRPr="00FC226A">
        <w:rPr>
          <w:lang w:val="en-US"/>
        </w:rPr>
        <w:t xml:space="preserve">B2B </w:t>
      </w:r>
      <w:r w:rsidR="007468D6">
        <w:rPr>
          <w:lang w:val="en-US"/>
        </w:rPr>
        <w:t>apps</w:t>
      </w:r>
      <w:r w:rsidR="00285090">
        <w:rPr>
          <w:lang w:val="en-US"/>
        </w:rPr>
        <w:t xml:space="preserve"> like SIM Swap </w:t>
      </w:r>
      <w:proofErr w:type="spellStart"/>
      <w:r w:rsidR="00285090">
        <w:rPr>
          <w:lang w:val="en-US"/>
        </w:rPr>
        <w:t>api</w:t>
      </w:r>
      <w:proofErr w:type="spellEnd"/>
      <w:r w:rsidR="002311BA">
        <w:rPr>
          <w:lang w:val="en-US"/>
        </w:rPr>
        <w:t xml:space="preserve"> </w:t>
      </w:r>
      <w:r w:rsidR="00BE036A" w:rsidRPr="00FC226A">
        <w:rPr>
          <w:lang w:val="en-US"/>
        </w:rPr>
        <w:t>caching</w:t>
      </w:r>
      <w:r w:rsidRPr="00FC226A">
        <w:rPr>
          <w:lang w:val="en-US"/>
        </w:rPr>
        <w:t>,</w:t>
      </w:r>
      <w:r w:rsidR="005678EB" w:rsidRPr="00FC226A">
        <w:rPr>
          <w:lang w:val="en-US"/>
        </w:rPr>
        <w:t xml:space="preserve"> </w:t>
      </w:r>
      <w:r w:rsidRPr="00FC226A">
        <w:rPr>
          <w:lang w:val="en-US"/>
        </w:rPr>
        <w:t>MYSQL DB</w:t>
      </w:r>
      <w:r w:rsidR="00CD2227" w:rsidRPr="00FC226A">
        <w:rPr>
          <w:lang w:val="en-US"/>
        </w:rPr>
        <w:t xml:space="preserve"> with 3</w:t>
      </w:r>
      <w:r w:rsidR="00CD2227" w:rsidRPr="00FC226A">
        <w:rPr>
          <w:vertAlign w:val="superscript"/>
          <w:lang w:val="en-US"/>
        </w:rPr>
        <w:t>rd</w:t>
      </w:r>
      <w:r w:rsidR="00CD2227" w:rsidRPr="00FC226A">
        <w:rPr>
          <w:lang w:val="en-US"/>
        </w:rPr>
        <w:t xml:space="preserve"> party calls to SOAP</w:t>
      </w:r>
      <w:r w:rsidR="00BE036A" w:rsidRPr="00FC226A">
        <w:rPr>
          <w:lang w:val="en-US"/>
        </w:rPr>
        <w:t>/</w:t>
      </w:r>
      <w:r w:rsidR="00CD2227" w:rsidRPr="00FC226A">
        <w:rPr>
          <w:lang w:val="en-US"/>
        </w:rPr>
        <w:t>REST services</w:t>
      </w:r>
      <w:r w:rsidR="00673930" w:rsidRPr="00FC226A">
        <w:rPr>
          <w:lang w:val="en-US"/>
        </w:rPr>
        <w:t xml:space="preserve"> &amp; application</w:t>
      </w:r>
      <w:r w:rsidR="00BE036A" w:rsidRPr="00FC226A">
        <w:rPr>
          <w:lang w:val="en-US"/>
        </w:rPr>
        <w:t>s</w:t>
      </w:r>
      <w:r w:rsidR="00673930" w:rsidRPr="00FC226A">
        <w:rPr>
          <w:lang w:val="en-US"/>
        </w:rPr>
        <w:t xml:space="preserve"> hosted </w:t>
      </w:r>
      <w:r w:rsidR="00BE036A" w:rsidRPr="00FC226A">
        <w:rPr>
          <w:lang w:val="en-US"/>
        </w:rPr>
        <w:t>o</w:t>
      </w:r>
      <w:r w:rsidR="00673930" w:rsidRPr="00FC226A">
        <w:rPr>
          <w:lang w:val="en-US"/>
        </w:rPr>
        <w:t>n PCF</w:t>
      </w:r>
      <w:r w:rsidR="00FE615E" w:rsidRPr="00FC226A">
        <w:rPr>
          <w:lang w:val="en-US"/>
        </w:rPr>
        <w:t>)</w:t>
      </w:r>
      <w:r w:rsidR="002311BA">
        <w:rPr>
          <w:lang w:val="en-US"/>
        </w:rPr>
        <w:t>.</w:t>
      </w:r>
    </w:p>
    <w:p w14:paraId="12E15304" w14:textId="446C36EB" w:rsidR="00DE3F75" w:rsidRPr="00EC0D00" w:rsidRDefault="00285090" w:rsidP="000E6D94">
      <w:pPr>
        <w:pStyle w:val="NoSpacing"/>
        <w:numPr>
          <w:ilvl w:val="0"/>
          <w:numId w:val="5"/>
        </w:numPr>
        <w:rPr>
          <w:lang w:val="en-US"/>
        </w:rPr>
      </w:pPr>
      <w:r w:rsidRPr="00EC0D00">
        <w:rPr>
          <w:lang w:val="en-US"/>
        </w:rPr>
        <w:lastRenderedPageBreak/>
        <w:t>P</w:t>
      </w:r>
      <w:r w:rsidR="00510BFD" w:rsidRPr="00EC0D00">
        <w:rPr>
          <w:lang w:val="en-US"/>
        </w:rPr>
        <w:t>ayment service that would handle all card payments (Physical and virtual)</w:t>
      </w:r>
      <w:r w:rsidR="00CC492E" w:rsidRPr="00EC0D00">
        <w:rPr>
          <w:lang w:val="en-US"/>
        </w:rPr>
        <w:t xml:space="preserve">. </w:t>
      </w:r>
      <w:r w:rsidR="00FE615E" w:rsidRPr="00EC0D00">
        <w:rPr>
          <w:lang w:val="en-US"/>
        </w:rPr>
        <w:t>(</w:t>
      </w:r>
      <w:proofErr w:type="spellStart"/>
      <w:r w:rsidR="00510BFD" w:rsidRPr="00EC0D00">
        <w:rPr>
          <w:lang w:val="en-US"/>
        </w:rPr>
        <w:t>GemFire</w:t>
      </w:r>
      <w:proofErr w:type="spellEnd"/>
      <w:r w:rsidR="00510BFD" w:rsidRPr="00EC0D00">
        <w:rPr>
          <w:lang w:val="en-US"/>
        </w:rPr>
        <w:t xml:space="preserve"> caching, Cassandra DB integration and Rabbit MQ</w:t>
      </w:r>
      <w:r w:rsidR="00FE615E" w:rsidRPr="00EC0D00">
        <w:rPr>
          <w:lang w:val="en-US"/>
        </w:rPr>
        <w:t>)</w:t>
      </w:r>
    </w:p>
    <w:p w14:paraId="401B741B" w14:textId="0683B4AF" w:rsidR="00EC0D00" w:rsidRDefault="0024017B" w:rsidP="000E6D94">
      <w:pPr>
        <w:pStyle w:val="NoSpacing"/>
        <w:ind w:left="527" w:firstLine="193"/>
        <w:rPr>
          <w:lang w:val="en-US"/>
        </w:rPr>
      </w:pPr>
      <w:r w:rsidRPr="00966279">
        <w:rPr>
          <w:b/>
          <w:bCs/>
          <w:lang w:val="en-US"/>
        </w:rPr>
        <w:t>LGI</w:t>
      </w:r>
      <w:r>
        <w:rPr>
          <w:b/>
          <w:bCs/>
          <w:lang w:val="en-US"/>
        </w:rPr>
        <w:t xml:space="preserve">: </w:t>
      </w:r>
      <w:r w:rsidR="00855627">
        <w:rPr>
          <w:lang w:val="en-US"/>
        </w:rPr>
        <w:t>P</w:t>
      </w:r>
      <w:r w:rsidR="00657AF0">
        <w:rPr>
          <w:lang w:val="en-US"/>
        </w:rPr>
        <w:t xml:space="preserve">latform improvement solutions </w:t>
      </w:r>
      <w:r w:rsidR="00EB04DA" w:rsidRPr="00EB04DA">
        <w:rPr>
          <w:lang w:val="en-US"/>
        </w:rPr>
        <w:t>for</w:t>
      </w:r>
      <w:r w:rsidR="00657AF0">
        <w:rPr>
          <w:lang w:val="en-US"/>
        </w:rPr>
        <w:t xml:space="preserve"> multiple countries for</w:t>
      </w:r>
      <w:r w:rsidR="00EB04DA" w:rsidRPr="00EB04DA">
        <w:rPr>
          <w:lang w:val="en-US"/>
        </w:rPr>
        <w:t xml:space="preserve"> </w:t>
      </w:r>
      <w:r w:rsidR="00510BFD">
        <w:rPr>
          <w:lang w:val="en-US"/>
        </w:rPr>
        <w:t>UPC broadband</w:t>
      </w:r>
      <w:r w:rsidR="002311BA">
        <w:rPr>
          <w:lang w:val="en-US"/>
        </w:rPr>
        <w:t xml:space="preserve"> </w:t>
      </w:r>
      <w:r w:rsidR="007468D6">
        <w:rPr>
          <w:lang w:val="en-US"/>
        </w:rPr>
        <w:t>(LGI)</w:t>
      </w:r>
      <w:r w:rsidR="00F27780">
        <w:rPr>
          <w:lang w:val="en-US"/>
        </w:rPr>
        <w:t>.</w:t>
      </w:r>
    </w:p>
    <w:p w14:paraId="1A734C3E" w14:textId="05B752DA" w:rsidR="00EC0D00" w:rsidRDefault="00510BFD" w:rsidP="000E6D94">
      <w:pPr>
        <w:pStyle w:val="NoSpacing"/>
        <w:numPr>
          <w:ilvl w:val="0"/>
          <w:numId w:val="5"/>
        </w:numPr>
        <w:rPr>
          <w:lang w:val="en-US"/>
        </w:rPr>
      </w:pPr>
      <w:proofErr w:type="spellStart"/>
      <w:r w:rsidRPr="00EC0D00">
        <w:rPr>
          <w:b/>
          <w:bCs/>
          <w:i/>
          <w:iCs/>
          <w:lang w:val="en-US"/>
        </w:rPr>
        <w:t>Hystrix</w:t>
      </w:r>
      <w:proofErr w:type="spellEnd"/>
      <w:r w:rsidRPr="00EC0D00">
        <w:rPr>
          <w:b/>
          <w:bCs/>
          <w:i/>
          <w:iCs/>
          <w:lang w:val="en-US"/>
        </w:rPr>
        <w:t>:</w:t>
      </w:r>
      <w:r w:rsidRPr="00EC0D00">
        <w:rPr>
          <w:lang w:val="en-US"/>
        </w:rPr>
        <w:t xml:space="preserve"> </w:t>
      </w:r>
      <w:r w:rsidR="00F27780" w:rsidRPr="00EC0D00">
        <w:rPr>
          <w:lang w:val="en-US"/>
        </w:rPr>
        <w:t>Implementation</w:t>
      </w:r>
      <w:r w:rsidR="00BE30C4" w:rsidRPr="00EC0D00">
        <w:rPr>
          <w:lang w:val="en-US"/>
        </w:rPr>
        <w:t xml:space="preserve"> </w:t>
      </w:r>
      <w:r w:rsidR="00F27780" w:rsidRPr="00EC0D00">
        <w:rPr>
          <w:lang w:val="en-US"/>
        </w:rPr>
        <w:t>of</w:t>
      </w:r>
      <w:r w:rsidR="00BE30C4" w:rsidRPr="00EC0D00">
        <w:rPr>
          <w:lang w:val="en-US"/>
        </w:rPr>
        <w:t xml:space="preserve"> fault tolerant distributed network with configurable fallback options. </w:t>
      </w:r>
      <w:r w:rsidR="00B3629F" w:rsidRPr="00EC0D00">
        <w:rPr>
          <w:lang w:val="en-US"/>
        </w:rPr>
        <w:t>I</w:t>
      </w:r>
      <w:r w:rsidR="00BE30C4" w:rsidRPr="00EC0D00">
        <w:rPr>
          <w:lang w:val="en-US"/>
        </w:rPr>
        <w:t xml:space="preserve">ntegration of </w:t>
      </w:r>
      <w:proofErr w:type="spellStart"/>
      <w:r w:rsidR="00BE30C4" w:rsidRPr="00EC0D00">
        <w:rPr>
          <w:lang w:val="en-US"/>
        </w:rPr>
        <w:t>Hystrix</w:t>
      </w:r>
      <w:proofErr w:type="spellEnd"/>
      <w:r w:rsidR="00BE30C4" w:rsidRPr="00EC0D00">
        <w:rPr>
          <w:lang w:val="en-US"/>
        </w:rPr>
        <w:t xml:space="preserve"> code into the existing services of client</w:t>
      </w:r>
      <w:r w:rsidR="00F27780" w:rsidRPr="00EC0D00">
        <w:rPr>
          <w:lang w:val="en-US"/>
        </w:rPr>
        <w:t xml:space="preserve">, also </w:t>
      </w:r>
      <w:r w:rsidR="00BE30C4" w:rsidRPr="00EC0D00">
        <w:rPr>
          <w:lang w:val="en-US"/>
        </w:rPr>
        <w:t>sphere headed the rollout procedure (management) for multiple counties.</w:t>
      </w:r>
    </w:p>
    <w:p w14:paraId="3AF7FFA3" w14:textId="77777777" w:rsidR="00EC0D00" w:rsidRPr="000E6D94" w:rsidRDefault="00BE30C4" w:rsidP="000E6D94">
      <w:pPr>
        <w:pStyle w:val="NoSpacing"/>
        <w:numPr>
          <w:ilvl w:val="0"/>
          <w:numId w:val="5"/>
        </w:numPr>
        <w:rPr>
          <w:b/>
          <w:bCs/>
          <w:i/>
          <w:iCs/>
          <w:lang w:val="en-US"/>
        </w:rPr>
      </w:pPr>
      <w:r w:rsidRPr="00EC0D00">
        <w:rPr>
          <w:b/>
          <w:bCs/>
          <w:i/>
          <w:iCs/>
          <w:lang w:val="en-US"/>
        </w:rPr>
        <w:t>911</w:t>
      </w:r>
      <w:r w:rsidRPr="000E6D94">
        <w:rPr>
          <w:b/>
          <w:bCs/>
          <w:i/>
          <w:iCs/>
          <w:lang w:val="en-US"/>
        </w:rPr>
        <w:t>:</w:t>
      </w:r>
      <w:r w:rsidR="00456325" w:rsidRPr="000E6D94">
        <w:rPr>
          <w:b/>
          <w:bCs/>
          <w:i/>
          <w:iCs/>
          <w:lang w:val="en-US"/>
        </w:rPr>
        <w:t xml:space="preserve"> </w:t>
      </w:r>
      <w:r w:rsidRPr="000E6D94">
        <w:rPr>
          <w:lang w:val="en-US"/>
        </w:rPr>
        <w:t>A permanent solution to frequent network failures on setup box login due to delayed response from 3rd party application.</w:t>
      </w:r>
    </w:p>
    <w:p w14:paraId="57602915" w14:textId="5B21CE66" w:rsidR="007F6998" w:rsidRPr="000E6D94" w:rsidRDefault="00285090" w:rsidP="000E6D94">
      <w:pPr>
        <w:pStyle w:val="NoSpacing"/>
        <w:numPr>
          <w:ilvl w:val="0"/>
          <w:numId w:val="5"/>
        </w:numPr>
        <w:rPr>
          <w:b/>
          <w:bCs/>
          <w:i/>
          <w:iCs/>
          <w:lang w:val="en-US"/>
        </w:rPr>
      </w:pPr>
      <w:r w:rsidRPr="00EC0D00">
        <w:rPr>
          <w:b/>
          <w:bCs/>
          <w:i/>
          <w:iCs/>
          <w:lang w:val="en-US"/>
        </w:rPr>
        <w:t xml:space="preserve"> </w:t>
      </w:r>
      <w:r w:rsidR="00FE615E" w:rsidRPr="00EC0D00">
        <w:rPr>
          <w:b/>
          <w:bCs/>
          <w:i/>
          <w:iCs/>
          <w:lang w:val="en-US"/>
        </w:rPr>
        <w:t>Hot Deployment</w:t>
      </w:r>
      <w:r w:rsidR="00456325" w:rsidRPr="00EC0D00">
        <w:rPr>
          <w:b/>
          <w:bCs/>
          <w:i/>
          <w:iCs/>
          <w:lang w:val="en-US"/>
        </w:rPr>
        <w:t>:</w:t>
      </w:r>
      <w:r w:rsidR="00FE615E" w:rsidRPr="000E6D94">
        <w:rPr>
          <w:b/>
          <w:bCs/>
          <w:i/>
          <w:iCs/>
          <w:lang w:val="en-US"/>
        </w:rPr>
        <w:t xml:space="preserve"> </w:t>
      </w:r>
      <w:r w:rsidR="00B3629F" w:rsidRPr="000E6D94">
        <w:rPr>
          <w:lang w:val="en-US"/>
        </w:rPr>
        <w:t>Developed</w:t>
      </w:r>
      <w:r w:rsidR="00657AF0" w:rsidRPr="000E6D94">
        <w:rPr>
          <w:lang w:val="en-US"/>
        </w:rPr>
        <w:t xml:space="preserve"> </w:t>
      </w:r>
      <w:r w:rsidR="00404C88" w:rsidRPr="000E6D94">
        <w:rPr>
          <w:lang w:val="en-US"/>
        </w:rPr>
        <w:t xml:space="preserve">a </w:t>
      </w:r>
      <w:r w:rsidR="00EB04DA" w:rsidRPr="000E6D94">
        <w:rPr>
          <w:lang w:val="en-US"/>
        </w:rPr>
        <w:t xml:space="preserve">POC </w:t>
      </w:r>
      <w:r w:rsidR="00FE615E" w:rsidRPr="000E6D94">
        <w:rPr>
          <w:lang w:val="en-US"/>
        </w:rPr>
        <w:t>based on</w:t>
      </w:r>
      <w:r w:rsidR="00BE30C4" w:rsidRPr="000E6D94">
        <w:rPr>
          <w:lang w:val="en-US"/>
        </w:rPr>
        <w:t xml:space="preserve"> </w:t>
      </w:r>
      <w:r w:rsidR="008E7CA3" w:rsidRPr="000E6D94">
        <w:rPr>
          <w:lang w:val="en-US"/>
        </w:rPr>
        <w:t xml:space="preserve">R&amp;D </w:t>
      </w:r>
      <w:r w:rsidR="00BE30C4" w:rsidRPr="000E6D94">
        <w:rPr>
          <w:lang w:val="en-US"/>
        </w:rPr>
        <w:t xml:space="preserve">done on the possibilities of </w:t>
      </w:r>
      <w:r w:rsidR="00A1256A" w:rsidRPr="000E6D94">
        <w:rPr>
          <w:lang w:val="en-US"/>
        </w:rPr>
        <w:t>making</w:t>
      </w:r>
      <w:r w:rsidR="00BE30C4" w:rsidRPr="000E6D94">
        <w:rPr>
          <w:lang w:val="en-US"/>
        </w:rPr>
        <w:t xml:space="preserve"> this concept</w:t>
      </w:r>
      <w:r w:rsidR="00A1256A" w:rsidRPr="000E6D94">
        <w:rPr>
          <w:lang w:val="en-US"/>
        </w:rPr>
        <w:t xml:space="preserve"> available</w:t>
      </w:r>
      <w:r w:rsidR="00BE30C4" w:rsidRPr="000E6D94">
        <w:rPr>
          <w:lang w:val="en-US"/>
        </w:rPr>
        <w:t xml:space="preserve"> in </w:t>
      </w:r>
      <w:r w:rsidR="00404C88" w:rsidRPr="000E6D94">
        <w:rPr>
          <w:lang w:val="en-US"/>
        </w:rPr>
        <w:t>WebLogic</w:t>
      </w:r>
      <w:r w:rsidR="00BE30C4" w:rsidRPr="000E6D94">
        <w:rPr>
          <w:lang w:val="en-US"/>
        </w:rPr>
        <w:t xml:space="preserve"> 12.2.1 version for the existing applications </w:t>
      </w:r>
      <w:r w:rsidR="002F2C74" w:rsidRPr="000E6D94">
        <w:rPr>
          <w:lang w:val="en-US"/>
        </w:rPr>
        <w:t>of client.</w:t>
      </w:r>
      <w:r w:rsidR="00641D89" w:rsidRPr="000E6D94">
        <w:rPr>
          <w:lang w:val="en-US"/>
        </w:rPr>
        <w:t xml:space="preserve"> The idea </w:t>
      </w:r>
      <w:r w:rsidR="00E56628" w:rsidRPr="000E6D94">
        <w:rPr>
          <w:lang w:val="en-US"/>
        </w:rPr>
        <w:t>was</w:t>
      </w:r>
      <w:r w:rsidR="00641D89" w:rsidRPr="000E6D94">
        <w:rPr>
          <w:lang w:val="en-US"/>
        </w:rPr>
        <w:t xml:space="preserve"> accepted by client and is implemented in 2017 Q2</w:t>
      </w:r>
      <w:r w:rsidR="00E56628" w:rsidRPr="000E6D94">
        <w:rPr>
          <w:lang w:val="en-US"/>
        </w:rPr>
        <w:t xml:space="preserve"> &amp;Q</w:t>
      </w:r>
      <w:r w:rsidR="00404C88" w:rsidRPr="000E6D94">
        <w:rPr>
          <w:lang w:val="en-US"/>
        </w:rPr>
        <w:t>3.</w:t>
      </w:r>
      <w:r w:rsidR="00404C88" w:rsidRPr="000E6D94">
        <w:rPr>
          <w:b/>
          <w:bCs/>
          <w:i/>
          <w:iCs/>
          <w:lang w:val="en-US"/>
        </w:rPr>
        <w:t xml:space="preserve"> </w:t>
      </w:r>
    </w:p>
    <w:p w14:paraId="51A48F66" w14:textId="0D79D2EF" w:rsidR="00657AF0" w:rsidRPr="00CB674C" w:rsidRDefault="003A7C50" w:rsidP="000E6D94">
      <w:pPr>
        <w:pStyle w:val="NoSpacing"/>
        <w:ind w:firstLine="720"/>
        <w:rPr>
          <w:b/>
        </w:rPr>
      </w:pPr>
      <w:r w:rsidRPr="004E08CC">
        <w:rPr>
          <w:b/>
          <w:bCs/>
          <w:lang w:val="en-US"/>
        </w:rPr>
        <w:t>Fina</w:t>
      </w:r>
      <w:proofErr w:type="spellStart"/>
      <w:r w:rsidRPr="00CB674C">
        <w:rPr>
          <w:b/>
        </w:rPr>
        <w:t>cle</w:t>
      </w:r>
      <w:proofErr w:type="spellEnd"/>
      <w:r w:rsidRPr="00CB674C">
        <w:rPr>
          <w:b/>
        </w:rPr>
        <w:t xml:space="preserve"> </w:t>
      </w:r>
      <w:r w:rsidR="008B0280" w:rsidRPr="00CB674C">
        <w:rPr>
          <w:b/>
        </w:rPr>
        <w:t>(Infosys)</w:t>
      </w:r>
      <w:r w:rsidR="00657AF0" w:rsidRPr="00CB674C">
        <w:rPr>
          <w:b/>
        </w:rPr>
        <w:t>:</w:t>
      </w:r>
    </w:p>
    <w:p w14:paraId="702CF7EF" w14:textId="1F871851" w:rsidR="00BB4211" w:rsidRPr="00657AF0" w:rsidRDefault="003A7C50" w:rsidP="00BB4211">
      <w:pPr>
        <w:pStyle w:val="NoSpacing"/>
        <w:ind w:firstLine="720"/>
        <w:rPr>
          <w:b/>
        </w:rPr>
      </w:pPr>
      <w:r w:rsidRPr="00657AF0">
        <w:rPr>
          <w:b/>
        </w:rPr>
        <w:t>Implementation:</w:t>
      </w:r>
    </w:p>
    <w:p w14:paraId="475C0AFB" w14:textId="3C62D524" w:rsidR="003A7C50" w:rsidRPr="00657AF0" w:rsidRDefault="00D22AC5" w:rsidP="000E6D94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</w:t>
      </w:r>
      <w:r w:rsidR="003A7C50" w:rsidRPr="00657AF0">
        <w:rPr>
          <w:lang w:val="en-US"/>
        </w:rPr>
        <w:t>Performance tuning activity of Configuration Interface: It involved replacing the DOM parser that the application was using for XML bulk upload to SAX parser to avoid memory leaks when files of large size were uploaded.</w:t>
      </w:r>
    </w:p>
    <w:p w14:paraId="311E1ABF" w14:textId="77777777" w:rsidR="003A7C50" w:rsidRPr="00657AF0" w:rsidRDefault="003A7C50" w:rsidP="000E6D94">
      <w:pPr>
        <w:pStyle w:val="NoSpacing"/>
        <w:numPr>
          <w:ilvl w:val="0"/>
          <w:numId w:val="5"/>
        </w:numPr>
        <w:rPr>
          <w:lang w:val="en-US"/>
        </w:rPr>
      </w:pPr>
      <w:r w:rsidRPr="00657AF0">
        <w:rPr>
          <w:lang w:val="en-US"/>
        </w:rPr>
        <w:t>Java code porting from JDK1.4 to 1.6</w:t>
      </w:r>
    </w:p>
    <w:p w14:paraId="6AF4E9E0" w14:textId="17D81DC9" w:rsidR="003A7C50" w:rsidRPr="00657AF0" w:rsidRDefault="003A7C50" w:rsidP="000E6D94">
      <w:pPr>
        <w:pStyle w:val="NoSpacing"/>
        <w:numPr>
          <w:ilvl w:val="0"/>
          <w:numId w:val="5"/>
        </w:numPr>
        <w:rPr>
          <w:lang w:val="en-US"/>
        </w:rPr>
      </w:pPr>
      <w:r w:rsidRPr="00657AF0">
        <w:rPr>
          <w:lang w:val="en-US"/>
        </w:rPr>
        <w:t>Finacle installation for 10.3 .03, 7.0.14</w:t>
      </w:r>
      <w:r w:rsidR="00484C74">
        <w:rPr>
          <w:lang w:val="en-US"/>
        </w:rPr>
        <w:t xml:space="preserve"> versions.</w:t>
      </w:r>
      <w:r w:rsidRPr="00657AF0">
        <w:rPr>
          <w:lang w:val="en-US"/>
        </w:rPr>
        <w:t xml:space="preserve"> </w:t>
      </w:r>
    </w:p>
    <w:p w14:paraId="50BD2412" w14:textId="77777777" w:rsidR="003A7C50" w:rsidRPr="00657AF0" w:rsidRDefault="003A7C50" w:rsidP="000E6D94">
      <w:pPr>
        <w:pStyle w:val="NoSpacing"/>
        <w:numPr>
          <w:ilvl w:val="0"/>
          <w:numId w:val="5"/>
        </w:numPr>
        <w:rPr>
          <w:lang w:val="en-US"/>
        </w:rPr>
      </w:pPr>
      <w:r w:rsidRPr="00657AF0">
        <w:rPr>
          <w:lang w:val="en-US"/>
        </w:rPr>
        <w:t>Taken ownership of all environment related issues in 10x ,9x and 7x versions within the MODEL bank, DFS, CAPG and NCBJ servers</w:t>
      </w:r>
    </w:p>
    <w:p w14:paraId="031D9D63" w14:textId="77777777" w:rsidR="003A7C50" w:rsidRPr="00657AF0" w:rsidRDefault="003A7C50" w:rsidP="000E6D94">
      <w:pPr>
        <w:pStyle w:val="NoSpacing"/>
        <w:numPr>
          <w:ilvl w:val="0"/>
          <w:numId w:val="5"/>
        </w:numPr>
        <w:rPr>
          <w:lang w:val="en-US"/>
        </w:rPr>
      </w:pPr>
      <w:r w:rsidRPr="00657AF0">
        <w:rPr>
          <w:lang w:val="en-US"/>
        </w:rPr>
        <w:t>Dealt with version migration from 10.3.03 to 10.3.05 for ZION bank</w:t>
      </w:r>
    </w:p>
    <w:p w14:paraId="79DD8A68" w14:textId="01DC4516" w:rsidR="003A7C50" w:rsidRPr="00657AF0" w:rsidRDefault="003A7C50" w:rsidP="000E6D94">
      <w:pPr>
        <w:pStyle w:val="NoSpacing"/>
        <w:numPr>
          <w:ilvl w:val="0"/>
          <w:numId w:val="5"/>
        </w:numPr>
        <w:rPr>
          <w:lang w:val="en-US"/>
        </w:rPr>
      </w:pPr>
      <w:r w:rsidRPr="00657AF0">
        <w:rPr>
          <w:lang w:val="en-US"/>
        </w:rPr>
        <w:t>Configuration controller of offshore Finacle server instances.</w:t>
      </w:r>
    </w:p>
    <w:p w14:paraId="4313B463" w14:textId="38CEEC1B" w:rsidR="003A7C50" w:rsidRDefault="003A7C50" w:rsidP="000E6D94">
      <w:pPr>
        <w:pStyle w:val="NoSpacing"/>
        <w:numPr>
          <w:ilvl w:val="0"/>
          <w:numId w:val="5"/>
        </w:numPr>
        <w:rPr>
          <w:lang w:val="en-US"/>
        </w:rPr>
      </w:pPr>
      <w:r w:rsidRPr="00657AF0">
        <w:rPr>
          <w:lang w:val="en-US"/>
        </w:rPr>
        <w:t>BPD process for DFS bank, US</w:t>
      </w:r>
      <w:r w:rsidR="00484C74">
        <w:rPr>
          <w:lang w:val="en-US"/>
        </w:rPr>
        <w:t>.</w:t>
      </w:r>
    </w:p>
    <w:p w14:paraId="5ED66BE4" w14:textId="62F27DB8" w:rsidR="003A7C50" w:rsidRPr="003A7C50" w:rsidRDefault="003A7C50" w:rsidP="000E6D94">
      <w:pPr>
        <w:pStyle w:val="NoSpacing"/>
        <w:ind w:firstLine="720"/>
        <w:rPr>
          <w:b/>
        </w:rPr>
      </w:pPr>
      <w:r w:rsidRPr="003A7C50">
        <w:rPr>
          <w:b/>
        </w:rPr>
        <w:t>Support:</w:t>
      </w:r>
    </w:p>
    <w:p w14:paraId="6DB8EFBD" w14:textId="39E6B675" w:rsidR="00BB4211" w:rsidRDefault="003A7C50" w:rsidP="000E6D94">
      <w:pPr>
        <w:pStyle w:val="NoSpacing"/>
        <w:numPr>
          <w:ilvl w:val="0"/>
          <w:numId w:val="5"/>
        </w:numPr>
        <w:rPr>
          <w:lang w:val="en-US"/>
        </w:rPr>
      </w:pPr>
      <w:r w:rsidRPr="00BB4211">
        <w:rPr>
          <w:lang w:val="en-US"/>
        </w:rPr>
        <w:t>Assigned to support project for NCBJ (7.0.14), CALED (7.0.4), CAPG (9.2.0.2)</w:t>
      </w:r>
      <w:r w:rsidR="002311BA">
        <w:rPr>
          <w:lang w:val="en-US"/>
        </w:rPr>
        <w:t xml:space="preserve"> </w:t>
      </w:r>
      <w:r w:rsidRPr="00BB4211">
        <w:rPr>
          <w:lang w:val="en-US"/>
        </w:rPr>
        <w:t>&amp; BCOL</w:t>
      </w:r>
      <w:r w:rsidR="002311BA">
        <w:rPr>
          <w:lang w:val="en-US"/>
        </w:rPr>
        <w:t xml:space="preserve"> </w:t>
      </w:r>
      <w:r w:rsidRPr="00BB4211">
        <w:rPr>
          <w:lang w:val="en-US"/>
        </w:rPr>
        <w:t>(10.2.09,10.2.07,10.4.02) banks</w:t>
      </w:r>
    </w:p>
    <w:p w14:paraId="44B49574" w14:textId="4313E805" w:rsidR="003A7C50" w:rsidRPr="00BB4211" w:rsidRDefault="003A7C50" w:rsidP="000E6D94">
      <w:pPr>
        <w:pStyle w:val="NoSpacing"/>
        <w:numPr>
          <w:ilvl w:val="0"/>
          <w:numId w:val="5"/>
        </w:numPr>
        <w:rPr>
          <w:lang w:val="en-US"/>
        </w:rPr>
      </w:pPr>
      <w:r w:rsidRPr="00BB4211">
        <w:rPr>
          <w:lang w:val="en-US"/>
        </w:rPr>
        <w:t>Work experience on modules like loans (corporate &amp; retail), Liabilities, banks general operation, EOD/BOD, Payment Systems etc.</w:t>
      </w:r>
    </w:p>
    <w:p w14:paraId="11FC887A" w14:textId="359BA530" w:rsidR="00613F89" w:rsidRPr="000F299E" w:rsidRDefault="00831ED2" w:rsidP="00F30681">
      <w:pPr>
        <w:pStyle w:val="NoSpacing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Education</w:t>
      </w:r>
    </w:p>
    <w:tbl>
      <w:tblPr>
        <w:tblW w:w="0" w:type="auto"/>
        <w:tblInd w:w="-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297"/>
        <w:gridCol w:w="3426"/>
        <w:gridCol w:w="1978"/>
        <w:gridCol w:w="1808"/>
      </w:tblGrid>
      <w:tr w:rsidR="00F30681" w:rsidRPr="00BA446D" w14:paraId="1D962E40" w14:textId="77777777" w:rsidTr="00133F44">
        <w:tc>
          <w:tcPr>
            <w:tcW w:w="2297" w:type="dxa"/>
            <w:shd w:val="solid" w:color="000000" w:fill="FFFFFF"/>
          </w:tcPr>
          <w:p w14:paraId="200C71CF" w14:textId="77777777" w:rsidR="00F30681" w:rsidRPr="00133F44" w:rsidRDefault="00F30681" w:rsidP="00133F44">
            <w:pPr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 w:rsidRPr="00133F44">
              <w:rPr>
                <w:rFonts w:ascii="Calibri" w:hAnsi="Calibri"/>
                <w:color w:val="FFFFFF"/>
                <w:sz w:val="22"/>
                <w:szCs w:val="22"/>
              </w:rPr>
              <w:t>Degree/Examination</w:t>
            </w:r>
          </w:p>
        </w:tc>
        <w:tc>
          <w:tcPr>
            <w:tcW w:w="3426" w:type="dxa"/>
            <w:shd w:val="solid" w:color="000000" w:fill="FFFFFF"/>
          </w:tcPr>
          <w:p w14:paraId="1876E29A" w14:textId="77777777" w:rsidR="00F30681" w:rsidRPr="00133F44" w:rsidRDefault="00F30681" w:rsidP="00133F44">
            <w:pPr>
              <w:jc w:val="center"/>
              <w:rPr>
                <w:rFonts w:ascii="Calibri" w:hAnsi="Calibri"/>
                <w:b/>
                <w:color w:val="FFFFFF"/>
                <w:sz w:val="22"/>
                <w:szCs w:val="22"/>
              </w:rPr>
            </w:pPr>
            <w:r w:rsidRPr="00133F44">
              <w:rPr>
                <w:rFonts w:ascii="Calibri" w:hAnsi="Calibri"/>
                <w:color w:val="FFFFFF"/>
                <w:sz w:val="22"/>
                <w:szCs w:val="22"/>
              </w:rPr>
              <w:t>Institution/School</w:t>
            </w:r>
          </w:p>
        </w:tc>
        <w:tc>
          <w:tcPr>
            <w:tcW w:w="1978" w:type="dxa"/>
            <w:shd w:val="solid" w:color="000000" w:fill="FFFFFF"/>
          </w:tcPr>
          <w:p w14:paraId="23DFDD9A" w14:textId="77777777" w:rsidR="00F30681" w:rsidRPr="00133F44" w:rsidRDefault="00F30681" w:rsidP="00133F44">
            <w:pPr>
              <w:jc w:val="center"/>
              <w:rPr>
                <w:rFonts w:ascii="Calibri" w:hAnsi="Calibri"/>
                <w:color w:val="FFFFFF"/>
                <w:sz w:val="22"/>
                <w:szCs w:val="22"/>
              </w:rPr>
            </w:pPr>
            <w:r w:rsidRPr="00133F44">
              <w:rPr>
                <w:rFonts w:ascii="Calibri" w:hAnsi="Calibri"/>
                <w:color w:val="FFFFFF"/>
                <w:sz w:val="22"/>
                <w:szCs w:val="22"/>
              </w:rPr>
              <w:t>Year</w:t>
            </w:r>
          </w:p>
        </w:tc>
        <w:tc>
          <w:tcPr>
            <w:tcW w:w="1479" w:type="dxa"/>
            <w:shd w:val="solid" w:color="000000" w:fill="FFFFFF"/>
          </w:tcPr>
          <w:p w14:paraId="5E452480" w14:textId="77777777" w:rsidR="00F30681" w:rsidRPr="00133F44" w:rsidRDefault="00F30681" w:rsidP="00133F44">
            <w:pPr>
              <w:jc w:val="center"/>
              <w:rPr>
                <w:rFonts w:ascii="Calibri" w:hAnsi="Calibri"/>
                <w:color w:val="FFFFFF"/>
                <w:sz w:val="22"/>
                <w:szCs w:val="22"/>
              </w:rPr>
            </w:pPr>
            <w:r w:rsidRPr="00133F44">
              <w:rPr>
                <w:rFonts w:ascii="Calibri" w:hAnsi="Calibri"/>
                <w:color w:val="FFFFFF"/>
                <w:sz w:val="22"/>
                <w:szCs w:val="22"/>
              </w:rPr>
              <w:t>Percentage</w:t>
            </w:r>
            <w:r w:rsidR="00561641" w:rsidRPr="00133F44">
              <w:rPr>
                <w:rFonts w:ascii="Calibri" w:hAnsi="Calibri"/>
                <w:color w:val="FFFFFF"/>
                <w:sz w:val="22"/>
                <w:szCs w:val="22"/>
              </w:rPr>
              <w:t>/CGPA</w:t>
            </w:r>
          </w:p>
        </w:tc>
      </w:tr>
      <w:tr w:rsidR="00F30681" w:rsidRPr="00BA446D" w14:paraId="6FBE8C2F" w14:textId="77777777" w:rsidTr="00133F44">
        <w:trPr>
          <w:trHeight w:val="813"/>
        </w:trPr>
        <w:tc>
          <w:tcPr>
            <w:tcW w:w="2297" w:type="dxa"/>
          </w:tcPr>
          <w:p w14:paraId="2579085F" w14:textId="0BCDE62C" w:rsidR="00F30681" w:rsidRPr="00A87D64" w:rsidRDefault="00B910D2" w:rsidP="00133F4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A87D64">
              <w:rPr>
                <w:rFonts w:ascii="Calibri" w:hAnsi="Calibri"/>
                <w:sz w:val="22"/>
                <w:szCs w:val="22"/>
              </w:rPr>
              <w:t>MTech</w:t>
            </w:r>
            <w:r w:rsidR="002311BA">
              <w:rPr>
                <w:rFonts w:ascii="Calibri" w:hAnsi="Calibri"/>
                <w:sz w:val="22"/>
                <w:szCs w:val="22"/>
              </w:rPr>
              <w:t xml:space="preserve"> </w:t>
            </w:r>
            <w:r w:rsidR="00F30681" w:rsidRPr="00A87D64">
              <w:rPr>
                <w:rFonts w:ascii="Calibri" w:hAnsi="Calibri"/>
                <w:sz w:val="22"/>
                <w:szCs w:val="22"/>
              </w:rPr>
              <w:t>(</w:t>
            </w:r>
            <w:r w:rsidRPr="00A87D64">
              <w:rPr>
                <w:rFonts w:ascii="Calibri" w:hAnsi="Calibri"/>
                <w:sz w:val="22"/>
                <w:szCs w:val="22"/>
              </w:rPr>
              <w:t>Software Systems</w:t>
            </w:r>
            <w:r w:rsidR="00F30681" w:rsidRPr="00A87D64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3426" w:type="dxa"/>
            <w:vAlign w:val="center"/>
          </w:tcPr>
          <w:p w14:paraId="2F42E40D" w14:textId="32B822B0" w:rsidR="00F30681" w:rsidRPr="00A87D64" w:rsidRDefault="00F30681" w:rsidP="00133F4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A87D64">
              <w:rPr>
                <w:rFonts w:ascii="Calibri" w:hAnsi="Calibri"/>
                <w:sz w:val="22"/>
                <w:szCs w:val="22"/>
              </w:rPr>
              <w:t>BITS,</w:t>
            </w:r>
            <w:r w:rsidR="00B910D2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A87D64">
              <w:rPr>
                <w:rFonts w:ascii="Calibri" w:hAnsi="Calibri"/>
                <w:sz w:val="22"/>
                <w:szCs w:val="22"/>
              </w:rPr>
              <w:t>Pilani</w:t>
            </w:r>
            <w:proofErr w:type="spellEnd"/>
          </w:p>
        </w:tc>
        <w:tc>
          <w:tcPr>
            <w:tcW w:w="1978" w:type="dxa"/>
            <w:vAlign w:val="center"/>
          </w:tcPr>
          <w:p w14:paraId="3433A1C3" w14:textId="77777777" w:rsidR="00F30681" w:rsidRPr="00A87D64" w:rsidRDefault="00F30681" w:rsidP="00133F4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A87D64">
              <w:rPr>
                <w:rFonts w:ascii="Calibri" w:hAnsi="Calibri"/>
                <w:sz w:val="22"/>
                <w:szCs w:val="22"/>
              </w:rPr>
              <w:t>2014</w:t>
            </w:r>
          </w:p>
        </w:tc>
        <w:tc>
          <w:tcPr>
            <w:tcW w:w="1479" w:type="dxa"/>
          </w:tcPr>
          <w:p w14:paraId="3BD183EA" w14:textId="77777777" w:rsidR="00F30681" w:rsidRDefault="00F30681" w:rsidP="00133F4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9.06</w:t>
            </w:r>
            <w:r w:rsidR="00561641">
              <w:rPr>
                <w:rFonts w:ascii="Calibri" w:hAnsi="Calibri"/>
                <w:sz w:val="22"/>
                <w:szCs w:val="22"/>
              </w:rPr>
              <w:t>(CGPA)</w:t>
            </w:r>
          </w:p>
        </w:tc>
      </w:tr>
      <w:tr w:rsidR="00F30681" w:rsidRPr="00BA446D" w14:paraId="1D26EBF5" w14:textId="77777777" w:rsidTr="00133F44">
        <w:trPr>
          <w:trHeight w:val="813"/>
        </w:trPr>
        <w:tc>
          <w:tcPr>
            <w:tcW w:w="2297" w:type="dxa"/>
          </w:tcPr>
          <w:p w14:paraId="7C14E1A7" w14:textId="6EA89F7B" w:rsidR="00F30681" w:rsidRPr="00BA446D" w:rsidRDefault="00F30681" w:rsidP="00F30681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BTech</w:t>
            </w:r>
            <w:r w:rsidRPr="00BA446D">
              <w:rPr>
                <w:rFonts w:ascii="Calibri" w:hAnsi="Calibri"/>
                <w:sz w:val="22"/>
                <w:szCs w:val="22"/>
              </w:rPr>
              <w:t xml:space="preserve"> (</w:t>
            </w:r>
            <w:r>
              <w:rPr>
                <w:rFonts w:ascii="Calibri" w:hAnsi="Calibri"/>
                <w:sz w:val="22"/>
                <w:szCs w:val="22"/>
              </w:rPr>
              <w:t>Computer Science</w:t>
            </w:r>
            <w:r w:rsidRPr="00BA446D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3426" w:type="dxa"/>
            <w:vAlign w:val="center"/>
          </w:tcPr>
          <w:p w14:paraId="4821CA2A" w14:textId="6F372CA2" w:rsidR="00F30681" w:rsidRPr="00BA446D" w:rsidRDefault="00F30681" w:rsidP="00F30681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Government Engineering </w:t>
            </w:r>
            <w:r w:rsidR="00B910D2">
              <w:rPr>
                <w:rFonts w:ascii="Calibri" w:hAnsi="Calibri"/>
                <w:sz w:val="22"/>
                <w:szCs w:val="22"/>
              </w:rPr>
              <w:t>College, Trivandrum</w:t>
            </w:r>
          </w:p>
        </w:tc>
        <w:tc>
          <w:tcPr>
            <w:tcW w:w="1978" w:type="dxa"/>
            <w:vAlign w:val="center"/>
          </w:tcPr>
          <w:p w14:paraId="535588E5" w14:textId="77777777" w:rsidR="00F30681" w:rsidRPr="00BA446D" w:rsidRDefault="00F30681" w:rsidP="00F30681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2009</w:t>
            </w:r>
          </w:p>
        </w:tc>
        <w:tc>
          <w:tcPr>
            <w:tcW w:w="1479" w:type="dxa"/>
          </w:tcPr>
          <w:p w14:paraId="137198A7" w14:textId="77777777" w:rsidR="00F30681" w:rsidRDefault="00F30681" w:rsidP="00F30681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  <w:p w14:paraId="07FA01E2" w14:textId="77777777" w:rsidR="00F30681" w:rsidRDefault="00F30681" w:rsidP="00F30681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7.29</w:t>
            </w:r>
            <w:r w:rsidR="00561641">
              <w:rPr>
                <w:rFonts w:ascii="Calibri" w:hAnsi="Calibri"/>
                <w:sz w:val="22"/>
                <w:szCs w:val="22"/>
              </w:rPr>
              <w:t>(CGPA)</w:t>
            </w:r>
          </w:p>
        </w:tc>
      </w:tr>
      <w:tr w:rsidR="00F30681" w:rsidRPr="00BA446D" w14:paraId="3C24AF71" w14:textId="77777777" w:rsidTr="00133F44">
        <w:trPr>
          <w:trHeight w:val="435"/>
        </w:trPr>
        <w:tc>
          <w:tcPr>
            <w:tcW w:w="2297" w:type="dxa"/>
          </w:tcPr>
          <w:p w14:paraId="7936D9F6" w14:textId="77777777" w:rsidR="00F30681" w:rsidRPr="00BA446D" w:rsidRDefault="00F30681" w:rsidP="00F30681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BA446D">
              <w:rPr>
                <w:rFonts w:ascii="Calibri" w:hAnsi="Calibri"/>
                <w:sz w:val="22"/>
                <w:szCs w:val="22"/>
              </w:rPr>
              <w:t>12</w:t>
            </w:r>
            <w:r w:rsidRPr="00BA446D">
              <w:rPr>
                <w:rFonts w:ascii="Calibri" w:hAnsi="Calibri"/>
                <w:sz w:val="22"/>
                <w:szCs w:val="22"/>
                <w:vertAlign w:val="superscript"/>
              </w:rPr>
              <w:t>th</w:t>
            </w:r>
            <w:r w:rsidRPr="00BA446D">
              <w:rPr>
                <w:rFonts w:ascii="Calibri" w:hAnsi="Calibri"/>
                <w:sz w:val="22"/>
                <w:szCs w:val="22"/>
              </w:rPr>
              <w:t xml:space="preserve"> Std</w:t>
            </w:r>
          </w:p>
        </w:tc>
        <w:tc>
          <w:tcPr>
            <w:tcW w:w="3426" w:type="dxa"/>
            <w:vAlign w:val="center"/>
          </w:tcPr>
          <w:p w14:paraId="4854A8E7" w14:textId="798E4EE2" w:rsidR="00F30681" w:rsidRPr="007C6ACA" w:rsidRDefault="00F30681" w:rsidP="00F30681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Cotton Hill </w:t>
            </w:r>
            <w:r w:rsidR="00B910D2">
              <w:rPr>
                <w:rFonts w:ascii="Calibri" w:hAnsi="Calibri"/>
                <w:sz w:val="22"/>
                <w:szCs w:val="22"/>
              </w:rPr>
              <w:t>GHSS, Trivandrum</w:t>
            </w:r>
          </w:p>
          <w:p w14:paraId="72E08D8A" w14:textId="77777777" w:rsidR="00F30681" w:rsidRPr="00BA446D" w:rsidRDefault="00F30681" w:rsidP="00F30681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78" w:type="dxa"/>
            <w:vAlign w:val="center"/>
          </w:tcPr>
          <w:p w14:paraId="2BA2EF5B" w14:textId="77777777" w:rsidR="00F30681" w:rsidRPr="00BA446D" w:rsidRDefault="00F30681" w:rsidP="00F30681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2005</w:t>
            </w:r>
          </w:p>
        </w:tc>
        <w:tc>
          <w:tcPr>
            <w:tcW w:w="1479" w:type="dxa"/>
          </w:tcPr>
          <w:p w14:paraId="24C5323A" w14:textId="77777777" w:rsidR="00F30681" w:rsidRDefault="00F30681" w:rsidP="00F30681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83</w:t>
            </w:r>
          </w:p>
        </w:tc>
      </w:tr>
      <w:tr w:rsidR="00F30681" w:rsidRPr="00BA446D" w14:paraId="6E8837B9" w14:textId="77777777" w:rsidTr="00133F44">
        <w:trPr>
          <w:trHeight w:val="435"/>
        </w:trPr>
        <w:tc>
          <w:tcPr>
            <w:tcW w:w="2297" w:type="dxa"/>
          </w:tcPr>
          <w:p w14:paraId="666B49C1" w14:textId="77777777" w:rsidR="00F30681" w:rsidRPr="00BA446D" w:rsidRDefault="00F30681" w:rsidP="00F30681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BA446D">
              <w:rPr>
                <w:rFonts w:ascii="Calibri" w:hAnsi="Calibri"/>
                <w:sz w:val="22"/>
                <w:szCs w:val="22"/>
              </w:rPr>
              <w:t>10</w:t>
            </w:r>
            <w:r w:rsidRPr="00BA446D">
              <w:rPr>
                <w:rFonts w:ascii="Calibri" w:hAnsi="Calibri"/>
                <w:sz w:val="22"/>
                <w:szCs w:val="22"/>
                <w:vertAlign w:val="superscript"/>
              </w:rPr>
              <w:t>th</w:t>
            </w:r>
            <w:r w:rsidRPr="00BA446D">
              <w:rPr>
                <w:rFonts w:ascii="Calibri" w:hAnsi="Calibri"/>
                <w:sz w:val="22"/>
                <w:szCs w:val="22"/>
              </w:rPr>
              <w:t xml:space="preserve"> Std</w:t>
            </w:r>
          </w:p>
        </w:tc>
        <w:tc>
          <w:tcPr>
            <w:tcW w:w="3426" w:type="dxa"/>
            <w:vAlign w:val="center"/>
          </w:tcPr>
          <w:p w14:paraId="3CF96ACC" w14:textId="3E8BDE32" w:rsidR="00F30681" w:rsidRDefault="00F30681" w:rsidP="00F30681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Holy Angels Convent</w:t>
            </w:r>
            <w:r w:rsidR="000E3FF0">
              <w:rPr>
                <w:rFonts w:ascii="Calibri" w:hAnsi="Calibri"/>
                <w:sz w:val="22"/>
                <w:szCs w:val="22"/>
              </w:rPr>
              <w:t>,</w:t>
            </w:r>
          </w:p>
          <w:p w14:paraId="4782ED59" w14:textId="53C16D53" w:rsidR="00F30681" w:rsidRPr="00BA446D" w:rsidRDefault="00B910D2" w:rsidP="00F30681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Trivandrum</w:t>
            </w:r>
          </w:p>
        </w:tc>
        <w:tc>
          <w:tcPr>
            <w:tcW w:w="1978" w:type="dxa"/>
            <w:vAlign w:val="center"/>
          </w:tcPr>
          <w:p w14:paraId="04D855FD" w14:textId="77777777" w:rsidR="00F30681" w:rsidRPr="00BA446D" w:rsidRDefault="00F30681" w:rsidP="00F30681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2003</w:t>
            </w:r>
          </w:p>
        </w:tc>
        <w:tc>
          <w:tcPr>
            <w:tcW w:w="1479" w:type="dxa"/>
          </w:tcPr>
          <w:p w14:paraId="7A67788A" w14:textId="77777777" w:rsidR="00F30681" w:rsidRDefault="00F30681" w:rsidP="00F30681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86.8</w:t>
            </w:r>
          </w:p>
        </w:tc>
      </w:tr>
    </w:tbl>
    <w:p w14:paraId="63489BCB" w14:textId="77777777" w:rsidR="000F299E" w:rsidRDefault="000F299E" w:rsidP="00F30681">
      <w:pPr>
        <w:pStyle w:val="NoSpacing"/>
      </w:pPr>
    </w:p>
    <w:p w14:paraId="738D93AF" w14:textId="44792E22" w:rsidR="000F299E" w:rsidRDefault="000F299E" w:rsidP="000F299E">
      <w:pPr>
        <w:pStyle w:val="NoSpacing"/>
        <w:rPr>
          <w:sz w:val="32"/>
          <w:szCs w:val="32"/>
          <w:u w:val="single"/>
        </w:rPr>
      </w:pPr>
      <w:r w:rsidRPr="000F299E">
        <w:rPr>
          <w:sz w:val="32"/>
          <w:szCs w:val="32"/>
          <w:u w:val="single"/>
        </w:rPr>
        <w:t xml:space="preserve">ADDITIONAL </w:t>
      </w:r>
      <w:r w:rsidR="000C6A79">
        <w:rPr>
          <w:sz w:val="32"/>
          <w:szCs w:val="32"/>
          <w:u w:val="single"/>
        </w:rPr>
        <w:t>ACHIEVEMENTS</w:t>
      </w:r>
    </w:p>
    <w:p w14:paraId="25A57CD4" w14:textId="2E478639" w:rsidR="007A698E" w:rsidRDefault="007A698E" w:rsidP="000F299E">
      <w:pPr>
        <w:pStyle w:val="BodyText"/>
        <w:numPr>
          <w:ilvl w:val="0"/>
          <w:numId w:val="9"/>
        </w:numPr>
        <w:spacing w:after="0" w:line="240" w:lineRule="auto"/>
        <w:rPr>
          <w:sz w:val="22"/>
        </w:rPr>
      </w:pPr>
      <w:r>
        <w:rPr>
          <w:sz w:val="22"/>
        </w:rPr>
        <w:t xml:space="preserve">Received recognition for training managers on </w:t>
      </w:r>
      <w:r w:rsidR="002311BA">
        <w:rPr>
          <w:sz w:val="22"/>
        </w:rPr>
        <w:t>end-to-end</w:t>
      </w:r>
      <w:r>
        <w:rPr>
          <w:sz w:val="22"/>
        </w:rPr>
        <w:t xml:space="preserve"> web app development as part of Dell’s endeavor to bridge gap between development and management world</w:t>
      </w:r>
      <w:r w:rsidR="00115CDE">
        <w:rPr>
          <w:sz w:val="22"/>
        </w:rPr>
        <w:t xml:space="preserve"> in 2019</w:t>
      </w:r>
      <w:r>
        <w:rPr>
          <w:sz w:val="22"/>
        </w:rPr>
        <w:t>.</w:t>
      </w:r>
    </w:p>
    <w:p w14:paraId="1EDAD97C" w14:textId="1CF1B0F2" w:rsidR="007A698E" w:rsidRDefault="007A698E" w:rsidP="000F299E">
      <w:pPr>
        <w:pStyle w:val="BodyText"/>
        <w:numPr>
          <w:ilvl w:val="0"/>
          <w:numId w:val="9"/>
        </w:numPr>
        <w:spacing w:after="0" w:line="240" w:lineRule="auto"/>
        <w:rPr>
          <w:sz w:val="22"/>
        </w:rPr>
      </w:pPr>
      <w:r>
        <w:rPr>
          <w:sz w:val="22"/>
        </w:rPr>
        <w:t xml:space="preserve">Inspire award for dedicated effort in product transformation journey for </w:t>
      </w:r>
      <w:r w:rsidR="006A6A07">
        <w:rPr>
          <w:sz w:val="22"/>
        </w:rPr>
        <w:t>D</w:t>
      </w:r>
      <w:r>
        <w:rPr>
          <w:sz w:val="22"/>
        </w:rPr>
        <w:t>ell in 2018.</w:t>
      </w:r>
    </w:p>
    <w:p w14:paraId="196791B8" w14:textId="7F1DEE0E" w:rsidR="00C5068D" w:rsidRDefault="00C5068D" w:rsidP="000F299E">
      <w:pPr>
        <w:pStyle w:val="BodyText"/>
        <w:numPr>
          <w:ilvl w:val="0"/>
          <w:numId w:val="9"/>
        </w:numPr>
        <w:spacing w:after="0" w:line="240" w:lineRule="auto"/>
        <w:rPr>
          <w:sz w:val="22"/>
        </w:rPr>
      </w:pPr>
      <w:r>
        <w:rPr>
          <w:sz w:val="22"/>
        </w:rPr>
        <w:t>MVP award for the outstanding contribution made to project in 2016(Development &amp;Management)</w:t>
      </w:r>
    </w:p>
    <w:p w14:paraId="354DFE1C" w14:textId="3B7FA279" w:rsidR="00C5068D" w:rsidRDefault="00A20BFD" w:rsidP="00C5068D">
      <w:pPr>
        <w:pStyle w:val="BodyText"/>
        <w:numPr>
          <w:ilvl w:val="0"/>
          <w:numId w:val="9"/>
        </w:numPr>
        <w:spacing w:after="0" w:line="240" w:lineRule="auto"/>
        <w:rPr>
          <w:sz w:val="22"/>
        </w:rPr>
      </w:pPr>
      <w:r>
        <w:rPr>
          <w:sz w:val="22"/>
        </w:rPr>
        <w:t>B</w:t>
      </w:r>
      <w:r w:rsidR="00C5068D">
        <w:rPr>
          <w:sz w:val="22"/>
        </w:rPr>
        <w:t>est team award for the achievements brought in a single quarter in 2016(Development &amp;Management)</w:t>
      </w:r>
    </w:p>
    <w:p w14:paraId="0C1A4FD7" w14:textId="08272540" w:rsidR="00E86DAB" w:rsidRPr="00C5068D" w:rsidRDefault="007A698E" w:rsidP="007143B1">
      <w:pPr>
        <w:pStyle w:val="NoSpacing"/>
        <w:numPr>
          <w:ilvl w:val="0"/>
          <w:numId w:val="9"/>
        </w:numPr>
        <w:rPr>
          <w:u w:val="single"/>
        </w:rPr>
      </w:pPr>
      <w:r>
        <w:t>‘</w:t>
      </w:r>
      <w:r w:rsidR="00C5068D">
        <w:t xml:space="preserve">On </w:t>
      </w:r>
      <w:r w:rsidR="00EE05AF">
        <w:t>t</w:t>
      </w:r>
      <w:r w:rsidR="00C5068D">
        <w:t>he Spot</w:t>
      </w:r>
      <w:r>
        <w:t>’</w:t>
      </w:r>
      <w:r w:rsidR="00C5068D">
        <w:t xml:space="preserve"> award for the FY</w:t>
      </w:r>
      <w:r w:rsidR="00EF2603">
        <w:t>-</w:t>
      </w:r>
      <w:r w:rsidR="00C5068D">
        <w:t>2015(Support)</w:t>
      </w:r>
    </w:p>
    <w:p w14:paraId="6875B283" w14:textId="269A4A75" w:rsidR="009D3A34" w:rsidRDefault="00C5068D" w:rsidP="00133F44">
      <w:pPr>
        <w:pStyle w:val="NoSpacing"/>
        <w:numPr>
          <w:ilvl w:val="0"/>
          <w:numId w:val="9"/>
        </w:numPr>
      </w:pPr>
      <w:r>
        <w:t>Finacle GEM award for the FY</w:t>
      </w:r>
      <w:r w:rsidR="00EF2603">
        <w:t>-</w:t>
      </w:r>
      <w:r>
        <w:t>2012(Implementation)</w:t>
      </w:r>
    </w:p>
    <w:p w14:paraId="064E2967" w14:textId="74583DD7" w:rsidR="00BE1D03" w:rsidRDefault="00C5068D" w:rsidP="00F070F1">
      <w:pPr>
        <w:pStyle w:val="NoSpacing"/>
        <w:numPr>
          <w:ilvl w:val="0"/>
          <w:numId w:val="9"/>
        </w:numPr>
      </w:pPr>
      <w:r>
        <w:t xml:space="preserve">Was part of different CSR activities organised </w:t>
      </w:r>
      <w:r w:rsidR="007C7C81">
        <w:t>at</w:t>
      </w:r>
      <w:r>
        <w:t xml:space="preserve"> DC level.</w:t>
      </w:r>
    </w:p>
    <w:sectPr w:rsidR="00BE1D03" w:rsidSect="00E86DAB">
      <w:footerReference w:type="default" r:id="rId8"/>
      <w:pgSz w:w="11906" w:h="16838"/>
      <w:pgMar w:top="568" w:right="1440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4D3D0" w14:textId="77777777" w:rsidR="001355C0" w:rsidRDefault="001355C0" w:rsidP="004F65AD">
      <w:r>
        <w:separator/>
      </w:r>
    </w:p>
  </w:endnote>
  <w:endnote w:type="continuationSeparator" w:id="0">
    <w:p w14:paraId="2D12A214" w14:textId="77777777" w:rsidR="001355C0" w:rsidRDefault="001355C0" w:rsidP="004F6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4C0E5" w14:textId="3CAD1F03" w:rsidR="004F65AD" w:rsidRDefault="00CF318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1FD496AA" wp14:editId="079A11E4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2540" b="4445"/>
              <wp:wrapNone/>
              <wp:docPr id="1" name="MSIPCMdbaf4620affd4361b742b5d5" descr="{&quot;HashCode&quot;:1410483815,&quot;Height&quot;:841.0,&quot;Width&quot;:595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A4AA2F" w14:textId="26B9B74B" w:rsidR="004F65AD" w:rsidRPr="0058375B" w:rsidRDefault="004F65AD" w:rsidP="0058375B">
                          <w:pPr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25400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D496AA" id="_x0000_t202" coordsize="21600,21600" o:spt="202" path="m,l,21600r21600,l21600,xe">
              <v:stroke joinstyle="miter"/>
              <v:path gradientshapeok="t" o:connecttype="rect"/>
            </v:shapetype>
            <v:shape id="MSIPCMdbaf4620affd4361b742b5d5" o:spid="_x0000_s1026" type="#_x0000_t202" alt="{&quot;HashCode&quot;:1410483815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" o:allowincell="f" filled="f" stroked="f">
              <v:textbox inset="20pt,0,,0">
                <w:txbxContent>
                  <w:p w14:paraId="39A4AA2F" w14:textId="26B9B74B" w:rsidR="004F65AD" w:rsidRPr="0058375B" w:rsidRDefault="004F65AD" w:rsidP="0058375B">
                    <w:pPr>
                      <w:rPr>
                        <w:rFonts w:ascii="Calibri" w:hAnsi="Calibri" w:cs="Calibri"/>
                        <w:color w:val="7F7F7F"/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E01A3" w14:textId="77777777" w:rsidR="001355C0" w:rsidRDefault="001355C0" w:rsidP="004F65AD">
      <w:r>
        <w:separator/>
      </w:r>
    </w:p>
  </w:footnote>
  <w:footnote w:type="continuationSeparator" w:id="0">
    <w:p w14:paraId="328563EF" w14:textId="77777777" w:rsidR="001355C0" w:rsidRDefault="001355C0" w:rsidP="004F65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2B8E"/>
    <w:multiLevelType w:val="hybridMultilevel"/>
    <w:tmpl w:val="3758A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77DDF"/>
    <w:multiLevelType w:val="hybridMultilevel"/>
    <w:tmpl w:val="FFEA70FA"/>
    <w:lvl w:ilvl="0" w:tplc="6A129EDC">
      <w:start w:val="1"/>
      <w:numFmt w:val="lowerLetter"/>
      <w:lvlText w:val="%1."/>
      <w:lvlJc w:val="left"/>
      <w:pPr>
        <w:ind w:left="12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07916E15"/>
    <w:multiLevelType w:val="hybridMultilevel"/>
    <w:tmpl w:val="657E1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32DE0"/>
    <w:multiLevelType w:val="hybridMultilevel"/>
    <w:tmpl w:val="5FC47A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207CC"/>
    <w:multiLevelType w:val="hybridMultilevel"/>
    <w:tmpl w:val="E696AB04"/>
    <w:lvl w:ilvl="0" w:tplc="3B9C3176">
      <w:start w:val="1"/>
      <w:numFmt w:val="decimal"/>
      <w:lvlText w:val="%1."/>
      <w:lvlJc w:val="left"/>
      <w:pPr>
        <w:tabs>
          <w:tab w:val="num" w:pos="964"/>
        </w:tabs>
        <w:ind w:left="992" w:hanging="5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6E51C2"/>
    <w:multiLevelType w:val="hybridMultilevel"/>
    <w:tmpl w:val="8C12220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FCF39E7"/>
    <w:multiLevelType w:val="hybridMultilevel"/>
    <w:tmpl w:val="2736C14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5836D5C"/>
    <w:multiLevelType w:val="hybridMultilevel"/>
    <w:tmpl w:val="656E849A"/>
    <w:lvl w:ilvl="0" w:tplc="A13278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0E90E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AAF4B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5C75F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F89CF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8467C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127F4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9671E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FC381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C4C70"/>
    <w:multiLevelType w:val="hybridMultilevel"/>
    <w:tmpl w:val="9E801060"/>
    <w:lvl w:ilvl="0" w:tplc="EAB828B8">
      <w:start w:val="1"/>
      <w:numFmt w:val="decimal"/>
      <w:lvlText w:val="%1."/>
      <w:lvlJc w:val="left"/>
      <w:pPr>
        <w:ind w:left="833" w:hanging="306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tabs>
          <w:tab w:val="num" w:pos="1106"/>
        </w:tabs>
        <w:ind w:left="1106" w:hanging="17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7BE1068"/>
    <w:multiLevelType w:val="hybridMultilevel"/>
    <w:tmpl w:val="F62EC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F13C73"/>
    <w:multiLevelType w:val="hybridMultilevel"/>
    <w:tmpl w:val="0D688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D012A"/>
    <w:multiLevelType w:val="hybridMultilevel"/>
    <w:tmpl w:val="FC7A86EA"/>
    <w:lvl w:ilvl="0" w:tplc="0D084E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DC790E"/>
    <w:multiLevelType w:val="hybridMultilevel"/>
    <w:tmpl w:val="BB2C4000"/>
    <w:lvl w:ilvl="0" w:tplc="AE06B9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1E09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5447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4C6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D2B9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58A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840F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48B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FC8D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B3A7C0D"/>
    <w:multiLevelType w:val="hybridMultilevel"/>
    <w:tmpl w:val="2FECB93C"/>
    <w:lvl w:ilvl="0" w:tplc="4009001B">
      <w:start w:val="1"/>
      <w:numFmt w:val="lowerRoman"/>
      <w:lvlText w:val="%1."/>
      <w:lvlJc w:val="right"/>
      <w:pPr>
        <w:ind w:left="868" w:hanging="227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29A761E"/>
    <w:multiLevelType w:val="hybridMultilevel"/>
    <w:tmpl w:val="73447990"/>
    <w:lvl w:ilvl="0" w:tplc="0FCAF47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28B35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120D2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2032B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8C941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0375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50BE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604D9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0251B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3A296F"/>
    <w:multiLevelType w:val="hybridMultilevel"/>
    <w:tmpl w:val="6CC432B6"/>
    <w:lvl w:ilvl="0" w:tplc="1146FB5A">
      <w:start w:val="1"/>
      <w:numFmt w:val="decimal"/>
      <w:lvlText w:val="%1."/>
      <w:lvlJc w:val="left"/>
      <w:pPr>
        <w:ind w:left="1026" w:hanging="306"/>
      </w:pPr>
      <w:rPr>
        <w:rFonts w:hint="default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2353" w:hanging="360"/>
      </w:pPr>
    </w:lvl>
    <w:lvl w:ilvl="2" w:tplc="4009001B" w:tentative="1">
      <w:start w:val="1"/>
      <w:numFmt w:val="lowerRoman"/>
      <w:lvlText w:val="%3."/>
      <w:lvlJc w:val="right"/>
      <w:pPr>
        <w:ind w:left="3073" w:hanging="180"/>
      </w:pPr>
    </w:lvl>
    <w:lvl w:ilvl="3" w:tplc="4009000F" w:tentative="1">
      <w:start w:val="1"/>
      <w:numFmt w:val="decimal"/>
      <w:lvlText w:val="%4."/>
      <w:lvlJc w:val="left"/>
      <w:pPr>
        <w:ind w:left="3793" w:hanging="360"/>
      </w:pPr>
    </w:lvl>
    <w:lvl w:ilvl="4" w:tplc="40090019" w:tentative="1">
      <w:start w:val="1"/>
      <w:numFmt w:val="lowerLetter"/>
      <w:lvlText w:val="%5."/>
      <w:lvlJc w:val="left"/>
      <w:pPr>
        <w:ind w:left="4513" w:hanging="360"/>
      </w:pPr>
    </w:lvl>
    <w:lvl w:ilvl="5" w:tplc="4009001B" w:tentative="1">
      <w:start w:val="1"/>
      <w:numFmt w:val="lowerRoman"/>
      <w:lvlText w:val="%6."/>
      <w:lvlJc w:val="right"/>
      <w:pPr>
        <w:ind w:left="5233" w:hanging="180"/>
      </w:pPr>
    </w:lvl>
    <w:lvl w:ilvl="6" w:tplc="4009000F" w:tentative="1">
      <w:start w:val="1"/>
      <w:numFmt w:val="decimal"/>
      <w:lvlText w:val="%7."/>
      <w:lvlJc w:val="left"/>
      <w:pPr>
        <w:ind w:left="5953" w:hanging="360"/>
      </w:pPr>
    </w:lvl>
    <w:lvl w:ilvl="7" w:tplc="40090019" w:tentative="1">
      <w:start w:val="1"/>
      <w:numFmt w:val="lowerLetter"/>
      <w:lvlText w:val="%8."/>
      <w:lvlJc w:val="left"/>
      <w:pPr>
        <w:ind w:left="6673" w:hanging="360"/>
      </w:pPr>
    </w:lvl>
    <w:lvl w:ilvl="8" w:tplc="4009001B" w:tentative="1">
      <w:start w:val="1"/>
      <w:numFmt w:val="lowerRoman"/>
      <w:lvlText w:val="%9."/>
      <w:lvlJc w:val="right"/>
      <w:pPr>
        <w:ind w:left="7393" w:hanging="180"/>
      </w:pPr>
    </w:lvl>
  </w:abstractNum>
  <w:abstractNum w:abstractNumId="16" w15:restartNumberingAfterBreak="0">
    <w:nsid w:val="55FB5354"/>
    <w:multiLevelType w:val="hybridMultilevel"/>
    <w:tmpl w:val="12AA7692"/>
    <w:lvl w:ilvl="0" w:tplc="62327A6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D4B2A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52837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3A5E1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4264D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F2767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88626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8252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067FA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CB174C"/>
    <w:multiLevelType w:val="hybridMultilevel"/>
    <w:tmpl w:val="7C78678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C1D1B02"/>
    <w:multiLevelType w:val="hybridMultilevel"/>
    <w:tmpl w:val="9A263B40"/>
    <w:lvl w:ilvl="0" w:tplc="67D4B1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5A2A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CEC8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C8CE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DCCF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B6D5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460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9C59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0A37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FDA7B94"/>
    <w:multiLevelType w:val="hybridMultilevel"/>
    <w:tmpl w:val="A280A7A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03A6418"/>
    <w:multiLevelType w:val="hybridMultilevel"/>
    <w:tmpl w:val="6EB6B9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E4EFF"/>
    <w:multiLevelType w:val="hybridMultilevel"/>
    <w:tmpl w:val="8C3C45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B974EDB"/>
    <w:multiLevelType w:val="hybridMultilevel"/>
    <w:tmpl w:val="FEF0EF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C776404"/>
    <w:multiLevelType w:val="hybridMultilevel"/>
    <w:tmpl w:val="56764D20"/>
    <w:lvl w:ilvl="0" w:tplc="4C84BA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54242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ECEB9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262A8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81E7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C4466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269F3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1C02F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840ED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0F45EB"/>
    <w:multiLevelType w:val="hybridMultilevel"/>
    <w:tmpl w:val="2FECB93C"/>
    <w:lvl w:ilvl="0" w:tplc="FFFFFFFF">
      <w:start w:val="1"/>
      <w:numFmt w:val="lowerRoman"/>
      <w:lvlText w:val="%1."/>
      <w:lvlJc w:val="right"/>
      <w:pPr>
        <w:ind w:left="1174" w:hanging="22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66" w:hanging="360"/>
      </w:pPr>
    </w:lvl>
    <w:lvl w:ilvl="2" w:tplc="FFFFFFFF" w:tentative="1">
      <w:start w:val="1"/>
      <w:numFmt w:val="lowerRoman"/>
      <w:lvlText w:val="%3."/>
      <w:lvlJc w:val="right"/>
      <w:pPr>
        <w:ind w:left="3186" w:hanging="180"/>
      </w:pPr>
    </w:lvl>
    <w:lvl w:ilvl="3" w:tplc="FFFFFFFF" w:tentative="1">
      <w:start w:val="1"/>
      <w:numFmt w:val="decimal"/>
      <w:lvlText w:val="%4."/>
      <w:lvlJc w:val="left"/>
      <w:pPr>
        <w:ind w:left="3906" w:hanging="360"/>
      </w:pPr>
    </w:lvl>
    <w:lvl w:ilvl="4" w:tplc="FFFFFFFF" w:tentative="1">
      <w:start w:val="1"/>
      <w:numFmt w:val="lowerLetter"/>
      <w:lvlText w:val="%5."/>
      <w:lvlJc w:val="left"/>
      <w:pPr>
        <w:ind w:left="4626" w:hanging="360"/>
      </w:pPr>
    </w:lvl>
    <w:lvl w:ilvl="5" w:tplc="FFFFFFFF" w:tentative="1">
      <w:start w:val="1"/>
      <w:numFmt w:val="lowerRoman"/>
      <w:lvlText w:val="%6."/>
      <w:lvlJc w:val="right"/>
      <w:pPr>
        <w:ind w:left="5346" w:hanging="180"/>
      </w:pPr>
    </w:lvl>
    <w:lvl w:ilvl="6" w:tplc="FFFFFFFF" w:tentative="1">
      <w:start w:val="1"/>
      <w:numFmt w:val="decimal"/>
      <w:lvlText w:val="%7."/>
      <w:lvlJc w:val="left"/>
      <w:pPr>
        <w:ind w:left="6066" w:hanging="360"/>
      </w:pPr>
    </w:lvl>
    <w:lvl w:ilvl="7" w:tplc="FFFFFFFF" w:tentative="1">
      <w:start w:val="1"/>
      <w:numFmt w:val="lowerLetter"/>
      <w:lvlText w:val="%8."/>
      <w:lvlJc w:val="left"/>
      <w:pPr>
        <w:ind w:left="6786" w:hanging="360"/>
      </w:pPr>
    </w:lvl>
    <w:lvl w:ilvl="8" w:tplc="FFFFFFFF" w:tentative="1">
      <w:start w:val="1"/>
      <w:numFmt w:val="lowerRoman"/>
      <w:lvlText w:val="%9."/>
      <w:lvlJc w:val="right"/>
      <w:pPr>
        <w:ind w:left="7506" w:hanging="180"/>
      </w:pPr>
    </w:lvl>
  </w:abstractNum>
  <w:abstractNum w:abstractNumId="25" w15:restartNumberingAfterBreak="0">
    <w:nsid w:val="7A8E7C87"/>
    <w:multiLevelType w:val="hybridMultilevel"/>
    <w:tmpl w:val="373A1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1"/>
  </w:num>
  <w:num w:numId="3">
    <w:abstractNumId w:val="10"/>
  </w:num>
  <w:num w:numId="4">
    <w:abstractNumId w:val="20"/>
  </w:num>
  <w:num w:numId="5">
    <w:abstractNumId w:val="15"/>
  </w:num>
  <w:num w:numId="6">
    <w:abstractNumId w:val="3"/>
  </w:num>
  <w:num w:numId="7">
    <w:abstractNumId w:val="5"/>
  </w:num>
  <w:num w:numId="8">
    <w:abstractNumId w:val="22"/>
  </w:num>
  <w:num w:numId="9">
    <w:abstractNumId w:val="0"/>
  </w:num>
  <w:num w:numId="10">
    <w:abstractNumId w:val="21"/>
  </w:num>
  <w:num w:numId="11">
    <w:abstractNumId w:val="2"/>
  </w:num>
  <w:num w:numId="12">
    <w:abstractNumId w:val="9"/>
  </w:num>
  <w:num w:numId="13">
    <w:abstractNumId w:val="17"/>
  </w:num>
  <w:num w:numId="14">
    <w:abstractNumId w:val="6"/>
  </w:num>
  <w:num w:numId="15">
    <w:abstractNumId w:val="16"/>
  </w:num>
  <w:num w:numId="16">
    <w:abstractNumId w:val="14"/>
  </w:num>
  <w:num w:numId="17">
    <w:abstractNumId w:val="7"/>
  </w:num>
  <w:num w:numId="18">
    <w:abstractNumId w:val="12"/>
  </w:num>
  <w:num w:numId="19">
    <w:abstractNumId w:val="19"/>
  </w:num>
  <w:num w:numId="20">
    <w:abstractNumId w:val="13"/>
  </w:num>
  <w:num w:numId="21">
    <w:abstractNumId w:val="18"/>
  </w:num>
  <w:num w:numId="22">
    <w:abstractNumId w:val="4"/>
  </w:num>
  <w:num w:numId="23">
    <w:abstractNumId w:val="23"/>
  </w:num>
  <w:num w:numId="24">
    <w:abstractNumId w:val="8"/>
  </w:num>
  <w:num w:numId="25">
    <w:abstractNumId w:val="1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FA2"/>
    <w:rsid w:val="00021708"/>
    <w:rsid w:val="00047A94"/>
    <w:rsid w:val="0006253C"/>
    <w:rsid w:val="00092068"/>
    <w:rsid w:val="000933CF"/>
    <w:rsid w:val="000C6A79"/>
    <w:rsid w:val="000D459F"/>
    <w:rsid w:val="000D489D"/>
    <w:rsid w:val="000E3FF0"/>
    <w:rsid w:val="000E6D94"/>
    <w:rsid w:val="000F136F"/>
    <w:rsid w:val="000F1781"/>
    <w:rsid w:val="000F299E"/>
    <w:rsid w:val="000F5B8C"/>
    <w:rsid w:val="00104514"/>
    <w:rsid w:val="00115CDE"/>
    <w:rsid w:val="00133F44"/>
    <w:rsid w:val="001355C0"/>
    <w:rsid w:val="001514DB"/>
    <w:rsid w:val="001556C1"/>
    <w:rsid w:val="00181735"/>
    <w:rsid w:val="001B272E"/>
    <w:rsid w:val="001B48E7"/>
    <w:rsid w:val="001C4DE4"/>
    <w:rsid w:val="001C4F60"/>
    <w:rsid w:val="001D6AF3"/>
    <w:rsid w:val="00220C53"/>
    <w:rsid w:val="002311BA"/>
    <w:rsid w:val="0024017B"/>
    <w:rsid w:val="00243EF2"/>
    <w:rsid w:val="00244CDC"/>
    <w:rsid w:val="00273B33"/>
    <w:rsid w:val="00285090"/>
    <w:rsid w:val="002E5DD6"/>
    <w:rsid w:val="002E686B"/>
    <w:rsid w:val="002F2C74"/>
    <w:rsid w:val="00302A6B"/>
    <w:rsid w:val="00302FA2"/>
    <w:rsid w:val="003A7C50"/>
    <w:rsid w:val="003C0027"/>
    <w:rsid w:val="003F7555"/>
    <w:rsid w:val="00404C88"/>
    <w:rsid w:val="004128B0"/>
    <w:rsid w:val="004321C3"/>
    <w:rsid w:val="00440900"/>
    <w:rsid w:val="00446801"/>
    <w:rsid w:val="00454CD9"/>
    <w:rsid w:val="00456325"/>
    <w:rsid w:val="00480236"/>
    <w:rsid w:val="00483934"/>
    <w:rsid w:val="00484C74"/>
    <w:rsid w:val="00484D50"/>
    <w:rsid w:val="004858F9"/>
    <w:rsid w:val="00486C5D"/>
    <w:rsid w:val="0049617A"/>
    <w:rsid w:val="00496228"/>
    <w:rsid w:val="0049638C"/>
    <w:rsid w:val="004E08CC"/>
    <w:rsid w:val="004E79BB"/>
    <w:rsid w:val="004F22C5"/>
    <w:rsid w:val="004F65AD"/>
    <w:rsid w:val="00500030"/>
    <w:rsid w:val="00500452"/>
    <w:rsid w:val="0051067A"/>
    <w:rsid w:val="00510BFD"/>
    <w:rsid w:val="005114BD"/>
    <w:rsid w:val="00512F87"/>
    <w:rsid w:val="00514433"/>
    <w:rsid w:val="00524DF4"/>
    <w:rsid w:val="0056114E"/>
    <w:rsid w:val="00561641"/>
    <w:rsid w:val="005678EB"/>
    <w:rsid w:val="00571362"/>
    <w:rsid w:val="00575D2A"/>
    <w:rsid w:val="0058375B"/>
    <w:rsid w:val="0058433E"/>
    <w:rsid w:val="005C34D6"/>
    <w:rsid w:val="005C61B7"/>
    <w:rsid w:val="005E0762"/>
    <w:rsid w:val="005E7EF3"/>
    <w:rsid w:val="005F4FD4"/>
    <w:rsid w:val="00605F96"/>
    <w:rsid w:val="006109C0"/>
    <w:rsid w:val="00613F89"/>
    <w:rsid w:val="00614D3E"/>
    <w:rsid w:val="00621961"/>
    <w:rsid w:val="00641AE6"/>
    <w:rsid w:val="00641D89"/>
    <w:rsid w:val="006430F9"/>
    <w:rsid w:val="0064648F"/>
    <w:rsid w:val="00657AF0"/>
    <w:rsid w:val="00661CCB"/>
    <w:rsid w:val="00673930"/>
    <w:rsid w:val="006A6A07"/>
    <w:rsid w:val="006B58E2"/>
    <w:rsid w:val="006E0F46"/>
    <w:rsid w:val="006E6A17"/>
    <w:rsid w:val="006F59BA"/>
    <w:rsid w:val="00700A4D"/>
    <w:rsid w:val="00707ACB"/>
    <w:rsid w:val="00707D34"/>
    <w:rsid w:val="007143B1"/>
    <w:rsid w:val="00745DB7"/>
    <w:rsid w:val="007468D6"/>
    <w:rsid w:val="007536EB"/>
    <w:rsid w:val="0079690C"/>
    <w:rsid w:val="007A698E"/>
    <w:rsid w:val="007C7C81"/>
    <w:rsid w:val="007D0291"/>
    <w:rsid w:val="007D43FE"/>
    <w:rsid w:val="007F6998"/>
    <w:rsid w:val="00823673"/>
    <w:rsid w:val="00823C37"/>
    <w:rsid w:val="00831ED2"/>
    <w:rsid w:val="00831F97"/>
    <w:rsid w:val="008322E0"/>
    <w:rsid w:val="008410F6"/>
    <w:rsid w:val="00855627"/>
    <w:rsid w:val="008637A8"/>
    <w:rsid w:val="00864381"/>
    <w:rsid w:val="0088750D"/>
    <w:rsid w:val="0089343F"/>
    <w:rsid w:val="008B0280"/>
    <w:rsid w:val="008B7BCA"/>
    <w:rsid w:val="008E7CA3"/>
    <w:rsid w:val="008F45CE"/>
    <w:rsid w:val="00900FD4"/>
    <w:rsid w:val="009336BE"/>
    <w:rsid w:val="00966279"/>
    <w:rsid w:val="00990775"/>
    <w:rsid w:val="00995FCE"/>
    <w:rsid w:val="009A63A9"/>
    <w:rsid w:val="009A6F88"/>
    <w:rsid w:val="009D3A34"/>
    <w:rsid w:val="009D7F01"/>
    <w:rsid w:val="009E2E07"/>
    <w:rsid w:val="009E3CB1"/>
    <w:rsid w:val="00A1256A"/>
    <w:rsid w:val="00A20BFD"/>
    <w:rsid w:val="00A26F11"/>
    <w:rsid w:val="00A6077D"/>
    <w:rsid w:val="00A67C4A"/>
    <w:rsid w:val="00A80A5E"/>
    <w:rsid w:val="00A82765"/>
    <w:rsid w:val="00A87D64"/>
    <w:rsid w:val="00A95CFF"/>
    <w:rsid w:val="00A9778D"/>
    <w:rsid w:val="00AF3B40"/>
    <w:rsid w:val="00B017C2"/>
    <w:rsid w:val="00B3132D"/>
    <w:rsid w:val="00B3629F"/>
    <w:rsid w:val="00B50AE6"/>
    <w:rsid w:val="00B56818"/>
    <w:rsid w:val="00B84A8F"/>
    <w:rsid w:val="00B910D2"/>
    <w:rsid w:val="00B9529C"/>
    <w:rsid w:val="00BB0298"/>
    <w:rsid w:val="00BB4211"/>
    <w:rsid w:val="00BB4553"/>
    <w:rsid w:val="00BD513B"/>
    <w:rsid w:val="00BE036A"/>
    <w:rsid w:val="00BE1D03"/>
    <w:rsid w:val="00BE30C4"/>
    <w:rsid w:val="00BE4964"/>
    <w:rsid w:val="00BF21A4"/>
    <w:rsid w:val="00C06E75"/>
    <w:rsid w:val="00C079F8"/>
    <w:rsid w:val="00C120F6"/>
    <w:rsid w:val="00C14D55"/>
    <w:rsid w:val="00C22E23"/>
    <w:rsid w:val="00C5068D"/>
    <w:rsid w:val="00C64007"/>
    <w:rsid w:val="00C977BC"/>
    <w:rsid w:val="00CB674C"/>
    <w:rsid w:val="00CC492E"/>
    <w:rsid w:val="00CD2227"/>
    <w:rsid w:val="00CD5647"/>
    <w:rsid w:val="00CE74CC"/>
    <w:rsid w:val="00CF318F"/>
    <w:rsid w:val="00D04002"/>
    <w:rsid w:val="00D1444C"/>
    <w:rsid w:val="00D22AC5"/>
    <w:rsid w:val="00D3362E"/>
    <w:rsid w:val="00D34992"/>
    <w:rsid w:val="00D4524D"/>
    <w:rsid w:val="00DB406E"/>
    <w:rsid w:val="00DC7357"/>
    <w:rsid w:val="00DE3627"/>
    <w:rsid w:val="00DE3F75"/>
    <w:rsid w:val="00E163E4"/>
    <w:rsid w:val="00E174C3"/>
    <w:rsid w:val="00E353B3"/>
    <w:rsid w:val="00E56628"/>
    <w:rsid w:val="00E72E30"/>
    <w:rsid w:val="00E86DAB"/>
    <w:rsid w:val="00E93D44"/>
    <w:rsid w:val="00E94B4F"/>
    <w:rsid w:val="00E9703F"/>
    <w:rsid w:val="00EB04DA"/>
    <w:rsid w:val="00EC0D00"/>
    <w:rsid w:val="00EC5700"/>
    <w:rsid w:val="00EC639C"/>
    <w:rsid w:val="00EC6551"/>
    <w:rsid w:val="00EC6757"/>
    <w:rsid w:val="00EE0423"/>
    <w:rsid w:val="00EE05AF"/>
    <w:rsid w:val="00EF2603"/>
    <w:rsid w:val="00F070F1"/>
    <w:rsid w:val="00F27780"/>
    <w:rsid w:val="00F30681"/>
    <w:rsid w:val="00F33823"/>
    <w:rsid w:val="00F502B1"/>
    <w:rsid w:val="00F57F3B"/>
    <w:rsid w:val="00F772DF"/>
    <w:rsid w:val="00F83295"/>
    <w:rsid w:val="00F951C6"/>
    <w:rsid w:val="00FC1088"/>
    <w:rsid w:val="00FC226A"/>
    <w:rsid w:val="00FE26B0"/>
    <w:rsid w:val="00FE615E"/>
    <w:rsid w:val="00FF2C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605763"/>
  <w15:chartTrackingRefBased/>
  <w15:docId w15:val="{24CDCC81-F331-47EA-B8EF-30B69CBB1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2B1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qFormat/>
    <w:rsid w:val="009336BE"/>
    <w:pPr>
      <w:outlineLvl w:val="2"/>
    </w:pPr>
    <w:rPr>
      <w:rFonts w:ascii="Cambria" w:hAnsi="Cambria" w:cs="Times New Roman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2FA2"/>
    <w:rPr>
      <w:sz w:val="22"/>
      <w:szCs w:val="22"/>
      <w:lang w:val="en-IN"/>
    </w:rPr>
  </w:style>
  <w:style w:type="character" w:styleId="Hyperlink">
    <w:name w:val="Hyperlink"/>
    <w:uiPriority w:val="99"/>
    <w:unhideWhenUsed/>
    <w:rsid w:val="00B9529C"/>
    <w:rPr>
      <w:color w:val="0000FF"/>
      <w:u w:val="single"/>
    </w:rPr>
  </w:style>
  <w:style w:type="paragraph" w:styleId="BodyText">
    <w:name w:val="Body Text"/>
    <w:basedOn w:val="Normal"/>
    <w:link w:val="BodyTextChar"/>
    <w:rsid w:val="00613F89"/>
    <w:pPr>
      <w:widowControl/>
      <w:autoSpaceDE/>
      <w:autoSpaceDN/>
      <w:adjustRightInd/>
      <w:spacing w:after="200" w:line="276" w:lineRule="auto"/>
    </w:pPr>
    <w:rPr>
      <w:rFonts w:ascii="Calibri" w:hAnsi="Calibri" w:cs="Times New Roman"/>
      <w:color w:val="auto"/>
      <w:sz w:val="20"/>
      <w:szCs w:val="20"/>
      <w:lang w:val="en-US" w:eastAsia="x-none"/>
    </w:rPr>
  </w:style>
  <w:style w:type="character" w:customStyle="1" w:styleId="BodyTextChar">
    <w:name w:val="Body Text Char"/>
    <w:link w:val="BodyText"/>
    <w:rsid w:val="00613F89"/>
    <w:rPr>
      <w:rFonts w:eastAsia="Times New Roman"/>
      <w:sz w:val="20"/>
      <w:lang w:val="en-US"/>
    </w:rPr>
  </w:style>
  <w:style w:type="paragraph" w:styleId="ListParagraph">
    <w:name w:val="List Paragraph"/>
    <w:basedOn w:val="Normal"/>
    <w:uiPriority w:val="34"/>
    <w:qFormat/>
    <w:rsid w:val="00613F89"/>
    <w:pPr>
      <w:widowControl/>
      <w:autoSpaceDE/>
      <w:autoSpaceDN/>
      <w:adjustRightInd/>
      <w:spacing w:line="276" w:lineRule="auto"/>
      <w:ind w:left="720"/>
      <w:contextualSpacing/>
    </w:pPr>
    <w:rPr>
      <w:rFonts w:ascii="Calibri" w:hAnsi="Calibri" w:cs="Times New Roman"/>
      <w:color w:val="auto"/>
      <w:sz w:val="20"/>
      <w:szCs w:val="22"/>
      <w:lang w:val="en-US" w:eastAsia="en-US"/>
    </w:rPr>
  </w:style>
  <w:style w:type="character" w:customStyle="1" w:styleId="Heading3Char">
    <w:name w:val="Heading 3 Char"/>
    <w:link w:val="Heading3"/>
    <w:uiPriority w:val="9"/>
    <w:rsid w:val="009336BE"/>
    <w:rPr>
      <w:rFonts w:ascii="Cambria" w:eastAsia="Times New Roman" w:hAnsi="Cambria"/>
      <w:b/>
      <w:bCs/>
      <w:color w:val="000000"/>
      <w:sz w:val="26"/>
      <w:szCs w:val="26"/>
      <w:lang w:val="x-none" w:eastAsia="x-none"/>
    </w:rPr>
  </w:style>
  <w:style w:type="table" w:styleId="TableGrid">
    <w:name w:val="Table Grid"/>
    <w:basedOn w:val="TableNormal"/>
    <w:uiPriority w:val="59"/>
    <w:rsid w:val="009336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9336BE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Revision">
    <w:name w:val="Revision"/>
    <w:hidden/>
    <w:uiPriority w:val="99"/>
    <w:semiHidden/>
    <w:rsid w:val="009336BE"/>
    <w:rPr>
      <w:rFonts w:ascii="Arial" w:eastAsia="Times New Roman" w:hAnsi="Arial" w:cs="Arial"/>
      <w:color w:val="000000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36BE"/>
    <w:rPr>
      <w:rFonts w:ascii="Tahoma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336BE"/>
    <w:rPr>
      <w:rFonts w:ascii="Tahoma" w:eastAsia="Times New Roman" w:hAnsi="Tahoma" w:cs="Tahoma"/>
      <w:color w:val="000000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30681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color w:val="auto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4F65A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F65AD"/>
    <w:rPr>
      <w:rFonts w:ascii="Arial" w:eastAsia="Times New Roman" w:hAnsi="Arial" w:cs="Arial"/>
      <w:color w:val="000000"/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4F65A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F65AD"/>
    <w:rPr>
      <w:rFonts w:ascii="Arial" w:eastAsia="Times New Roman" w:hAnsi="Arial" w:cs="Arial"/>
      <w:color w:val="000000"/>
      <w:sz w:val="24"/>
      <w:szCs w:val="24"/>
      <w:lang w:val="en-IN" w:eastAsia="en-IN"/>
    </w:rPr>
  </w:style>
  <w:style w:type="character" w:styleId="Emphasis">
    <w:name w:val="Emphasis"/>
    <w:uiPriority w:val="20"/>
    <w:qFormat/>
    <w:rsid w:val="006A6A07"/>
    <w:rPr>
      <w:i/>
      <w:iCs/>
    </w:rPr>
  </w:style>
  <w:style w:type="character" w:styleId="IntenseEmphasis">
    <w:name w:val="Intense Emphasis"/>
    <w:uiPriority w:val="21"/>
    <w:qFormat/>
    <w:rsid w:val="006A6A07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551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27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60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8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25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2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94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21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40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9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6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36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55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awmya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5827</CharactersWithSpaces>
  <SharedDoc>false</SharedDoc>
  <HLinks>
    <vt:vector size="6" baseType="variant">
      <vt:variant>
        <vt:i4>524322</vt:i4>
      </vt:variant>
      <vt:variant>
        <vt:i4>0</vt:i4>
      </vt:variant>
      <vt:variant>
        <vt:i4>0</vt:i4>
      </vt:variant>
      <vt:variant>
        <vt:i4>5</vt:i4>
      </vt:variant>
      <vt:variant>
        <vt:lpwstr>mailto:sawmyas@gmail.com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Gayathry</dc:creator>
  <cp:keywords/>
  <cp:lastModifiedBy>Sawmya Sujatha</cp:lastModifiedBy>
  <cp:revision>35</cp:revision>
  <cp:lastPrinted>2021-11-28T17:06:00Z</cp:lastPrinted>
  <dcterms:created xsi:type="dcterms:W3CDTF">2021-11-28T10:06:00Z</dcterms:created>
  <dcterms:modified xsi:type="dcterms:W3CDTF">2021-11-28T18:05:00Z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7c89b32-9ea6-4751-a5b4-31f15d8c6655_Enabled">
    <vt:lpwstr>True</vt:lpwstr>
  </property>
  <property fmtid="{D5CDD505-2E9C-101B-9397-08002B2CF9AE}" pid="3" name="MSIP_Label_77c89b32-9ea6-4751-a5b4-31f15d8c6655_SiteId">
    <vt:lpwstr>945c199a-83a2-4e80-9f8c-5a91be5752dd</vt:lpwstr>
  </property>
  <property fmtid="{D5CDD505-2E9C-101B-9397-08002B2CF9AE}" pid="4" name="MSIP_Label_77c89b32-9ea6-4751-a5b4-31f15d8c6655_Owner">
    <vt:lpwstr>SawmyaS.S@dell.com</vt:lpwstr>
  </property>
  <property fmtid="{D5CDD505-2E9C-101B-9397-08002B2CF9AE}" pid="5" name="MSIP_Label_77c89b32-9ea6-4751-a5b4-31f15d8c6655_SetDate">
    <vt:lpwstr>2019-08-19T10:41:39.9060876Z</vt:lpwstr>
  </property>
  <property fmtid="{D5CDD505-2E9C-101B-9397-08002B2CF9AE}" pid="6" name="MSIP_Label_77c89b32-9ea6-4751-a5b4-31f15d8c6655_Name">
    <vt:lpwstr>Restricted</vt:lpwstr>
  </property>
  <property fmtid="{D5CDD505-2E9C-101B-9397-08002B2CF9AE}" pid="7" name="MSIP_Label_77c89b32-9ea6-4751-a5b4-31f15d8c6655_Application">
    <vt:lpwstr>Microsoft Azure Information Protection</vt:lpwstr>
  </property>
  <property fmtid="{D5CDD505-2E9C-101B-9397-08002B2CF9AE}" pid="8" name="MSIP_Label_77c89b32-9ea6-4751-a5b4-31f15d8c6655_Extended_MSFT_Method">
    <vt:lpwstr>Manual</vt:lpwstr>
  </property>
  <property fmtid="{D5CDD505-2E9C-101B-9397-08002B2CF9AE}" pid="9" name="MSIP_Label_c6a92900-baee-4b44-8e07-37d659877869_Enabled">
    <vt:lpwstr>True</vt:lpwstr>
  </property>
  <property fmtid="{D5CDD505-2E9C-101B-9397-08002B2CF9AE}" pid="10" name="MSIP_Label_c6a92900-baee-4b44-8e07-37d659877869_SiteId">
    <vt:lpwstr>945c199a-83a2-4e80-9f8c-5a91be5752dd</vt:lpwstr>
  </property>
  <property fmtid="{D5CDD505-2E9C-101B-9397-08002B2CF9AE}" pid="11" name="MSIP_Label_c6a92900-baee-4b44-8e07-37d659877869_Owner">
    <vt:lpwstr>SawmyaS.S@dell.com</vt:lpwstr>
  </property>
  <property fmtid="{D5CDD505-2E9C-101B-9397-08002B2CF9AE}" pid="12" name="MSIP_Label_c6a92900-baee-4b44-8e07-37d659877869_SetDate">
    <vt:lpwstr>2019-08-19T10:41:39.9060876Z</vt:lpwstr>
  </property>
  <property fmtid="{D5CDD505-2E9C-101B-9397-08002B2CF9AE}" pid="13" name="MSIP_Label_c6a92900-baee-4b44-8e07-37d659877869_Name">
    <vt:lpwstr>Visual Marking</vt:lpwstr>
  </property>
  <property fmtid="{D5CDD505-2E9C-101B-9397-08002B2CF9AE}" pid="14" name="MSIP_Label_c6a92900-baee-4b44-8e07-37d659877869_Application">
    <vt:lpwstr>Microsoft Azure Information Protection</vt:lpwstr>
  </property>
  <property fmtid="{D5CDD505-2E9C-101B-9397-08002B2CF9AE}" pid="15" name="MSIP_Label_c6a92900-baee-4b44-8e07-37d659877869_Parent">
    <vt:lpwstr>77c89b32-9ea6-4751-a5b4-31f15d8c6655</vt:lpwstr>
  </property>
  <property fmtid="{D5CDD505-2E9C-101B-9397-08002B2CF9AE}" pid="16" name="MSIP_Label_c6a92900-baee-4b44-8e07-37d659877869_Extended_MSFT_Method">
    <vt:lpwstr>Manual</vt:lpwstr>
  </property>
  <property fmtid="{D5CDD505-2E9C-101B-9397-08002B2CF9AE}" pid="17" name="aiplabel">
    <vt:lpwstr>Restricted Visual Marking</vt:lpwstr>
  </property>
</Properties>
</file>