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546"/>
        <w:ind w:left="109"/>
        <w:rPr/>
      </w:pPr>
    </w:p>
    <w:p>
      <w:pPr>
        <w:pStyle w:val="style0"/>
        <w:spacing w:after="3" w:lineRule="auto" w:line="265"/>
        <w:ind w:left="-5" w:hanging="10"/>
        <w:rPr>
          <w:sz w:val="32"/>
        </w:rPr>
      </w:pPr>
      <w:r>
        <w:rPr>
          <w:sz w:val="24"/>
        </w:rPr>
        <w:t xml:space="preserve">     </w:t>
      </w:r>
      <w:r>
        <w:rPr>
          <w:sz w:val="24"/>
        </w:rPr>
        <w:t>K.PRADEEP</w:t>
      </w:r>
      <w:r>
        <w:rPr>
          <w:sz w:val="32"/>
        </w:rPr>
        <w:t xml:space="preserve">    </w:t>
      </w:r>
    </w:p>
    <w:p>
      <w:pPr>
        <w:pStyle w:val="style0"/>
        <w:spacing w:after="3" w:lineRule="auto" w:line="265"/>
        <w:ind w:left="-5" w:hanging="10"/>
        <w:rPr/>
      </w:pPr>
      <w:r>
        <w:rPr>
          <w:sz w:val="32"/>
        </w:rPr>
        <w:t xml:space="preserve">    </w:t>
      </w:r>
      <w:r>
        <w:rPr>
          <w:color w:val="0000ff"/>
          <w:sz w:val="24"/>
        </w:rPr>
        <w:t>Email:pradeepkadagana38@gmail.com</w:t>
      </w:r>
    </w:p>
    <w:p>
      <w:pPr>
        <w:pStyle w:val="style1"/>
        <w:rPr/>
      </w:pPr>
      <w:r>
        <w:t xml:space="preserve">   </w:t>
      </w:r>
      <w:r>
        <w:t xml:space="preserve">  Cell</w:t>
      </w:r>
      <w:r>
        <w:t>:+</w:t>
      </w:r>
      <w:r>
        <w:t>919989244590,8309523629</w:t>
      </w:r>
    </w:p>
    <w:p>
      <w:pPr>
        <w:pStyle w:val="style0"/>
        <w:spacing w:after="77"/>
        <w:ind w:left="-5" w:hanging="10"/>
        <w:rPr>
          <w:b/>
        </w:rPr>
      </w:pPr>
      <w:r>
        <w:rPr>
          <w:b/>
          <w:sz w:val="28"/>
        </w:rPr>
        <w:t>SUMMARY: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 xml:space="preserve">A recruitment professional having </w:t>
      </w:r>
      <w:r>
        <w:rPr>
          <w:rFonts w:ascii="Calibri" w:cs="Calibri" w:hAnsi="Calibri"/>
          <w:lang w:val="en-US"/>
        </w:rPr>
        <w:t>3+</w:t>
      </w:r>
      <w:r>
        <w:rPr>
          <w:rFonts w:ascii="Calibri" w:cs="Calibri" w:hAnsi="Calibri"/>
        </w:rPr>
        <w:t xml:space="preserve"> years extensive experience in US IT Recruitments.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Performing all activities of the recruitment process that includes sourcing, screening, mapping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Having very good knowledge and experience on all IT Technologies and Domains.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Experience on sourcing IT candidates based on clients’ needs within different Verticals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Assist in the end to end recruitment and selection process including posting jobs, sourcing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Proficient in recruiting techniques like Cold Calling, Social networking and Internet Tools.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Effectively used job portals like Monster.com,Dice.com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Demonstrated ability to multi-task and accurately define priorities to assure on-time completion of multiple projects simultaneously.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Strong team player with demonstrated ability to self-manage projects accurately and efficiently.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Result oriented individual, Experience in the field of Human Resources (US Staffing) with Strong focus on Operations, Recruitment, Client Servicing, Resource Deployment and Training.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Involved in the process of Identifying talent pool and market availability and build a strong mechanism to support business requirements, identifying/creating new channels to ensure a market competitive cost per hire.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Recruited and Hired candidates in State and Out-Of-State for Contract, Contract-to-Hire and Permanent Placements for all IT positions for multiple Client companies.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Very good knowledge on almost every aspe</w:t>
      </w:r>
      <w:r>
        <w:rPr>
          <w:rFonts w:ascii="Calibri" w:cs="Calibri" w:hAnsi="Calibri"/>
        </w:rPr>
        <w:t>cts of IT staffing requirements</w:t>
      </w:r>
    </w:p>
    <w:p>
      <w:pPr>
        <w:pStyle w:val="style157"/>
        <w:numPr>
          <w:ilvl w:val="0"/>
          <w:numId w:val="1"/>
        </w:numPr>
        <w:rPr>
          <w:rFonts w:ascii="Calibri" w:cs="Calibri" w:hAnsi="Calibri"/>
        </w:rPr>
      </w:pPr>
      <w:r>
        <w:rPr>
          <w:rFonts w:cs="Calibri"/>
        </w:rPr>
        <w:t>Ability to work in a dynamic environment with mul</w:t>
      </w:r>
      <w:r>
        <w:rPr>
          <w:rFonts w:cs="Calibri"/>
        </w:rPr>
        <w:t>tiple support and business team</w:t>
      </w:r>
    </w:p>
    <w:p>
      <w:pPr>
        <w:pStyle w:val="style0"/>
        <w:spacing w:after="450" w:lineRule="auto" w:line="339"/>
        <w:ind w:right="323" w:firstLine="569"/>
        <w:jc w:val="both"/>
        <w:rPr/>
      </w:pPr>
    </w:p>
    <w:p>
      <w:pPr>
        <w:pStyle w:val="style0"/>
        <w:spacing w:after="450" w:lineRule="auto" w:line="339"/>
        <w:ind w:right="323" w:firstLine="569"/>
        <w:jc w:val="both"/>
        <w:rPr/>
      </w:pPr>
      <w:r>
        <w:rPr>
          <w:noProof/>
          <w:lang w:val="en-US" w:eastAsia="en-US"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3085159</wp:posOffset>
            </wp:positionH>
            <wp:positionV relativeFrom="page">
              <wp:posOffset>10273671</wp:posOffset>
            </wp:positionV>
            <wp:extent cx="1346200" cy="279400"/>
            <wp:effectExtent l="0" t="0" r="0" b="0"/>
            <wp:wrapTopAndBottom/>
            <wp:docPr id="1026" name="Picture 8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2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ind w:left="-5" w:hanging="10"/>
        <w:rPr/>
      </w:pPr>
      <w:r>
        <w:rPr>
          <w:b/>
          <w:sz w:val="28"/>
        </w:rPr>
        <w:t>EDUCATIONALQUALIFICATIONS</w:t>
      </w:r>
      <w:r>
        <w:rPr>
          <w:sz w:val="28"/>
        </w:rPr>
        <w:t>:</w:t>
      </w:r>
    </w:p>
    <w:tbl>
      <w:tblPr>
        <w:tblStyle w:val="style4098"/>
        <w:tblW w:w="9324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1886"/>
        <w:gridCol w:w="1992"/>
        <w:gridCol w:w="2278"/>
        <w:gridCol w:w="1721"/>
        <w:gridCol w:w="1448"/>
      </w:tblGrid>
      <w:tr>
        <w:trPr>
          <w:trHeight w:val="701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181"/>
              <w:rPr/>
            </w:pPr>
            <w:r>
              <w:rPr>
                <w:sz w:val="24"/>
              </w:rPr>
              <w:t>EDUCATION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173"/>
              <w:rPr/>
            </w:pPr>
            <w:r>
              <w:rPr>
                <w:sz w:val="24"/>
              </w:rPr>
              <w:t>INSTITUTION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3" w:right="-44"/>
              <w:jc w:val="both"/>
              <w:rPr/>
            </w:pPr>
            <w:r>
              <w:rPr>
                <w:sz w:val="28"/>
              </w:rPr>
              <w:t>Board/University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5"/>
              <w:jc w:val="both"/>
              <w:rPr/>
            </w:pPr>
            <w:r>
              <w:rPr>
                <w:sz w:val="24"/>
              </w:rPr>
              <w:t>PERCENTAGE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218"/>
              <w:rPr/>
            </w:pPr>
            <w:r>
              <w:rPr>
                <w:sz w:val="24"/>
              </w:rPr>
              <w:t>PERIOD</w:t>
            </w:r>
          </w:p>
        </w:tc>
      </w:tr>
      <w:tr>
        <w:tblPrEx/>
        <w:trPr>
          <w:trHeight w:val="1249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98"/>
              <w:ind w:right="38"/>
              <w:jc w:val="center"/>
              <w:rPr/>
            </w:pPr>
            <w:r>
              <w:rPr>
                <w:sz w:val="24"/>
              </w:rPr>
              <w:t>B.TECH</w:t>
            </w:r>
          </w:p>
          <w:p>
            <w:pPr>
              <w:pStyle w:val="style0"/>
              <w:ind w:left="47"/>
              <w:jc w:val="center"/>
              <w:rPr/>
            </w:pPr>
            <w:r>
              <w:rPr>
                <w:sz w:val="24"/>
              </w:rPr>
              <w:t>(C.S.E)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98"/>
              <w:ind w:left="2"/>
              <w:jc w:val="both"/>
              <w:rPr/>
            </w:pPr>
            <w:r>
              <w:rPr>
                <w:sz w:val="24"/>
              </w:rPr>
              <w:t>GUDLAVALLERU</w:t>
            </w:r>
          </w:p>
          <w:p>
            <w:pPr>
              <w:pStyle w:val="style0"/>
              <w:spacing w:after="98"/>
              <w:ind w:left="125"/>
              <w:jc w:val="both"/>
              <w:rPr/>
            </w:pPr>
            <w:r>
              <w:rPr>
                <w:sz w:val="24"/>
              </w:rPr>
              <w:t>ENGINEERING</w:t>
            </w:r>
          </w:p>
          <w:p>
            <w:pPr>
              <w:pStyle w:val="style0"/>
              <w:ind w:right="2"/>
              <w:jc w:val="center"/>
              <w:rPr/>
            </w:pPr>
            <w:r>
              <w:rPr>
                <w:sz w:val="24"/>
              </w:rPr>
              <w:t>COLLEGE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222"/>
              <w:rPr/>
            </w:pPr>
            <w:r>
              <w:rPr>
                <w:sz w:val="24"/>
              </w:rPr>
              <w:t>AUTONOMOUS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58"/>
              <w:rPr/>
            </w:pPr>
            <w:r>
              <w:rPr>
                <w:sz w:val="24"/>
              </w:rPr>
              <w:t>6.67(GPA)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115" w:right="-5"/>
              <w:jc w:val="both"/>
              <w:rPr/>
            </w:pPr>
            <w:r>
              <w:rPr>
                <w:sz w:val="24"/>
              </w:rPr>
              <w:t>2015-2019</w:t>
            </w:r>
          </w:p>
        </w:tc>
      </w:tr>
      <w:tr>
        <w:tblPrEx/>
        <w:trPr>
          <w:trHeight w:val="1249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jc w:val="both"/>
              <w:rPr/>
            </w:pPr>
            <w:r>
              <w:rPr>
                <w:sz w:val="24"/>
              </w:rPr>
              <w:t>INTERMEDIATE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98"/>
              <w:ind w:left="317"/>
              <w:rPr/>
            </w:pPr>
            <w:r>
              <w:rPr>
                <w:sz w:val="24"/>
              </w:rPr>
              <w:t>VAAGDEVI</w:t>
            </w:r>
          </w:p>
          <w:p>
            <w:pPr>
              <w:pStyle w:val="style0"/>
              <w:spacing w:after="98"/>
              <w:ind w:right="14"/>
              <w:jc w:val="center"/>
              <w:rPr/>
            </w:pPr>
            <w:r>
              <w:rPr>
                <w:sz w:val="24"/>
              </w:rPr>
              <w:t>JUNIOR</w:t>
            </w:r>
          </w:p>
          <w:p>
            <w:pPr>
              <w:pStyle w:val="style0"/>
              <w:ind w:right="2"/>
              <w:jc w:val="center"/>
              <w:rPr/>
            </w:pPr>
            <w:r>
              <w:rPr>
                <w:sz w:val="24"/>
              </w:rPr>
              <w:t>COLLEGE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98"/>
              <w:ind w:left="7"/>
              <w:jc w:val="center"/>
              <w:rPr/>
            </w:pPr>
            <w:r>
              <w:rPr>
                <w:sz w:val="24"/>
              </w:rPr>
              <w:t>BOARDOF</w:t>
            </w:r>
          </w:p>
          <w:p>
            <w:pPr>
              <w:pStyle w:val="style0"/>
              <w:ind w:left="202"/>
              <w:rPr/>
            </w:pPr>
            <w:r>
              <w:rPr>
                <w:sz w:val="24"/>
              </w:rPr>
              <w:t>INTERMEDIATE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7"/>
              <w:jc w:val="center"/>
              <w:rPr/>
            </w:pPr>
            <w:r>
              <w:rPr>
                <w:sz w:val="24"/>
              </w:rPr>
              <w:t>71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61"/>
              <w:jc w:val="both"/>
              <w:rPr/>
            </w:pPr>
            <w:r>
              <w:rPr>
                <w:sz w:val="24"/>
              </w:rPr>
              <w:t>2013-2015</w:t>
            </w:r>
          </w:p>
        </w:tc>
      </w:tr>
      <w:tr>
        <w:tblPrEx/>
        <w:trPr>
          <w:trHeight w:val="1249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right="24"/>
              <w:jc w:val="center"/>
              <w:rPr/>
            </w:pPr>
            <w:r>
              <w:rPr>
                <w:sz w:val="24"/>
              </w:rPr>
              <w:t>S.S.C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jc w:val="center"/>
              <w:rPr/>
            </w:pPr>
            <w:r>
              <w:rPr>
                <w:sz w:val="24"/>
              </w:rPr>
              <w:t>THAPARVIDYA VIHAR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98"/>
              <w:ind w:left="237"/>
              <w:rPr/>
            </w:pPr>
            <w:r>
              <w:rPr>
                <w:sz w:val="24"/>
              </w:rPr>
              <w:t>TSBOARDOF</w:t>
            </w:r>
          </w:p>
          <w:p>
            <w:pPr>
              <w:pStyle w:val="style0"/>
              <w:spacing w:after="98"/>
              <w:ind w:left="349"/>
              <w:rPr/>
            </w:pPr>
            <w:r>
              <w:rPr>
                <w:sz w:val="24"/>
              </w:rPr>
              <w:t>SECONDARY</w:t>
            </w:r>
          </w:p>
          <w:p>
            <w:pPr>
              <w:pStyle w:val="style0"/>
              <w:ind w:right="32"/>
              <w:jc w:val="center"/>
              <w:rPr/>
            </w:pPr>
            <w:r>
              <w:rPr>
                <w:sz w:val="24"/>
              </w:rPr>
              <w:t>EDUCATION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271"/>
              <w:rPr/>
            </w:pPr>
            <w:r>
              <w:rPr>
                <w:sz w:val="24"/>
              </w:rPr>
              <w:t>8.5(GPA)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ind w:left="362"/>
              <w:rPr/>
            </w:pPr>
            <w:r>
              <w:rPr>
                <w:sz w:val="24"/>
              </w:rPr>
              <w:t>2013</w:t>
            </w:r>
          </w:p>
        </w:tc>
      </w:tr>
    </w:tbl>
    <w:p>
      <w:pPr>
        <w:pStyle w:val="style0"/>
        <w:spacing w:after="165"/>
        <w:ind w:left="-5" w:hanging="10"/>
        <w:rPr>
          <w:sz w:val="28"/>
        </w:rPr>
      </w:pPr>
    </w:p>
    <w:p>
      <w:pPr>
        <w:pStyle w:val="style0"/>
        <w:spacing w:after="165"/>
        <w:ind w:left="-5" w:hanging="10"/>
        <w:rPr>
          <w:b/>
          <w:sz w:val="28"/>
        </w:rPr>
      </w:pPr>
      <w:r>
        <w:rPr>
          <w:b/>
          <w:sz w:val="28"/>
        </w:rPr>
        <w:t>EXPERIENCE:</w:t>
      </w:r>
    </w:p>
    <w:p>
      <w:pPr>
        <w:pStyle w:val="style0"/>
        <w:spacing w:after="165"/>
        <w:ind w:left="-5" w:hanging="10"/>
        <w:rPr>
          <w:sz w:val="24"/>
          <w:szCs w:val="24"/>
        </w:rPr>
      </w:pPr>
      <w:r>
        <w:rPr>
          <w:sz w:val="24"/>
          <w:szCs w:val="24"/>
        </w:rPr>
        <w:t xml:space="preserve">ADVANCED STAFFING                                             MARCH 2020 </w:t>
      </w:r>
      <w:r>
        <w:rPr>
          <w:sz w:val="24"/>
          <w:szCs w:val="24"/>
          <w:lang w:val="en-US"/>
        </w:rPr>
        <w:t>To April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2022</w:t>
      </w:r>
    </w:p>
    <w:p>
      <w:pPr>
        <w:pStyle w:val="style0"/>
        <w:spacing w:after="165"/>
        <w:ind w:left="-5" w:hanging="10"/>
        <w:rPr>
          <w:sz w:val="24"/>
          <w:szCs w:val="24"/>
        </w:rPr>
      </w:pPr>
      <w:r>
        <w:rPr>
          <w:sz w:val="24"/>
          <w:szCs w:val="24"/>
          <w:lang w:val="en-US"/>
        </w:rPr>
        <w:t>Encore Infotech Services private limited Apri 2022 To Present</w:t>
      </w:r>
    </w:p>
    <w:p>
      <w:pPr>
        <w:pStyle w:val="style0"/>
        <w:spacing w:after="165"/>
        <w:ind w:left="-5" w:hanging="10"/>
        <w:rPr>
          <w:sz w:val="24"/>
          <w:szCs w:val="24"/>
        </w:rPr>
      </w:pPr>
      <w:r>
        <w:rPr>
          <w:sz w:val="24"/>
          <w:szCs w:val="24"/>
        </w:rPr>
        <w:t>US IT RECRUITER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ROLES&amp;RESPONSIBILITIES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Understanding the client's requirement.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Working on full Life Cycle of Recruiting (screening resumes, interviewing, technical queries &amp; interviews, closing of candidates and responsibilities till joining of candidates.)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Submitting the resumes to vendors with proper information (Full Name, Contact number, Email Id, Rate, Available, &amp;Employer Details) about the consultant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Understanding and experience on end 2 end US IT recruitment.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Sourced using Job boards Dice, CareerBuilder, Indeed, LinkedIn and ATS - 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Experience with ATS / Application Tracking System and Vendor Management Systems/ VMS; Submitted resumes directly to VMS portal.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Understanding of US staffing hiring process (for Contract &amp; full-time positions).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Working on United States Tax-terms (Like W2 and corp2corp).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Sourcing suitable candidates using sources like Job Portals, Internal data base Referencing &amp; Network.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Expert level knowledge and working experience in Internet recruitment sites like DICE, Career builder, LinkedIn and MONSTER.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Negotiate salary and benefits on behalf of client.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Schedule in person / Telephonic (onsite / phone) interviews between candidate and client.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Attended the weekly meetings with the account managers for improving the standard and quality of the resumes submitted.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 closely with the Team Lead and the Managers for the better growth of the company.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Scheduling Interviews for the short-listed candidates</w:t>
      </w:r>
    </w:p>
    <w:p>
      <w:pPr>
        <w:pStyle w:val="style157"/>
        <w:numPr>
          <w:ilvl w:val="0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Follow up with the clients and procure candidates feedback and follow up with the Candidates till the date of joining</w:t>
      </w:r>
    </w:p>
    <w:p>
      <w:pPr>
        <w:pStyle w:val="style157"/>
        <w:ind w:left="720"/>
        <w:rPr>
          <w:rFonts w:ascii="Calibri" w:cs="Calibri" w:hAnsi="Calibri"/>
          <w:sz w:val="22"/>
          <w:szCs w:val="22"/>
        </w:rPr>
      </w:pPr>
    </w:p>
    <w:p>
      <w:pPr>
        <w:pStyle w:val="style157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8"/>
          <w:szCs w:val="28"/>
        </w:rPr>
        <w:t>PERSONAL INFORMATION</w:t>
      </w:r>
      <w:r>
        <w:rPr>
          <w:rFonts w:ascii="Calibri" w:cs="Calibri" w:hAnsi="Calibri"/>
          <w:sz w:val="22"/>
          <w:szCs w:val="22"/>
        </w:rPr>
        <w:t>:</w:t>
      </w:r>
    </w:p>
    <w:p>
      <w:pPr>
        <w:pStyle w:val="style157"/>
        <w:rPr>
          <w:rFonts w:ascii="Calibri" w:cs="Calibri" w:hAnsi="Calibri"/>
          <w:sz w:val="22"/>
          <w:szCs w:val="22"/>
        </w:rPr>
      </w:pPr>
    </w:p>
    <w:tbl>
      <w:tblPr>
        <w:tblStyle w:val="style4098"/>
        <w:tblW w:w="8329" w:type="dxa"/>
        <w:tblInd w:w="0" w:type="dxa"/>
        <w:tblLook w:val="04A0" w:firstRow="1" w:lastRow="0" w:firstColumn="1" w:lastColumn="0" w:noHBand="0" w:noVBand="1"/>
      </w:tblPr>
      <w:tblGrid>
        <w:gridCol w:w="2874"/>
        <w:gridCol w:w="5455"/>
      </w:tblGrid>
      <w:tr>
        <w:trPr>
          <w:trHeight w:val="365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Father’s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:K.BHASKARRAO</w:t>
            </w:r>
          </w:p>
        </w:tc>
      </w:tr>
      <w:tr>
        <w:tblPrEx/>
        <w:trPr>
          <w:trHeight w:val="414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:10-03-1995</w:t>
            </w:r>
          </w:p>
        </w:tc>
      </w:tr>
      <w:tr>
        <w:tblPrEx/>
        <w:trPr>
          <w:trHeight w:val="414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Gender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60"/>
              <w:rPr/>
            </w:pPr>
            <w:r>
              <w:rPr>
                <w:sz w:val="24"/>
              </w:rPr>
              <w:t>:Male.</w:t>
            </w:r>
          </w:p>
        </w:tc>
      </w:tr>
      <w:tr>
        <w:tblPrEx/>
        <w:trPr>
          <w:trHeight w:val="414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Nationality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:Indian.</w:t>
            </w:r>
          </w:p>
        </w:tc>
      </w:tr>
      <w:tr>
        <w:tblPrEx/>
        <w:trPr>
          <w:trHeight w:val="414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Religion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60"/>
              <w:rPr/>
            </w:pPr>
            <w:r>
              <w:rPr>
                <w:sz w:val="24"/>
              </w:rPr>
              <w:t>:Hindu</w:t>
            </w:r>
          </w:p>
        </w:tc>
      </w:tr>
      <w:tr>
        <w:tblPrEx/>
        <w:trPr>
          <w:trHeight w:val="414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Languages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60"/>
              <w:rPr/>
            </w:pPr>
            <w:r>
              <w:rPr>
                <w:sz w:val="24"/>
              </w:rPr>
              <w:t>:English,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Telugu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&amp;Hindi</w:t>
            </w:r>
          </w:p>
        </w:tc>
      </w:tr>
      <w:tr>
        <w:tblPrEx/>
        <w:trPr>
          <w:trHeight w:val="365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sz w:val="24"/>
              </w:rPr>
              <w:t>Address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jc w:val="both"/>
              <w:rPr/>
            </w:pPr>
            <w:r>
              <w:rPr>
                <w:sz w:val="24"/>
              </w:rPr>
              <w:t>:H.NO EWS344,BharatNagarColony,Moosapet</w:t>
            </w:r>
          </w:p>
        </w:tc>
      </w:tr>
    </w:tbl>
    <w:p>
      <w:pPr>
        <w:pStyle w:val="style0"/>
        <w:spacing w:after="92" w:lineRule="auto" w:line="265"/>
        <w:ind w:left="-5" w:hanging="10"/>
        <w:rPr/>
      </w:pPr>
      <w:r>
        <w:rPr>
          <w:sz w:val="24"/>
        </w:rPr>
        <w:t xml:space="preserve">                                             </w:t>
      </w:r>
      <w:r>
        <w:rPr>
          <w:sz w:val="24"/>
        </w:rPr>
        <w:t xml:space="preserve">      </w:t>
      </w:r>
      <w:r>
        <w:rPr>
          <w:sz w:val="24"/>
        </w:rPr>
        <w:t xml:space="preserve">    Hyderabad-18</w:t>
      </w:r>
    </w:p>
    <w:p>
      <w:pPr>
        <w:pStyle w:val="style0"/>
        <w:spacing w:after="545" w:lineRule="auto" w:line="265"/>
        <w:ind w:left="-5" w:hanging="10"/>
        <w:rPr/>
      </w:pPr>
      <w:r>
        <w:rPr>
          <w:noProof/>
          <w:lang w:val="en-US" w:eastAsia="en-US"/>
        </w:rPr>
        <w:drawing>
          <wp:anchor distT="0" distB="0" distL="0" distR="0" simplePos="false" relativeHeight="3" behindDoc="false" locked="false" layoutInCell="true" allowOverlap="false">
            <wp:simplePos x="0" y="0"/>
            <wp:positionH relativeFrom="page">
              <wp:posOffset>3085159</wp:posOffset>
            </wp:positionH>
            <wp:positionV relativeFrom="page">
              <wp:posOffset>10273671</wp:posOffset>
            </wp:positionV>
            <wp:extent cx="1346200" cy="279400"/>
            <wp:effectExtent l="0" t="0" r="0" b="0"/>
            <wp:wrapTopAndBottom/>
            <wp:docPr id="1027" name="Picture 13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2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78"/>
        <w:rPr>
          <w:b/>
          <w:sz w:val="28"/>
          <w:szCs w:val="28"/>
        </w:rPr>
      </w:pPr>
      <w:r>
        <w:rPr>
          <w:b/>
          <w:sz w:val="28"/>
          <w:szCs w:val="28"/>
          <w:u w:val="single" w:color="000000"/>
        </w:rPr>
        <w:t>Declaration</w:t>
      </w:r>
      <w:r>
        <w:rPr>
          <w:b/>
          <w:sz w:val="28"/>
          <w:szCs w:val="28"/>
        </w:rPr>
        <w:t>:</w:t>
      </w:r>
    </w:p>
    <w:p>
      <w:pPr>
        <w:pStyle w:val="style0"/>
        <w:spacing w:after="3" w:lineRule="auto" w:line="339"/>
        <w:ind w:left="-15" w:firstLine="479"/>
        <w:rPr/>
      </w:pPr>
      <w:r>
        <w:rPr>
          <w:sz w:val="24"/>
        </w:rPr>
        <w:t>In</w:t>
      </w:r>
      <w:r>
        <w:rPr>
          <w:sz w:val="24"/>
        </w:rPr>
        <w:t xml:space="preserve"> 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view</w:t>
      </w:r>
      <w:r>
        <w:rPr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 xml:space="preserve"> above </w:t>
      </w:r>
      <w:r>
        <w:rPr>
          <w:sz w:val="24"/>
        </w:rPr>
        <w:t>request</w:t>
      </w:r>
      <w:r>
        <w:rPr>
          <w:sz w:val="24"/>
        </w:rPr>
        <w:t xml:space="preserve"> </w:t>
      </w:r>
      <w:r>
        <w:rPr>
          <w:sz w:val="24"/>
        </w:rPr>
        <w:t>you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be</w:t>
      </w:r>
      <w:r>
        <w:rPr>
          <w:sz w:val="24"/>
        </w:rPr>
        <w:t xml:space="preserve"> </w:t>
      </w:r>
      <w:r>
        <w:rPr>
          <w:sz w:val="24"/>
        </w:rPr>
        <w:t>kind</w:t>
      </w:r>
      <w:r>
        <w:rPr>
          <w:sz w:val="24"/>
        </w:rPr>
        <w:t xml:space="preserve"> </w:t>
      </w:r>
      <w:r>
        <w:rPr>
          <w:sz w:val="24"/>
        </w:rPr>
        <w:t>enough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give</w:t>
      </w:r>
      <w:r>
        <w:rPr>
          <w:sz w:val="24"/>
        </w:rPr>
        <w:t xml:space="preserve"> </w:t>
      </w:r>
      <w:r>
        <w:rPr>
          <w:sz w:val="24"/>
        </w:rPr>
        <w:t>opportunity toren</w:t>
      </w:r>
      <w:bookmarkStart w:id="0" w:name="_GoBack"/>
      <w:bookmarkEnd w:id="0"/>
      <w:r>
        <w:rPr>
          <w:sz w:val="24"/>
        </w:rPr>
        <w:t>dermyservicesinprestigiousorganizationforwhichactofkindness,I shal</w:t>
      </w:r>
      <w:r>
        <w:rPr>
          <w:sz w:val="24"/>
        </w:rPr>
        <w:t xml:space="preserve">l </w:t>
      </w:r>
      <w:r>
        <w:rPr>
          <w:sz w:val="24"/>
        </w:rPr>
        <w:t>be</w:t>
      </w:r>
      <w:r>
        <w:rPr>
          <w:sz w:val="24"/>
        </w:rPr>
        <w:t xml:space="preserve"> </w:t>
      </w:r>
      <w:r>
        <w:rPr>
          <w:sz w:val="24"/>
        </w:rPr>
        <w:t>very</w:t>
      </w:r>
      <w:r>
        <w:rPr>
          <w:sz w:val="24"/>
        </w:rPr>
        <w:t xml:space="preserve"> </w:t>
      </w:r>
      <w:r>
        <w:rPr>
          <w:sz w:val="24"/>
        </w:rPr>
        <w:t>thankfull</w:t>
      </w:r>
      <w:r>
        <w:rPr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 xml:space="preserve"> grateful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you.</w:t>
      </w:r>
    </w:p>
    <w:p>
      <w:pPr>
        <w:pStyle w:val="style0"/>
        <w:spacing w:after="1241" w:lineRule="auto" w:line="339"/>
        <w:ind w:left="-15" w:firstLine="535"/>
        <w:rPr/>
      </w:pPr>
      <w:r>
        <w:rPr>
          <w:sz w:val="24"/>
        </w:rPr>
        <w:t>Iherebydeclarethattheinformationgivenbelowistruebestofmyknowledge and</w:t>
      </w:r>
      <w:r>
        <w:rPr>
          <w:sz w:val="24"/>
        </w:rPr>
        <w:t xml:space="preserve"> </w:t>
      </w:r>
      <w:r>
        <w:rPr>
          <w:sz w:val="24"/>
        </w:rPr>
        <w:t>belief.</w:t>
      </w:r>
    </w:p>
    <w:p>
      <w:pPr>
        <w:pStyle w:val="style0"/>
        <w:spacing w:after="92" w:lineRule="auto" w:line="265"/>
        <w:ind w:left="-5" w:hanging="10"/>
        <w:rPr/>
      </w:pPr>
      <w:r>
        <w:rPr>
          <w:sz w:val="24"/>
        </w:rPr>
        <w:t>Place</w:t>
      </w:r>
      <w:r>
        <w:rPr>
          <w:sz w:val="24"/>
        </w:rPr>
        <w:t xml:space="preserve"> </w:t>
      </w:r>
      <w:r>
        <w:rPr>
          <w:sz w:val="24"/>
        </w:rPr>
        <w:t>:Hyderabad</w:t>
      </w:r>
    </w:p>
    <w:p>
      <w:pPr>
        <w:pStyle w:val="style0"/>
        <w:tabs>
          <w:tab w:val="center" w:leader="none" w:pos="6636"/>
        </w:tabs>
        <w:spacing w:after="3" w:lineRule="auto" w:line="265"/>
        <w:ind w:left="-15"/>
        <w:rPr/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>(K.PRADEEP)</w:t>
      </w:r>
    </w:p>
    <w:sectPr>
      <w:pgSz w:w="11907" w:h="16838" w:orient="portrait"/>
      <w:pgMar w:top="1310" w:right="1123" w:bottom="31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AA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C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736"/>
      <w:outlineLvl w:val="0"/>
    </w:pPr>
    <w:rPr>
      <w:rFonts w:ascii="Calibri" w:cs="Calibri" w:eastAsia="Calibri" w:hAnsi="Calibri"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5e36aa3-a531-4a97-9d57-bb6ec89b71b3"/>
    <w:next w:val="style4097"/>
    <w:link w:val="style1"/>
    <w:rPr>
      <w:rFonts w:ascii="Calibri" w:cs="Calibri" w:eastAsia="Calibri" w:hAnsi="Calibri"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90f6dacf-652b-4081-b38a-f8984f56cd42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140989d3-bbef-4a71-9229-8d48823c3a01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538</Words>
  <Pages>3</Pages>
  <Characters>3605</Characters>
  <Application>WPS Office</Application>
  <DocSecurity>0</DocSecurity>
  <Paragraphs>107</Paragraphs>
  <ScaleCrop>false</ScaleCrop>
  <LinksUpToDate>false</LinksUpToDate>
  <CharactersWithSpaces>4175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2022-04-16T05:09:00Z</dcterms:created>
  <dc:creator>Pradeep kadagana</dc:creator>
  <lastModifiedBy>2201117SI</lastModifiedBy>
  <dcterms:modified xsi:type="dcterms:W3CDTF">2023-08-21T12:00:02Z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467d5cc971c440d9a21620920463c5f2</vt:lpwstr>
  </property>
</Properties>
</file>