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E94FF" w14:textId="77777777" w:rsidR="00996A5A" w:rsidRDefault="00996A5A" w:rsidP="00E64A42">
      <w:pPr>
        <w:spacing w:after="0" w:line="240" w:lineRule="auto"/>
        <w:jc w:val="center"/>
        <w:rPr>
          <w:rFonts w:ascii="Times New Roman" w:hAnsi="Times New Roman"/>
          <w:b/>
          <w:spacing w:val="24"/>
          <w:sz w:val="36"/>
          <w:szCs w:val="26"/>
          <w:u w:val="single"/>
        </w:rPr>
      </w:pPr>
    </w:p>
    <w:p w14:paraId="0B36CA37" w14:textId="77777777" w:rsidR="000930F6" w:rsidRDefault="00ED538A" w:rsidP="00E64A42">
      <w:pPr>
        <w:spacing w:after="0" w:line="240" w:lineRule="auto"/>
        <w:jc w:val="center"/>
        <w:rPr>
          <w:rFonts w:ascii="Times New Roman" w:hAnsi="Times New Roman"/>
          <w:b/>
          <w:spacing w:val="24"/>
          <w:sz w:val="36"/>
          <w:szCs w:val="26"/>
          <w:u w:val="single"/>
        </w:rPr>
      </w:pPr>
      <w:r w:rsidRPr="00970F64">
        <w:rPr>
          <w:rFonts w:ascii="Times New Roman" w:hAnsi="Times New Roman"/>
          <w:b/>
          <w:spacing w:val="24"/>
          <w:sz w:val="36"/>
          <w:szCs w:val="26"/>
          <w:u w:val="single"/>
        </w:rPr>
        <w:t>RESUM</w:t>
      </w:r>
      <w:r w:rsidR="00810011" w:rsidRPr="00970F64">
        <w:rPr>
          <w:rFonts w:ascii="Times New Roman" w:hAnsi="Times New Roman"/>
          <w:b/>
          <w:spacing w:val="24"/>
          <w:sz w:val="36"/>
          <w:szCs w:val="26"/>
          <w:u w:val="single"/>
        </w:rPr>
        <w:t>E</w:t>
      </w:r>
    </w:p>
    <w:p w14:paraId="4FF84FB6" w14:textId="77777777" w:rsidR="005C1F99" w:rsidRPr="00970F64" w:rsidRDefault="005C1F99" w:rsidP="00E64A42">
      <w:pPr>
        <w:spacing w:after="0" w:line="240" w:lineRule="auto"/>
        <w:jc w:val="center"/>
        <w:rPr>
          <w:rFonts w:ascii="Times New Roman" w:hAnsi="Times New Roman"/>
          <w:b/>
          <w:spacing w:val="24"/>
          <w:sz w:val="36"/>
          <w:szCs w:val="26"/>
          <w:u w:val="single"/>
        </w:rPr>
      </w:pPr>
    </w:p>
    <w:p w14:paraId="0416C7A5" w14:textId="77777777" w:rsidR="00C4265F" w:rsidRDefault="00667652" w:rsidP="00096AD8">
      <w:pPr>
        <w:spacing w:after="0"/>
        <w:rPr>
          <w:rFonts w:ascii="Times New Roman" w:hAnsi="Times New Roman"/>
          <w:b/>
          <w:spacing w:val="24"/>
          <w:sz w:val="30"/>
          <w:szCs w:val="30"/>
        </w:rPr>
      </w:pPr>
      <w:r>
        <w:rPr>
          <w:rFonts w:ascii="Times New Roman" w:hAnsi="Times New Roman"/>
          <w:b/>
          <w:spacing w:val="24"/>
          <w:sz w:val="30"/>
          <w:szCs w:val="30"/>
        </w:rPr>
        <w:t>Manju Panneerselvam</w:t>
      </w:r>
    </w:p>
    <w:p w14:paraId="78F5C633" w14:textId="77777777" w:rsidR="00667652" w:rsidRPr="00667652" w:rsidRDefault="00667652" w:rsidP="00096AD8">
      <w:pPr>
        <w:spacing w:after="0"/>
        <w:rPr>
          <w:rFonts w:ascii="Times New Roman" w:hAnsi="Times New Roman"/>
          <w:b/>
          <w:spacing w:val="24"/>
          <w:sz w:val="24"/>
          <w:szCs w:val="24"/>
        </w:rPr>
      </w:pPr>
      <w:r w:rsidRPr="00667652">
        <w:rPr>
          <w:rFonts w:ascii="Times New Roman" w:hAnsi="Times New Roman"/>
          <w:b/>
          <w:spacing w:val="24"/>
          <w:sz w:val="24"/>
          <w:szCs w:val="24"/>
        </w:rPr>
        <w:t>(</w:t>
      </w:r>
      <w:r>
        <w:rPr>
          <w:rFonts w:ascii="Times New Roman" w:hAnsi="Times New Roman"/>
          <w:b/>
          <w:spacing w:val="24"/>
          <w:sz w:val="24"/>
          <w:szCs w:val="24"/>
        </w:rPr>
        <w:t>TCS ID-585853, ADP ID-448993, Vir</w:t>
      </w:r>
      <w:r w:rsidR="00F87F4B">
        <w:rPr>
          <w:rFonts w:ascii="Times New Roman" w:hAnsi="Times New Roman"/>
          <w:b/>
          <w:spacing w:val="24"/>
          <w:sz w:val="24"/>
          <w:szCs w:val="24"/>
        </w:rPr>
        <w:t>t</w:t>
      </w:r>
      <w:r>
        <w:rPr>
          <w:rFonts w:ascii="Times New Roman" w:hAnsi="Times New Roman"/>
          <w:b/>
          <w:spacing w:val="24"/>
          <w:sz w:val="24"/>
          <w:szCs w:val="24"/>
        </w:rPr>
        <w:t>usa ID-8129187)</w:t>
      </w:r>
    </w:p>
    <w:p w14:paraId="07C19AC0" w14:textId="77777777" w:rsidR="0061619B" w:rsidRPr="00970F64" w:rsidRDefault="00667652" w:rsidP="00970F64">
      <w:pPr>
        <w:spacing w:after="0"/>
        <w:rPr>
          <w:rFonts w:ascii="Times New Roman" w:hAnsi="Times New Roman"/>
          <w:bCs/>
          <w:sz w:val="24"/>
          <w:szCs w:val="24"/>
        </w:rPr>
      </w:pPr>
      <w:r>
        <w:rPr>
          <w:rFonts w:ascii="Times New Roman" w:hAnsi="Times New Roman"/>
          <w:bCs/>
          <w:sz w:val="24"/>
          <w:szCs w:val="24"/>
        </w:rPr>
        <w:t>Phone : 91-9994590322, 9489109678</w:t>
      </w:r>
    </w:p>
    <w:p w14:paraId="295A73EB" w14:textId="47998202" w:rsidR="00970F64" w:rsidRDefault="00667652" w:rsidP="00970F64">
      <w:pPr>
        <w:spacing w:after="0"/>
        <w:rPr>
          <w:rFonts w:ascii="Times New Roman" w:hAnsi="Times New Roman"/>
          <w:sz w:val="24"/>
          <w:szCs w:val="24"/>
        </w:rPr>
      </w:pPr>
      <w:r>
        <w:rPr>
          <w:rFonts w:ascii="Times New Roman" w:hAnsi="Times New Roman"/>
          <w:b/>
          <w:bCs/>
          <w:sz w:val="24"/>
          <w:szCs w:val="24"/>
        </w:rPr>
        <w:t>Mailto</w:t>
      </w:r>
      <w:r w:rsidR="0068159A" w:rsidRPr="00970F64">
        <w:rPr>
          <w:rFonts w:ascii="Times New Roman" w:hAnsi="Times New Roman"/>
          <w:b/>
          <w:bCs/>
          <w:sz w:val="24"/>
          <w:szCs w:val="24"/>
        </w:rPr>
        <w:t xml:space="preserve">: </w:t>
      </w:r>
      <w:r>
        <w:rPr>
          <w:rFonts w:ascii="Times New Roman" w:hAnsi="Times New Roman"/>
          <w:b/>
          <w:bCs/>
          <w:sz w:val="24"/>
          <w:szCs w:val="24"/>
        </w:rPr>
        <w:t>manju.oct1989@gmail.com, manju</w:t>
      </w:r>
      <w:r w:rsidR="003225A1">
        <w:rPr>
          <w:rFonts w:ascii="Times New Roman" w:hAnsi="Times New Roman"/>
          <w:b/>
          <w:bCs/>
          <w:sz w:val="24"/>
          <w:szCs w:val="24"/>
        </w:rPr>
        <w:t>.oct1989</w:t>
      </w:r>
      <w:bookmarkStart w:id="0" w:name="_GoBack"/>
      <w:bookmarkEnd w:id="0"/>
      <w:r>
        <w:rPr>
          <w:rFonts w:ascii="Times New Roman" w:hAnsi="Times New Roman"/>
          <w:b/>
          <w:bCs/>
          <w:sz w:val="24"/>
          <w:szCs w:val="24"/>
        </w:rPr>
        <w:t>@protonmail.com</w:t>
      </w:r>
      <w:r w:rsidR="002E3DAE" w:rsidRPr="00970F64">
        <w:rPr>
          <w:rFonts w:ascii="Times New Roman" w:hAnsi="Times New Roman"/>
          <w:sz w:val="24"/>
          <w:szCs w:val="24"/>
        </w:rPr>
        <w:tab/>
      </w:r>
      <w:r w:rsidR="00A51BB2" w:rsidRPr="00970F64">
        <w:rPr>
          <w:rFonts w:ascii="Times New Roman" w:hAnsi="Times New Roman"/>
          <w:sz w:val="24"/>
          <w:szCs w:val="24"/>
        </w:rPr>
        <w:t xml:space="preserve">     </w:t>
      </w:r>
      <w:r w:rsidR="00970F64">
        <w:rPr>
          <w:rFonts w:ascii="Times New Roman" w:hAnsi="Times New Roman"/>
          <w:sz w:val="24"/>
          <w:szCs w:val="24"/>
        </w:rPr>
        <w:t xml:space="preserve">       </w:t>
      </w:r>
      <w:r w:rsidR="000943FB" w:rsidRPr="00970F64">
        <w:rPr>
          <w:rFonts w:ascii="Times New Roman" w:hAnsi="Times New Roman"/>
          <w:sz w:val="24"/>
          <w:szCs w:val="24"/>
        </w:rPr>
        <w:t xml:space="preserve">    </w:t>
      </w:r>
      <w:r w:rsidR="00D51D17">
        <w:rPr>
          <w:rFonts w:ascii="Times New Roman" w:hAnsi="Times New Roman"/>
          <w:sz w:val="24"/>
          <w:szCs w:val="24"/>
        </w:rPr>
        <w:tab/>
      </w:r>
    </w:p>
    <w:p w14:paraId="0E1DD2BE" w14:textId="77777777" w:rsidR="00667652" w:rsidRPr="00970F64" w:rsidRDefault="00667652" w:rsidP="00970F64">
      <w:pPr>
        <w:spacing w:after="0"/>
        <w:rPr>
          <w:rFonts w:ascii="Times New Roman" w:hAnsi="Times New Roman"/>
          <w:sz w:val="24"/>
          <w:szCs w:val="24"/>
        </w:rPr>
      </w:pPr>
    </w:p>
    <w:p w14:paraId="292A8ABB" w14:textId="77777777" w:rsidR="008F37CD" w:rsidRPr="00970F64" w:rsidRDefault="008F37CD" w:rsidP="00096AD8">
      <w:pPr>
        <w:spacing w:after="0"/>
        <w:rPr>
          <w:rFonts w:ascii="Times New Roman" w:hAnsi="Times New Roman"/>
          <w:sz w:val="2"/>
          <w:szCs w:val="26"/>
        </w:rPr>
      </w:pPr>
    </w:p>
    <w:p w14:paraId="6018FB41" w14:textId="77777777" w:rsidR="00F27C9E" w:rsidRPr="00970F64" w:rsidRDefault="00F27C9E" w:rsidP="00CA6C5B">
      <w:pPr>
        <w:pStyle w:val="Tit"/>
        <w:pBdr>
          <w:bottom w:val="none" w:sz="0" w:space="0" w:color="auto"/>
        </w:pBdr>
        <w:shd w:val="clear" w:color="auto" w:fill="D9D9D9" w:themeFill="background1" w:themeFillShade="D9"/>
        <w:spacing w:after="0" w:line="276" w:lineRule="auto"/>
        <w:ind w:right="-155"/>
        <w:rPr>
          <w:color w:val="000080"/>
          <w:sz w:val="26"/>
          <w:szCs w:val="26"/>
        </w:rPr>
      </w:pPr>
      <w:r w:rsidRPr="00970F64">
        <w:rPr>
          <w:color w:val="000080"/>
          <w:sz w:val="26"/>
          <w:szCs w:val="26"/>
        </w:rPr>
        <w:t>Objective</w:t>
      </w:r>
    </w:p>
    <w:p w14:paraId="396BC5DB" w14:textId="77777777" w:rsidR="00EF4568" w:rsidRPr="00970F64" w:rsidRDefault="00EF4568" w:rsidP="00096AD8">
      <w:pPr>
        <w:pStyle w:val="CommentText"/>
        <w:spacing w:line="276" w:lineRule="auto"/>
        <w:jc w:val="both"/>
        <w:rPr>
          <w:sz w:val="26"/>
          <w:szCs w:val="26"/>
        </w:rPr>
      </w:pPr>
    </w:p>
    <w:p w14:paraId="769222D8" w14:textId="77777777" w:rsidR="000F12A1" w:rsidRDefault="00667652" w:rsidP="00096AD8">
      <w:pPr>
        <w:pStyle w:val="NoSpacing"/>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Work in a cha</w:t>
      </w:r>
      <w:r w:rsidR="00220867">
        <w:rPr>
          <w:rFonts w:ascii="Times New Roman" w:hAnsi="Times New Roman" w:cs="Times New Roman"/>
          <w:sz w:val="24"/>
          <w:szCs w:val="24"/>
        </w:rPr>
        <w:t>llenging environment to walk an</w:t>
      </w:r>
      <w:r>
        <w:rPr>
          <w:rFonts w:ascii="Times New Roman" w:hAnsi="Times New Roman" w:cs="Times New Roman"/>
          <w:sz w:val="24"/>
          <w:szCs w:val="24"/>
        </w:rPr>
        <w:t xml:space="preserve"> extra mile to improve my knowledge, capabilities and skills and apply them for development of myself and the organization.  Have strong in</w:t>
      </w:r>
      <w:r w:rsidR="00967C9F">
        <w:rPr>
          <w:rFonts w:ascii="Times New Roman" w:hAnsi="Times New Roman" w:cs="Times New Roman"/>
          <w:sz w:val="24"/>
          <w:szCs w:val="24"/>
        </w:rPr>
        <w:t>terest in</w:t>
      </w:r>
      <w:r>
        <w:rPr>
          <w:rFonts w:ascii="Times New Roman" w:hAnsi="Times New Roman" w:cs="Times New Roman"/>
          <w:sz w:val="24"/>
          <w:szCs w:val="24"/>
        </w:rPr>
        <w:t xml:space="preserve"> release management.  Am always very eager to learn and work on new tools, technology and applications. </w:t>
      </w:r>
    </w:p>
    <w:p w14:paraId="5F4FB2D3" w14:textId="77777777" w:rsidR="00667652" w:rsidRDefault="00667652" w:rsidP="00096AD8">
      <w:pPr>
        <w:pStyle w:val="NoSpacing"/>
        <w:spacing w:line="276" w:lineRule="auto"/>
        <w:ind w:firstLine="720"/>
        <w:jc w:val="both"/>
        <w:rPr>
          <w:rFonts w:ascii="Times New Roman" w:hAnsi="Times New Roman" w:cs="Times New Roman"/>
          <w:sz w:val="24"/>
          <w:szCs w:val="24"/>
        </w:rPr>
      </w:pPr>
    </w:p>
    <w:p w14:paraId="0F8C3A52" w14:textId="77777777" w:rsidR="00002140" w:rsidRPr="00970F64" w:rsidRDefault="00002140" w:rsidP="00096AD8">
      <w:pPr>
        <w:pStyle w:val="NoSpacing"/>
        <w:spacing w:line="276" w:lineRule="auto"/>
        <w:ind w:firstLine="720"/>
        <w:jc w:val="both"/>
        <w:rPr>
          <w:rFonts w:ascii="Times New Roman" w:hAnsi="Times New Roman" w:cs="Times New Roman"/>
          <w:sz w:val="24"/>
          <w:szCs w:val="24"/>
        </w:rPr>
      </w:pPr>
    </w:p>
    <w:p w14:paraId="11A62453" w14:textId="77777777" w:rsidR="00C47BDF" w:rsidRPr="00970F64" w:rsidRDefault="00667652" w:rsidP="00CA6C5B">
      <w:pPr>
        <w:pStyle w:val="Tit"/>
        <w:pBdr>
          <w:bottom w:val="none" w:sz="0" w:space="0" w:color="auto"/>
        </w:pBdr>
        <w:shd w:val="clear" w:color="auto" w:fill="D9D9D9" w:themeFill="background1" w:themeFillShade="D9"/>
        <w:ind w:right="-155"/>
        <w:rPr>
          <w:color w:val="000080"/>
          <w:sz w:val="26"/>
          <w:szCs w:val="26"/>
        </w:rPr>
      </w:pPr>
      <w:r>
        <w:rPr>
          <w:color w:val="000080"/>
          <w:sz w:val="26"/>
          <w:szCs w:val="26"/>
        </w:rPr>
        <w:t xml:space="preserve">Roles and Responsibilities </w:t>
      </w:r>
    </w:p>
    <w:p w14:paraId="2DCC3109" w14:textId="77777777" w:rsidR="00C70054" w:rsidRDefault="00C70054" w:rsidP="00ED538A">
      <w:pPr>
        <w:pStyle w:val="ListParagraph"/>
        <w:ind w:left="0"/>
        <w:rPr>
          <w:sz w:val="26"/>
          <w:szCs w:val="26"/>
        </w:rPr>
      </w:pPr>
    </w:p>
    <w:p w14:paraId="0D81F88B" w14:textId="77777777" w:rsidR="00667652" w:rsidRPr="00667652" w:rsidRDefault="00667652" w:rsidP="00ED538A">
      <w:pPr>
        <w:pStyle w:val="ListParagraph"/>
        <w:ind w:left="0"/>
        <w:rPr>
          <w:b/>
          <w:bCs/>
          <w:sz w:val="26"/>
          <w:szCs w:val="26"/>
        </w:rPr>
      </w:pPr>
      <w:r w:rsidRPr="00667652">
        <w:rPr>
          <w:b/>
          <w:bCs/>
          <w:sz w:val="26"/>
          <w:szCs w:val="26"/>
        </w:rPr>
        <w:t>Virtusa Roles served:</w:t>
      </w:r>
    </w:p>
    <w:p w14:paraId="4E28B0E8" w14:textId="77777777" w:rsidR="00667652" w:rsidRPr="00970F64" w:rsidRDefault="00667652" w:rsidP="00ED538A">
      <w:pPr>
        <w:pStyle w:val="ListParagraph"/>
        <w:ind w:left="0"/>
        <w:rPr>
          <w:sz w:val="26"/>
          <w:szCs w:val="26"/>
        </w:rPr>
      </w:pPr>
    </w:p>
    <w:p w14:paraId="0A1787E8" w14:textId="77777777" w:rsidR="00CE2F0A" w:rsidRDefault="00667652" w:rsidP="00996A5A">
      <w:pPr>
        <w:pStyle w:val="ListParagraph"/>
        <w:numPr>
          <w:ilvl w:val="0"/>
          <w:numId w:val="5"/>
        </w:numPr>
        <w:spacing w:line="312" w:lineRule="auto"/>
        <w:ind w:left="567" w:firstLine="0"/>
        <w:jc w:val="both"/>
        <w:rPr>
          <w:bCs/>
          <w:sz w:val="24"/>
          <w:szCs w:val="24"/>
        </w:rPr>
      </w:pPr>
      <w:r>
        <w:rPr>
          <w:bCs/>
          <w:sz w:val="24"/>
          <w:szCs w:val="24"/>
        </w:rPr>
        <w:t xml:space="preserve"> Re</w:t>
      </w:r>
      <w:r w:rsidR="00220867">
        <w:rPr>
          <w:bCs/>
          <w:sz w:val="24"/>
          <w:szCs w:val="24"/>
        </w:rPr>
        <w:t>lease Consultant (using ServiceN</w:t>
      </w:r>
      <w:r>
        <w:rPr>
          <w:bCs/>
          <w:sz w:val="24"/>
          <w:szCs w:val="24"/>
        </w:rPr>
        <w:t>ow and JIRA) for managing all</w:t>
      </w:r>
      <w:r w:rsidR="00967C9F">
        <w:rPr>
          <w:bCs/>
          <w:sz w:val="24"/>
          <w:szCs w:val="24"/>
        </w:rPr>
        <w:t xml:space="preserve"> t</w:t>
      </w:r>
      <w:r>
        <w:rPr>
          <w:bCs/>
          <w:sz w:val="24"/>
          <w:szCs w:val="24"/>
        </w:rPr>
        <w:t>he change</w:t>
      </w:r>
      <w:r w:rsidR="003B14C7">
        <w:rPr>
          <w:bCs/>
          <w:sz w:val="24"/>
          <w:szCs w:val="24"/>
        </w:rPr>
        <w:t>'</w:t>
      </w:r>
      <w:r>
        <w:rPr>
          <w:bCs/>
          <w:sz w:val="24"/>
          <w:szCs w:val="24"/>
        </w:rPr>
        <w:t xml:space="preserve">s life </w:t>
      </w:r>
      <w:r w:rsidR="003B14C7">
        <w:rPr>
          <w:bCs/>
          <w:sz w:val="24"/>
          <w:szCs w:val="24"/>
        </w:rPr>
        <w:t xml:space="preserve">  </w:t>
      </w:r>
      <w:r w:rsidR="003B14C7">
        <w:rPr>
          <w:bCs/>
          <w:sz w:val="24"/>
          <w:szCs w:val="24"/>
        </w:rPr>
        <w:tab/>
        <w:t xml:space="preserve"> </w:t>
      </w:r>
      <w:r>
        <w:rPr>
          <w:bCs/>
          <w:sz w:val="24"/>
          <w:szCs w:val="24"/>
        </w:rPr>
        <w:t xml:space="preserve">cycle stages.  In each change, the test case fixed will go live in </w:t>
      </w:r>
      <w:r w:rsidR="003B14C7">
        <w:rPr>
          <w:bCs/>
          <w:sz w:val="24"/>
          <w:szCs w:val="24"/>
        </w:rPr>
        <w:t>t</w:t>
      </w:r>
      <w:r>
        <w:rPr>
          <w:bCs/>
          <w:sz w:val="24"/>
          <w:szCs w:val="24"/>
        </w:rPr>
        <w:t xml:space="preserve">he respective domain </w:t>
      </w:r>
      <w:r w:rsidR="003B14C7">
        <w:rPr>
          <w:bCs/>
          <w:sz w:val="24"/>
          <w:szCs w:val="24"/>
        </w:rPr>
        <w:t xml:space="preserve">   </w:t>
      </w:r>
      <w:r w:rsidR="003B14C7">
        <w:rPr>
          <w:bCs/>
          <w:sz w:val="24"/>
          <w:szCs w:val="24"/>
        </w:rPr>
        <w:tab/>
        <w:t xml:space="preserve"> </w:t>
      </w:r>
      <w:r>
        <w:rPr>
          <w:bCs/>
          <w:sz w:val="24"/>
          <w:szCs w:val="24"/>
        </w:rPr>
        <w:t>for banking purpose</w:t>
      </w:r>
    </w:p>
    <w:p w14:paraId="43C577AB" w14:textId="77777777" w:rsidR="00002140" w:rsidRPr="00667652" w:rsidRDefault="00002140" w:rsidP="00002140">
      <w:pPr>
        <w:pStyle w:val="ListParagraph"/>
        <w:spacing w:line="312" w:lineRule="auto"/>
        <w:ind w:left="567"/>
        <w:jc w:val="both"/>
        <w:rPr>
          <w:bCs/>
          <w:sz w:val="24"/>
          <w:szCs w:val="24"/>
        </w:rPr>
      </w:pPr>
    </w:p>
    <w:p w14:paraId="098CB14B" w14:textId="77777777" w:rsidR="00667652" w:rsidRPr="00667652" w:rsidRDefault="00667652" w:rsidP="00667652">
      <w:pPr>
        <w:spacing w:line="312" w:lineRule="auto"/>
        <w:rPr>
          <w:b/>
          <w:sz w:val="24"/>
          <w:szCs w:val="24"/>
        </w:rPr>
      </w:pPr>
      <w:r w:rsidRPr="00667652">
        <w:rPr>
          <w:b/>
          <w:sz w:val="24"/>
          <w:szCs w:val="24"/>
        </w:rPr>
        <w:t>ADP Roles served:</w:t>
      </w:r>
    </w:p>
    <w:p w14:paraId="757A3960" w14:textId="77777777" w:rsidR="00CE2F0A" w:rsidRDefault="00CE2F0A" w:rsidP="00996A5A">
      <w:pPr>
        <w:pStyle w:val="ListParagraph"/>
        <w:numPr>
          <w:ilvl w:val="0"/>
          <w:numId w:val="3"/>
        </w:numPr>
        <w:spacing w:line="312" w:lineRule="auto"/>
        <w:ind w:left="567" w:hanging="28"/>
        <w:jc w:val="both"/>
        <w:rPr>
          <w:bCs/>
          <w:sz w:val="24"/>
          <w:szCs w:val="24"/>
        </w:rPr>
      </w:pPr>
      <w:r w:rsidRPr="00970F64">
        <w:rPr>
          <w:bCs/>
          <w:sz w:val="24"/>
          <w:szCs w:val="24"/>
        </w:rPr>
        <w:t xml:space="preserve">  </w:t>
      </w:r>
      <w:r w:rsidR="008B54DA">
        <w:rPr>
          <w:bCs/>
          <w:sz w:val="24"/>
          <w:szCs w:val="24"/>
        </w:rPr>
        <w:t>Release Specialis</w:t>
      </w:r>
      <w:r w:rsidR="001A198D">
        <w:rPr>
          <w:bCs/>
          <w:sz w:val="24"/>
          <w:szCs w:val="24"/>
        </w:rPr>
        <w:t>t</w:t>
      </w:r>
      <w:r w:rsidR="00220867">
        <w:rPr>
          <w:bCs/>
          <w:sz w:val="24"/>
          <w:szCs w:val="24"/>
        </w:rPr>
        <w:t xml:space="preserve"> (used ServiceN</w:t>
      </w:r>
      <w:r w:rsidR="008B54DA">
        <w:rPr>
          <w:bCs/>
          <w:sz w:val="24"/>
          <w:szCs w:val="24"/>
        </w:rPr>
        <w:t>ow) for all payroll processing clients by upda</w:t>
      </w:r>
      <w:r w:rsidR="001A198D">
        <w:rPr>
          <w:bCs/>
          <w:sz w:val="24"/>
          <w:szCs w:val="24"/>
        </w:rPr>
        <w:t>t</w:t>
      </w:r>
      <w:r w:rsidR="008B54DA">
        <w:rPr>
          <w:bCs/>
          <w:sz w:val="24"/>
          <w:szCs w:val="24"/>
        </w:rPr>
        <w:t xml:space="preserve">ing the </w:t>
      </w:r>
      <w:r w:rsidR="008B54DA">
        <w:rPr>
          <w:bCs/>
          <w:sz w:val="24"/>
          <w:szCs w:val="24"/>
        </w:rPr>
        <w:tab/>
        <w:t xml:space="preserve">  lates</w:t>
      </w:r>
      <w:r w:rsidR="001A198D">
        <w:rPr>
          <w:bCs/>
          <w:sz w:val="24"/>
          <w:szCs w:val="24"/>
        </w:rPr>
        <w:t>t</w:t>
      </w:r>
      <w:r w:rsidR="008B54DA">
        <w:rPr>
          <w:bCs/>
          <w:sz w:val="24"/>
          <w:szCs w:val="24"/>
        </w:rPr>
        <w:t xml:space="preserve"> payroll  processing application in their domain based on requests placed.</w:t>
      </w:r>
    </w:p>
    <w:p w14:paraId="6CF7FB61" w14:textId="77777777" w:rsidR="008B54DA" w:rsidRPr="008B54DA" w:rsidRDefault="008B54DA" w:rsidP="00996A5A">
      <w:pPr>
        <w:pStyle w:val="ListParagraph"/>
        <w:spacing w:line="312" w:lineRule="auto"/>
        <w:ind w:left="0"/>
        <w:jc w:val="both"/>
        <w:rPr>
          <w:b/>
          <w:sz w:val="24"/>
          <w:szCs w:val="24"/>
        </w:rPr>
      </w:pPr>
    </w:p>
    <w:p w14:paraId="00739A79" w14:textId="77777777" w:rsidR="008B54DA" w:rsidRDefault="008B54DA" w:rsidP="008B54DA">
      <w:pPr>
        <w:pStyle w:val="ListParagraph"/>
        <w:spacing w:line="312" w:lineRule="auto"/>
        <w:ind w:left="0"/>
        <w:rPr>
          <w:b/>
          <w:sz w:val="24"/>
          <w:szCs w:val="24"/>
        </w:rPr>
      </w:pPr>
      <w:r w:rsidRPr="008B54DA">
        <w:rPr>
          <w:b/>
          <w:sz w:val="24"/>
          <w:szCs w:val="24"/>
        </w:rPr>
        <w:t>TCS Roles served</w:t>
      </w:r>
    </w:p>
    <w:p w14:paraId="6DF9CC87" w14:textId="77777777" w:rsidR="008B54DA" w:rsidRPr="008B54DA" w:rsidRDefault="008B54DA" w:rsidP="008B54DA">
      <w:pPr>
        <w:pStyle w:val="ListParagraph"/>
        <w:ind w:left="0"/>
        <w:rPr>
          <w:b/>
          <w:sz w:val="24"/>
          <w:szCs w:val="24"/>
        </w:rPr>
      </w:pPr>
    </w:p>
    <w:p w14:paraId="23283635" w14:textId="77777777" w:rsidR="008B54DA" w:rsidRPr="008B54DA" w:rsidRDefault="00220867" w:rsidP="00333CA6">
      <w:pPr>
        <w:pStyle w:val="ListParagraph"/>
        <w:numPr>
          <w:ilvl w:val="0"/>
          <w:numId w:val="3"/>
        </w:numPr>
        <w:spacing w:line="312" w:lineRule="auto"/>
        <w:ind w:left="720" w:hanging="181"/>
        <w:rPr>
          <w:bCs/>
          <w:sz w:val="2"/>
          <w:szCs w:val="26"/>
        </w:rPr>
      </w:pPr>
      <w:r>
        <w:rPr>
          <w:bCs/>
          <w:sz w:val="24"/>
          <w:szCs w:val="24"/>
        </w:rPr>
        <w:t>Junior release supervisor (used</w:t>
      </w:r>
      <w:r w:rsidR="008B54DA">
        <w:rPr>
          <w:bCs/>
          <w:sz w:val="24"/>
          <w:szCs w:val="24"/>
        </w:rPr>
        <w:t xml:space="preserve"> REMEDY) for all the Healthcare Release, Change    </w:t>
      </w:r>
    </w:p>
    <w:p w14:paraId="58B44221" w14:textId="77777777" w:rsidR="000733C5" w:rsidRDefault="008B54DA" w:rsidP="008B54DA">
      <w:pPr>
        <w:pStyle w:val="ListParagraph"/>
        <w:spacing w:line="312" w:lineRule="auto"/>
        <w:rPr>
          <w:bCs/>
          <w:sz w:val="24"/>
          <w:szCs w:val="24"/>
        </w:rPr>
      </w:pPr>
      <w:r>
        <w:rPr>
          <w:bCs/>
          <w:sz w:val="24"/>
          <w:szCs w:val="24"/>
        </w:rPr>
        <w:t xml:space="preserve">and Incident Management activities </w:t>
      </w:r>
    </w:p>
    <w:p w14:paraId="1659D2A5" w14:textId="77777777" w:rsidR="008B54DA" w:rsidRPr="00333CA6" w:rsidRDefault="008B54DA" w:rsidP="008B54DA">
      <w:pPr>
        <w:pStyle w:val="ListParagraph"/>
        <w:spacing w:line="312" w:lineRule="auto"/>
        <w:rPr>
          <w:bCs/>
          <w:sz w:val="2"/>
          <w:szCs w:val="26"/>
        </w:rPr>
      </w:pPr>
    </w:p>
    <w:p w14:paraId="0EF2B193" w14:textId="77777777" w:rsidR="00333CA6" w:rsidRPr="008B54DA" w:rsidRDefault="008B54DA" w:rsidP="00333CA6">
      <w:pPr>
        <w:pStyle w:val="ListParagraph"/>
        <w:numPr>
          <w:ilvl w:val="0"/>
          <w:numId w:val="3"/>
        </w:numPr>
        <w:spacing w:line="312" w:lineRule="auto"/>
        <w:ind w:left="720" w:hanging="181"/>
        <w:rPr>
          <w:bCs/>
          <w:sz w:val="2"/>
          <w:szCs w:val="26"/>
        </w:rPr>
      </w:pPr>
      <w:r>
        <w:rPr>
          <w:bCs/>
          <w:sz w:val="24"/>
          <w:szCs w:val="24"/>
        </w:rPr>
        <w:t>Junior release supervisor</w:t>
      </w:r>
      <w:r w:rsidR="00220867">
        <w:rPr>
          <w:bCs/>
          <w:sz w:val="24"/>
          <w:szCs w:val="24"/>
        </w:rPr>
        <w:t xml:space="preserve"> </w:t>
      </w:r>
      <w:r>
        <w:rPr>
          <w:bCs/>
          <w:sz w:val="24"/>
          <w:szCs w:val="24"/>
        </w:rPr>
        <w:t>(</w:t>
      </w:r>
      <w:r w:rsidR="00220867">
        <w:rPr>
          <w:bCs/>
          <w:sz w:val="24"/>
          <w:szCs w:val="24"/>
        </w:rPr>
        <w:t>used ServiceNow</w:t>
      </w:r>
      <w:r>
        <w:rPr>
          <w:bCs/>
          <w:sz w:val="24"/>
          <w:szCs w:val="24"/>
        </w:rPr>
        <w:t xml:space="preserve"> and JIRA) for all the Retail Release, Change and Incident Management activities</w:t>
      </w:r>
    </w:p>
    <w:p w14:paraId="0F931FA2" w14:textId="77777777" w:rsidR="008B54DA" w:rsidRPr="008B54DA" w:rsidRDefault="008B54DA" w:rsidP="00333CA6">
      <w:pPr>
        <w:pStyle w:val="ListParagraph"/>
        <w:numPr>
          <w:ilvl w:val="0"/>
          <w:numId w:val="3"/>
        </w:numPr>
        <w:spacing w:line="312" w:lineRule="auto"/>
        <w:ind w:left="720" w:hanging="181"/>
        <w:rPr>
          <w:bCs/>
          <w:sz w:val="2"/>
          <w:szCs w:val="26"/>
        </w:rPr>
      </w:pPr>
      <w:r>
        <w:rPr>
          <w:bCs/>
          <w:sz w:val="24"/>
          <w:szCs w:val="24"/>
        </w:rPr>
        <w:t>Data Analyst (For Banking Business Coordination and Data Analysis activities)</w:t>
      </w:r>
    </w:p>
    <w:p w14:paraId="1A314B6B" w14:textId="77777777" w:rsidR="008B54DA" w:rsidRDefault="008B54DA" w:rsidP="008B54DA">
      <w:pPr>
        <w:pStyle w:val="ListParagraph"/>
        <w:spacing w:line="312" w:lineRule="auto"/>
        <w:rPr>
          <w:bCs/>
          <w:sz w:val="24"/>
          <w:szCs w:val="24"/>
        </w:rPr>
      </w:pPr>
    </w:p>
    <w:p w14:paraId="7026F8DF" w14:textId="77777777" w:rsidR="008B54DA" w:rsidRPr="001A198D" w:rsidRDefault="008B54DA" w:rsidP="008B54DA">
      <w:pPr>
        <w:pStyle w:val="ListParagraph"/>
        <w:spacing w:line="312" w:lineRule="auto"/>
        <w:ind w:left="0"/>
        <w:rPr>
          <w:b/>
          <w:sz w:val="24"/>
          <w:szCs w:val="24"/>
        </w:rPr>
      </w:pPr>
      <w:r w:rsidRPr="00996A5A">
        <w:rPr>
          <w:b/>
          <w:sz w:val="24"/>
          <w:szCs w:val="24"/>
        </w:rPr>
        <w:t>Total Work Duration:</w:t>
      </w:r>
      <w:r>
        <w:rPr>
          <w:bCs/>
          <w:sz w:val="24"/>
          <w:szCs w:val="24"/>
        </w:rPr>
        <w:t xml:space="preserve"> </w:t>
      </w:r>
      <w:r w:rsidR="001A198D" w:rsidRPr="001A198D">
        <w:rPr>
          <w:b/>
          <w:sz w:val="24"/>
          <w:szCs w:val="24"/>
        </w:rPr>
        <w:t>7</w:t>
      </w:r>
      <w:r w:rsidRPr="001A198D">
        <w:rPr>
          <w:b/>
          <w:sz w:val="24"/>
          <w:szCs w:val="24"/>
        </w:rPr>
        <w:t xml:space="preserve"> Years</w:t>
      </w:r>
    </w:p>
    <w:p w14:paraId="22267B46" w14:textId="77777777" w:rsidR="00996A5A" w:rsidRDefault="00996A5A" w:rsidP="008B54DA">
      <w:pPr>
        <w:pStyle w:val="ListParagraph"/>
        <w:spacing w:line="312" w:lineRule="auto"/>
        <w:ind w:left="0"/>
        <w:rPr>
          <w:bCs/>
          <w:sz w:val="24"/>
          <w:szCs w:val="24"/>
        </w:rPr>
      </w:pPr>
    </w:p>
    <w:p w14:paraId="3953F470" w14:textId="77777777" w:rsidR="00996A5A" w:rsidRDefault="00996A5A" w:rsidP="008B54DA">
      <w:pPr>
        <w:pStyle w:val="ListParagraph"/>
        <w:spacing w:line="312" w:lineRule="auto"/>
        <w:ind w:left="0"/>
        <w:rPr>
          <w:bCs/>
          <w:sz w:val="24"/>
          <w:szCs w:val="24"/>
        </w:rPr>
      </w:pPr>
    </w:p>
    <w:p w14:paraId="64D53584" w14:textId="77777777" w:rsidR="00996A5A" w:rsidRDefault="00996A5A" w:rsidP="008B54DA">
      <w:pPr>
        <w:pStyle w:val="ListParagraph"/>
        <w:spacing w:line="312" w:lineRule="auto"/>
        <w:ind w:left="0"/>
        <w:rPr>
          <w:bCs/>
          <w:sz w:val="24"/>
          <w:szCs w:val="24"/>
        </w:rPr>
      </w:pPr>
    </w:p>
    <w:p w14:paraId="6272F812" w14:textId="77777777" w:rsidR="00996A5A" w:rsidRDefault="00996A5A" w:rsidP="008B54DA">
      <w:pPr>
        <w:pStyle w:val="ListParagraph"/>
        <w:spacing w:line="312" w:lineRule="auto"/>
        <w:ind w:left="0"/>
        <w:rPr>
          <w:bCs/>
          <w:sz w:val="24"/>
          <w:szCs w:val="24"/>
        </w:rPr>
      </w:pPr>
    </w:p>
    <w:p w14:paraId="6FA3B2B0" w14:textId="77777777" w:rsidR="00996A5A" w:rsidRPr="00333CA6" w:rsidRDefault="00996A5A" w:rsidP="008B54DA">
      <w:pPr>
        <w:pStyle w:val="ListParagraph"/>
        <w:spacing w:line="312" w:lineRule="auto"/>
        <w:ind w:left="0"/>
        <w:rPr>
          <w:bCs/>
          <w:sz w:val="2"/>
          <w:szCs w:val="26"/>
        </w:rPr>
      </w:pPr>
    </w:p>
    <w:p w14:paraId="760AF635" w14:textId="77777777" w:rsidR="00333CA6" w:rsidRDefault="00333CA6" w:rsidP="00333CA6">
      <w:pPr>
        <w:pStyle w:val="ListParagraph"/>
        <w:spacing w:line="312" w:lineRule="auto"/>
        <w:rPr>
          <w:bCs/>
          <w:sz w:val="24"/>
          <w:szCs w:val="24"/>
        </w:rPr>
      </w:pPr>
    </w:p>
    <w:p w14:paraId="1D943B3A" w14:textId="77777777" w:rsidR="00333CA6" w:rsidRPr="00970F64" w:rsidRDefault="00333CA6" w:rsidP="00333CA6">
      <w:pPr>
        <w:pStyle w:val="ListParagraph"/>
        <w:spacing w:line="312" w:lineRule="auto"/>
        <w:rPr>
          <w:bCs/>
          <w:sz w:val="2"/>
          <w:szCs w:val="26"/>
        </w:rPr>
      </w:pPr>
    </w:p>
    <w:p w14:paraId="5AB0F02B" w14:textId="77777777" w:rsidR="00333CA6" w:rsidRPr="00333CA6" w:rsidRDefault="00996A5A" w:rsidP="00333CA6">
      <w:pPr>
        <w:pStyle w:val="Tit"/>
        <w:pBdr>
          <w:bottom w:val="none" w:sz="0" w:space="0" w:color="auto"/>
        </w:pBdr>
        <w:shd w:val="clear" w:color="auto" w:fill="D9D9D9" w:themeFill="background1" w:themeFillShade="D9"/>
        <w:tabs>
          <w:tab w:val="left" w:pos="7492"/>
          <w:tab w:val="left" w:pos="7662"/>
        </w:tabs>
        <w:spacing w:line="276" w:lineRule="auto"/>
        <w:ind w:right="-170"/>
        <w:rPr>
          <w:color w:val="000080"/>
          <w:sz w:val="26"/>
          <w:szCs w:val="26"/>
        </w:rPr>
      </w:pPr>
      <w:r>
        <w:rPr>
          <w:color w:val="000080"/>
          <w:sz w:val="26"/>
          <w:szCs w:val="26"/>
        </w:rPr>
        <w:lastRenderedPageBreak/>
        <w:t>Project Role Definition:</w:t>
      </w:r>
    </w:p>
    <w:p w14:paraId="50FA8221" w14:textId="77777777" w:rsidR="00CA6C5B" w:rsidRPr="00CA6C5B" w:rsidRDefault="00996A5A" w:rsidP="00996A5A">
      <w:pPr>
        <w:pStyle w:val="ListParagraph"/>
        <w:numPr>
          <w:ilvl w:val="0"/>
          <w:numId w:val="3"/>
        </w:numPr>
        <w:spacing w:line="276" w:lineRule="auto"/>
        <w:ind w:left="720" w:hanging="181"/>
        <w:jc w:val="both"/>
        <w:rPr>
          <w:bCs/>
          <w:sz w:val="24"/>
          <w:szCs w:val="24"/>
        </w:rPr>
      </w:pPr>
      <w:r>
        <w:rPr>
          <w:bCs/>
          <w:sz w:val="24"/>
          <w:szCs w:val="24"/>
        </w:rPr>
        <w:t>To manage all the release</w:t>
      </w:r>
      <w:r w:rsidR="0068742B">
        <w:rPr>
          <w:bCs/>
          <w:sz w:val="24"/>
          <w:szCs w:val="24"/>
        </w:rPr>
        <w:t>s</w:t>
      </w:r>
      <w:r>
        <w:rPr>
          <w:bCs/>
          <w:sz w:val="24"/>
          <w:szCs w:val="24"/>
        </w:rPr>
        <w:t xml:space="preserve"> of the vendor applications of our USA, Sweden and Asia clients and ensure their smooth running from all party ends.  From offshore, I was the only team member catering all the release management activities for these application</w:t>
      </w:r>
      <w:r w:rsidR="001A198D">
        <w:rPr>
          <w:bCs/>
          <w:sz w:val="24"/>
          <w:szCs w:val="24"/>
        </w:rPr>
        <w:t>s</w:t>
      </w:r>
      <w:r>
        <w:rPr>
          <w:bCs/>
          <w:sz w:val="24"/>
          <w:szCs w:val="24"/>
        </w:rPr>
        <w:t>.  My other team members were the client-side release managers themselves plus my onsite counterpart.</w:t>
      </w:r>
    </w:p>
    <w:p w14:paraId="355F0408" w14:textId="77777777" w:rsidR="00CE2F0A" w:rsidRDefault="00CE2F0A" w:rsidP="00970F64">
      <w:pPr>
        <w:spacing w:after="0" w:line="240" w:lineRule="auto"/>
        <w:rPr>
          <w:rFonts w:ascii="Times New Roman" w:eastAsia="Times New Roman" w:hAnsi="Times New Roman"/>
          <w:bCs/>
          <w:sz w:val="16"/>
          <w:szCs w:val="26"/>
          <w:lang w:bidi="he-IL"/>
        </w:rPr>
      </w:pPr>
    </w:p>
    <w:p w14:paraId="192A6ACB" w14:textId="77777777" w:rsidR="00333CA6" w:rsidRDefault="00333CA6" w:rsidP="00970F64">
      <w:pPr>
        <w:spacing w:after="0" w:line="240" w:lineRule="auto"/>
        <w:rPr>
          <w:rFonts w:ascii="Times New Roman" w:eastAsia="Times New Roman" w:hAnsi="Times New Roman"/>
          <w:bCs/>
          <w:sz w:val="16"/>
          <w:szCs w:val="26"/>
          <w:lang w:bidi="he-IL"/>
        </w:rPr>
      </w:pPr>
    </w:p>
    <w:p w14:paraId="0B4FB6F4" w14:textId="77777777" w:rsidR="005C1F99" w:rsidRPr="006708EF" w:rsidRDefault="005C1F99" w:rsidP="00970F64">
      <w:pPr>
        <w:spacing w:after="0" w:line="240" w:lineRule="auto"/>
        <w:rPr>
          <w:rFonts w:ascii="Times New Roman" w:eastAsia="Times New Roman" w:hAnsi="Times New Roman"/>
          <w:b/>
          <w:sz w:val="16"/>
          <w:szCs w:val="26"/>
          <w:lang w:bidi="he-IL"/>
        </w:rPr>
      </w:pPr>
    </w:p>
    <w:p w14:paraId="0C2A73E1" w14:textId="77777777" w:rsidR="00D51D17" w:rsidRPr="006708EF" w:rsidRDefault="00892E86" w:rsidP="00970F64">
      <w:pPr>
        <w:spacing w:after="0" w:line="240" w:lineRule="auto"/>
        <w:rPr>
          <w:rFonts w:ascii="Times New Roman" w:eastAsia="Times New Roman" w:hAnsi="Times New Roman"/>
          <w:b/>
          <w:sz w:val="24"/>
          <w:szCs w:val="24"/>
          <w:lang w:bidi="he-IL"/>
        </w:rPr>
      </w:pPr>
      <w:r w:rsidRPr="006708EF">
        <w:rPr>
          <w:rFonts w:ascii="Times New Roman" w:eastAsia="Times New Roman" w:hAnsi="Times New Roman"/>
          <w:b/>
          <w:sz w:val="24"/>
          <w:szCs w:val="24"/>
          <w:lang w:bidi="he-IL"/>
        </w:rPr>
        <w:t>Responsibilities as Release Consultant in Virtusa:</w:t>
      </w:r>
    </w:p>
    <w:p w14:paraId="53AC2BEB" w14:textId="77777777" w:rsidR="00D51D17" w:rsidRPr="00970F64" w:rsidRDefault="00D51D17" w:rsidP="00970F64">
      <w:pPr>
        <w:spacing w:after="0" w:line="240" w:lineRule="auto"/>
        <w:rPr>
          <w:rFonts w:ascii="Times New Roman" w:eastAsia="Times New Roman" w:hAnsi="Times New Roman"/>
          <w:bCs/>
          <w:sz w:val="16"/>
          <w:szCs w:val="26"/>
          <w:lang w:bidi="he-IL"/>
        </w:rPr>
      </w:pPr>
    </w:p>
    <w:p w14:paraId="0F1DC485" w14:textId="77777777" w:rsidR="00096AD8" w:rsidRDefault="00892E86" w:rsidP="00970F64">
      <w:pPr>
        <w:pStyle w:val="Datatesto"/>
        <w:numPr>
          <w:ilvl w:val="0"/>
          <w:numId w:val="2"/>
        </w:numPr>
        <w:tabs>
          <w:tab w:val="left" w:pos="720"/>
          <w:tab w:val="left" w:pos="1080"/>
        </w:tabs>
        <w:overflowPunct w:val="0"/>
        <w:autoSpaceDE w:val="0"/>
        <w:autoSpaceDN w:val="0"/>
        <w:adjustRightInd w:val="0"/>
        <w:spacing w:after="0" w:line="360" w:lineRule="auto"/>
        <w:textAlignment w:val="baseline"/>
        <w:rPr>
          <w:bCs/>
          <w:sz w:val="24"/>
          <w:szCs w:val="24"/>
        </w:rPr>
      </w:pPr>
      <w:r>
        <w:rPr>
          <w:bCs/>
          <w:sz w:val="24"/>
          <w:szCs w:val="24"/>
        </w:rPr>
        <w:t>Will get details from change coordinators about the change to be created and will create the change in service now</w:t>
      </w:r>
      <w:r w:rsidR="00B309DA">
        <w:rPr>
          <w:bCs/>
          <w:sz w:val="24"/>
          <w:szCs w:val="24"/>
        </w:rPr>
        <w:t>.</w:t>
      </w:r>
    </w:p>
    <w:p w14:paraId="0408D63F" w14:textId="77777777" w:rsidR="00C4265F" w:rsidRDefault="00892E86" w:rsidP="00970F64">
      <w:pPr>
        <w:pStyle w:val="Datatesto"/>
        <w:numPr>
          <w:ilvl w:val="0"/>
          <w:numId w:val="2"/>
        </w:numPr>
        <w:tabs>
          <w:tab w:val="left" w:pos="720"/>
          <w:tab w:val="left" w:pos="1080"/>
        </w:tabs>
        <w:overflowPunct w:val="0"/>
        <w:autoSpaceDE w:val="0"/>
        <w:autoSpaceDN w:val="0"/>
        <w:adjustRightInd w:val="0"/>
        <w:spacing w:after="0" w:line="360" w:lineRule="auto"/>
        <w:textAlignment w:val="baseline"/>
        <w:rPr>
          <w:bCs/>
          <w:sz w:val="24"/>
          <w:szCs w:val="24"/>
        </w:rPr>
      </w:pPr>
      <w:r>
        <w:rPr>
          <w:bCs/>
          <w:sz w:val="24"/>
          <w:szCs w:val="24"/>
        </w:rPr>
        <w:t>Then will get the cab approval</w:t>
      </w:r>
    </w:p>
    <w:p w14:paraId="620FDDA4" w14:textId="77777777" w:rsidR="00CA6C5B" w:rsidRDefault="00892E86" w:rsidP="00970F64">
      <w:pPr>
        <w:pStyle w:val="Datatesto"/>
        <w:numPr>
          <w:ilvl w:val="0"/>
          <w:numId w:val="2"/>
        </w:numPr>
        <w:tabs>
          <w:tab w:val="left" w:pos="720"/>
          <w:tab w:val="left" w:pos="1080"/>
        </w:tabs>
        <w:overflowPunct w:val="0"/>
        <w:autoSpaceDE w:val="0"/>
        <w:autoSpaceDN w:val="0"/>
        <w:adjustRightInd w:val="0"/>
        <w:spacing w:after="0" w:line="360" w:lineRule="auto"/>
        <w:textAlignment w:val="baseline"/>
        <w:rPr>
          <w:bCs/>
          <w:sz w:val="24"/>
          <w:szCs w:val="24"/>
        </w:rPr>
      </w:pPr>
      <w:r>
        <w:rPr>
          <w:bCs/>
          <w:sz w:val="24"/>
          <w:szCs w:val="24"/>
        </w:rPr>
        <w:t>Will get the tasks approval following the cab approval from respective groups</w:t>
      </w:r>
    </w:p>
    <w:p w14:paraId="15B6C39C" w14:textId="77777777" w:rsidR="00CE2F0A" w:rsidRDefault="00892E86" w:rsidP="00970F64">
      <w:pPr>
        <w:pStyle w:val="Datatesto"/>
        <w:numPr>
          <w:ilvl w:val="0"/>
          <w:numId w:val="2"/>
        </w:numPr>
        <w:tabs>
          <w:tab w:val="left" w:pos="720"/>
          <w:tab w:val="left" w:pos="1080"/>
        </w:tabs>
        <w:overflowPunct w:val="0"/>
        <w:autoSpaceDE w:val="0"/>
        <w:autoSpaceDN w:val="0"/>
        <w:adjustRightInd w:val="0"/>
        <w:spacing w:after="0" w:line="360" w:lineRule="auto"/>
        <w:textAlignment w:val="baseline"/>
        <w:rPr>
          <w:bCs/>
          <w:sz w:val="24"/>
          <w:szCs w:val="24"/>
        </w:rPr>
      </w:pPr>
      <w:r>
        <w:rPr>
          <w:bCs/>
          <w:sz w:val="24"/>
          <w:szCs w:val="24"/>
        </w:rPr>
        <w:t>Will get group approvals following the getting of tasks approvals from the respective groups</w:t>
      </w:r>
    </w:p>
    <w:p w14:paraId="1F7AE1C9" w14:textId="77777777" w:rsidR="003215F6" w:rsidRDefault="006708EF" w:rsidP="00AA7F93">
      <w:pPr>
        <w:pStyle w:val="Datatesto"/>
        <w:numPr>
          <w:ilvl w:val="0"/>
          <w:numId w:val="2"/>
        </w:numPr>
        <w:tabs>
          <w:tab w:val="left" w:pos="720"/>
          <w:tab w:val="left" w:pos="1080"/>
        </w:tabs>
        <w:overflowPunct w:val="0"/>
        <w:autoSpaceDE w:val="0"/>
        <w:autoSpaceDN w:val="0"/>
        <w:adjustRightInd w:val="0"/>
        <w:spacing w:after="0" w:line="360" w:lineRule="auto"/>
        <w:textAlignment w:val="baseline"/>
        <w:rPr>
          <w:bCs/>
          <w:sz w:val="24"/>
          <w:szCs w:val="24"/>
        </w:rPr>
      </w:pPr>
      <w:r>
        <w:rPr>
          <w:bCs/>
          <w:sz w:val="24"/>
          <w:szCs w:val="24"/>
        </w:rPr>
        <w:t>Will move the change from one state to another stage as the approvals come and finally will execute the change via the change coordinators in the implementation stage of the change in the respective regions to make the JIRA test cases fixed go live.</w:t>
      </w:r>
    </w:p>
    <w:p w14:paraId="483492A4" w14:textId="77777777" w:rsidR="001A198D" w:rsidRDefault="001A198D" w:rsidP="00AA7F93">
      <w:pPr>
        <w:pStyle w:val="Datatesto"/>
        <w:numPr>
          <w:ilvl w:val="0"/>
          <w:numId w:val="2"/>
        </w:numPr>
        <w:tabs>
          <w:tab w:val="left" w:pos="720"/>
          <w:tab w:val="left" w:pos="1080"/>
        </w:tabs>
        <w:overflowPunct w:val="0"/>
        <w:autoSpaceDE w:val="0"/>
        <w:autoSpaceDN w:val="0"/>
        <w:adjustRightInd w:val="0"/>
        <w:spacing w:after="0" w:line="360" w:lineRule="auto"/>
        <w:textAlignment w:val="baseline"/>
        <w:rPr>
          <w:bCs/>
          <w:sz w:val="24"/>
          <w:szCs w:val="24"/>
        </w:rPr>
      </w:pPr>
      <w:r>
        <w:rPr>
          <w:bCs/>
          <w:sz w:val="24"/>
          <w:szCs w:val="24"/>
        </w:rPr>
        <w:t>Then will upload all the related documents of the change in confluence.</w:t>
      </w:r>
    </w:p>
    <w:p w14:paraId="23EA8761" w14:textId="77777777" w:rsidR="006708EF" w:rsidRDefault="006708EF" w:rsidP="006708EF">
      <w:pPr>
        <w:pStyle w:val="Datatesto"/>
        <w:tabs>
          <w:tab w:val="left" w:pos="720"/>
          <w:tab w:val="left" w:pos="1080"/>
        </w:tabs>
        <w:overflowPunct w:val="0"/>
        <w:autoSpaceDE w:val="0"/>
        <w:autoSpaceDN w:val="0"/>
        <w:adjustRightInd w:val="0"/>
        <w:spacing w:after="0" w:line="360" w:lineRule="auto"/>
        <w:ind w:left="720" w:firstLine="0"/>
        <w:textAlignment w:val="baseline"/>
        <w:rPr>
          <w:bCs/>
          <w:sz w:val="24"/>
          <w:szCs w:val="24"/>
        </w:rPr>
      </w:pPr>
    </w:p>
    <w:p w14:paraId="775859FE" w14:textId="77777777" w:rsidR="006708EF" w:rsidRPr="006708EF" w:rsidRDefault="006708EF" w:rsidP="006708EF">
      <w:pPr>
        <w:spacing w:after="0" w:line="240" w:lineRule="auto"/>
        <w:rPr>
          <w:rFonts w:ascii="Times New Roman" w:eastAsia="Times New Roman" w:hAnsi="Times New Roman"/>
          <w:b/>
          <w:sz w:val="24"/>
          <w:szCs w:val="24"/>
          <w:lang w:bidi="he-IL"/>
        </w:rPr>
      </w:pPr>
      <w:r w:rsidRPr="006708EF">
        <w:rPr>
          <w:rFonts w:ascii="Times New Roman" w:eastAsia="Times New Roman" w:hAnsi="Times New Roman"/>
          <w:b/>
          <w:sz w:val="24"/>
          <w:szCs w:val="24"/>
          <w:lang w:bidi="he-IL"/>
        </w:rPr>
        <w:t xml:space="preserve">Responsibilities as Release </w:t>
      </w:r>
      <w:r>
        <w:rPr>
          <w:rFonts w:ascii="Times New Roman" w:eastAsia="Times New Roman" w:hAnsi="Times New Roman"/>
          <w:b/>
          <w:sz w:val="24"/>
          <w:szCs w:val="24"/>
          <w:lang w:bidi="he-IL"/>
        </w:rPr>
        <w:t>Specialist in ADP</w:t>
      </w:r>
      <w:r w:rsidRPr="006708EF">
        <w:rPr>
          <w:rFonts w:ascii="Times New Roman" w:eastAsia="Times New Roman" w:hAnsi="Times New Roman"/>
          <w:b/>
          <w:sz w:val="24"/>
          <w:szCs w:val="24"/>
          <w:lang w:bidi="he-IL"/>
        </w:rPr>
        <w:t>:</w:t>
      </w:r>
    </w:p>
    <w:p w14:paraId="1381699A" w14:textId="77777777" w:rsidR="006708EF" w:rsidRPr="00970F64" w:rsidRDefault="006708EF" w:rsidP="006708EF">
      <w:pPr>
        <w:spacing w:after="0" w:line="240" w:lineRule="auto"/>
        <w:rPr>
          <w:rFonts w:ascii="Times New Roman" w:eastAsia="Times New Roman" w:hAnsi="Times New Roman"/>
          <w:bCs/>
          <w:sz w:val="16"/>
          <w:szCs w:val="26"/>
          <w:lang w:bidi="he-IL"/>
        </w:rPr>
      </w:pPr>
    </w:p>
    <w:p w14:paraId="66BCE407" w14:textId="77777777" w:rsidR="006708EF" w:rsidRDefault="006708EF" w:rsidP="00781C40">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 xml:space="preserve">Application latest version will be available </w:t>
      </w:r>
      <w:r w:rsidR="0083736A">
        <w:rPr>
          <w:bCs/>
          <w:sz w:val="24"/>
          <w:szCs w:val="24"/>
        </w:rPr>
        <w:t xml:space="preserve">in company </w:t>
      </w:r>
      <w:r w:rsidR="0068742B">
        <w:rPr>
          <w:bCs/>
          <w:sz w:val="24"/>
          <w:szCs w:val="24"/>
        </w:rPr>
        <w:t>portal. Will click on the u</w:t>
      </w:r>
      <w:r>
        <w:rPr>
          <w:bCs/>
          <w:sz w:val="24"/>
          <w:szCs w:val="24"/>
        </w:rPr>
        <w:t xml:space="preserve">pdated application in the company portal for each </w:t>
      </w:r>
      <w:r w:rsidR="00781C40">
        <w:rPr>
          <w:bCs/>
          <w:sz w:val="24"/>
          <w:szCs w:val="24"/>
        </w:rPr>
        <w:t xml:space="preserve">client </w:t>
      </w:r>
      <w:r>
        <w:rPr>
          <w:bCs/>
          <w:sz w:val="24"/>
          <w:szCs w:val="24"/>
        </w:rPr>
        <w:t>to update their payroll processing application.</w:t>
      </w:r>
    </w:p>
    <w:p w14:paraId="7784CB63" w14:textId="77777777" w:rsidR="006708EF" w:rsidRDefault="006708EF" w:rsidP="006708EF">
      <w:pPr>
        <w:pStyle w:val="Datatesto"/>
        <w:tabs>
          <w:tab w:val="left" w:pos="720"/>
          <w:tab w:val="left" w:pos="1080"/>
        </w:tabs>
        <w:overflowPunct w:val="0"/>
        <w:autoSpaceDE w:val="0"/>
        <w:autoSpaceDN w:val="0"/>
        <w:adjustRightInd w:val="0"/>
        <w:spacing w:after="0" w:line="360" w:lineRule="auto"/>
        <w:ind w:left="720" w:firstLine="0"/>
        <w:textAlignment w:val="baseline"/>
        <w:rPr>
          <w:bCs/>
          <w:sz w:val="24"/>
          <w:szCs w:val="24"/>
        </w:rPr>
      </w:pPr>
    </w:p>
    <w:p w14:paraId="3C7B95EB" w14:textId="77777777" w:rsidR="006708EF" w:rsidRPr="006708EF" w:rsidRDefault="006708EF" w:rsidP="006708EF">
      <w:pPr>
        <w:spacing w:after="0" w:line="240" w:lineRule="auto"/>
        <w:rPr>
          <w:rFonts w:ascii="Times New Roman" w:eastAsia="Times New Roman" w:hAnsi="Times New Roman"/>
          <w:b/>
          <w:sz w:val="24"/>
          <w:szCs w:val="24"/>
          <w:lang w:bidi="he-IL"/>
        </w:rPr>
      </w:pPr>
      <w:r w:rsidRPr="006708EF">
        <w:rPr>
          <w:rFonts w:ascii="Times New Roman" w:eastAsia="Times New Roman" w:hAnsi="Times New Roman"/>
          <w:b/>
          <w:sz w:val="24"/>
          <w:szCs w:val="24"/>
          <w:lang w:bidi="he-IL"/>
        </w:rPr>
        <w:t xml:space="preserve">Responsibilities as </w:t>
      </w:r>
      <w:r>
        <w:rPr>
          <w:rFonts w:ascii="Times New Roman" w:eastAsia="Times New Roman" w:hAnsi="Times New Roman"/>
          <w:b/>
          <w:sz w:val="24"/>
          <w:szCs w:val="24"/>
          <w:lang w:bidi="he-IL"/>
        </w:rPr>
        <w:t>Junior release supervisor in TCS:</w:t>
      </w:r>
    </w:p>
    <w:p w14:paraId="6C332312" w14:textId="77777777" w:rsidR="006708EF" w:rsidRPr="00970F64" w:rsidRDefault="006708EF" w:rsidP="006708EF">
      <w:pPr>
        <w:spacing w:after="0" w:line="240" w:lineRule="auto"/>
        <w:rPr>
          <w:rFonts w:ascii="Times New Roman" w:eastAsia="Times New Roman" w:hAnsi="Times New Roman"/>
          <w:bCs/>
          <w:sz w:val="16"/>
          <w:szCs w:val="26"/>
          <w:lang w:bidi="he-IL"/>
        </w:rPr>
      </w:pPr>
    </w:p>
    <w:p w14:paraId="00D56D6B" w14:textId="77777777" w:rsidR="006708EF" w:rsidRDefault="006708EF" w:rsidP="006708EF">
      <w:pPr>
        <w:pStyle w:val="Datatesto"/>
        <w:numPr>
          <w:ilvl w:val="0"/>
          <w:numId w:val="2"/>
        </w:numPr>
        <w:tabs>
          <w:tab w:val="left" w:pos="720"/>
          <w:tab w:val="left" w:pos="1080"/>
        </w:tabs>
        <w:overflowPunct w:val="0"/>
        <w:autoSpaceDE w:val="0"/>
        <w:autoSpaceDN w:val="0"/>
        <w:adjustRightInd w:val="0"/>
        <w:spacing w:after="0" w:line="360" w:lineRule="auto"/>
        <w:textAlignment w:val="baseline"/>
        <w:rPr>
          <w:bCs/>
          <w:sz w:val="24"/>
          <w:szCs w:val="24"/>
        </w:rPr>
      </w:pPr>
      <w:r>
        <w:rPr>
          <w:bCs/>
          <w:sz w:val="24"/>
          <w:szCs w:val="24"/>
        </w:rPr>
        <w:t>Addressing any tickets or work - orders got for our application's AD-groups and resolving them within the SLA</w:t>
      </w:r>
    </w:p>
    <w:p w14:paraId="16D3495C" w14:textId="77777777" w:rsidR="006708EF" w:rsidRDefault="006708EF" w:rsidP="006708EF">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 xml:space="preserve">Create and coordinate CRQs in which more release partners will join to do new implementations or changes and decommissions. Sometimes, TCS alone will do </w:t>
      </w:r>
      <w:r w:rsidR="0050205A">
        <w:rPr>
          <w:bCs/>
          <w:sz w:val="24"/>
          <w:szCs w:val="24"/>
        </w:rPr>
        <w:t>some changes internally.  Once in a while these CRQs will go for more than two days.  In such cases, first 12 hour coordination will be done by the onsite counterpart or team-members (clients) while the next 12</w:t>
      </w:r>
      <w:r w:rsidR="00030D2C">
        <w:rPr>
          <w:bCs/>
          <w:sz w:val="24"/>
          <w:szCs w:val="24"/>
        </w:rPr>
        <w:t xml:space="preserve"> hour coordination will be done by me from offshore.</w:t>
      </w:r>
    </w:p>
    <w:p w14:paraId="42B21DB3" w14:textId="77777777" w:rsidR="00030D2C" w:rsidRDefault="00030D2C" w:rsidP="006708EF">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Getting the Business-Justification document and B</w:t>
      </w:r>
      <w:r w:rsidR="00781C40">
        <w:rPr>
          <w:bCs/>
          <w:sz w:val="24"/>
          <w:szCs w:val="24"/>
        </w:rPr>
        <w:t>usiness-Approval document ready</w:t>
      </w:r>
      <w:r w:rsidR="004D6431">
        <w:rPr>
          <w:bCs/>
          <w:sz w:val="24"/>
          <w:szCs w:val="24"/>
        </w:rPr>
        <w:t xml:space="preserve">, </w:t>
      </w:r>
      <w:r w:rsidR="0068742B">
        <w:rPr>
          <w:bCs/>
          <w:sz w:val="24"/>
          <w:szCs w:val="24"/>
        </w:rPr>
        <w:t xml:space="preserve">getting ready the </w:t>
      </w:r>
      <w:r w:rsidR="004D6431">
        <w:rPr>
          <w:bCs/>
          <w:sz w:val="24"/>
          <w:szCs w:val="24"/>
        </w:rPr>
        <w:t>Test - Plan and Test - Results document for the CRQs an</w:t>
      </w:r>
      <w:r w:rsidR="0068742B">
        <w:rPr>
          <w:bCs/>
          <w:sz w:val="24"/>
          <w:szCs w:val="24"/>
        </w:rPr>
        <w:t>d get them reviewed and approved</w:t>
      </w:r>
      <w:r w:rsidR="004D6431">
        <w:rPr>
          <w:bCs/>
          <w:sz w:val="24"/>
          <w:szCs w:val="24"/>
        </w:rPr>
        <w:t xml:space="preserve"> from</w:t>
      </w:r>
      <w:r w:rsidR="00A07A80">
        <w:rPr>
          <w:bCs/>
          <w:sz w:val="24"/>
          <w:szCs w:val="24"/>
        </w:rPr>
        <w:t xml:space="preserve"> onsite.  Then, uploading them in the respective CRQ-IDs created in REMEDY or SERVICENOW.</w:t>
      </w:r>
    </w:p>
    <w:p w14:paraId="462A21C0" w14:textId="77777777" w:rsidR="00002140" w:rsidRDefault="00002140" w:rsidP="00002140">
      <w:pPr>
        <w:pStyle w:val="Datatesto"/>
        <w:tabs>
          <w:tab w:val="left" w:pos="720"/>
          <w:tab w:val="left" w:pos="1080"/>
        </w:tabs>
        <w:overflowPunct w:val="0"/>
        <w:autoSpaceDE w:val="0"/>
        <w:autoSpaceDN w:val="0"/>
        <w:adjustRightInd w:val="0"/>
        <w:spacing w:after="0" w:line="360" w:lineRule="auto"/>
        <w:ind w:left="720" w:firstLine="0"/>
        <w:jc w:val="both"/>
        <w:textAlignment w:val="baseline"/>
        <w:rPr>
          <w:bCs/>
          <w:sz w:val="24"/>
          <w:szCs w:val="24"/>
        </w:rPr>
      </w:pPr>
    </w:p>
    <w:p w14:paraId="595D8A15" w14:textId="77777777" w:rsidR="000449AD" w:rsidRDefault="000449AD" w:rsidP="000449AD">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lastRenderedPageBreak/>
        <w:t>Check if the proposed CRQ will affect the existing application behavior or not</w:t>
      </w:r>
      <w:r w:rsidR="00F112D7">
        <w:rPr>
          <w:bCs/>
          <w:sz w:val="24"/>
          <w:szCs w:val="24"/>
        </w:rPr>
        <w:t>.</w:t>
      </w:r>
      <w:r>
        <w:rPr>
          <w:bCs/>
          <w:sz w:val="24"/>
          <w:szCs w:val="24"/>
        </w:rPr>
        <w:t xml:space="preserve"> </w:t>
      </w:r>
      <w:r w:rsidR="00F112D7">
        <w:rPr>
          <w:bCs/>
          <w:sz w:val="24"/>
          <w:szCs w:val="24"/>
        </w:rPr>
        <w:t xml:space="preserve"> C</w:t>
      </w:r>
      <w:r>
        <w:rPr>
          <w:bCs/>
          <w:sz w:val="24"/>
          <w:szCs w:val="24"/>
        </w:rPr>
        <w:t>lose the CRQs on or before the approved time frame set as the release window.</w:t>
      </w:r>
    </w:p>
    <w:p w14:paraId="74871E78" w14:textId="77777777" w:rsidR="000449AD" w:rsidRDefault="000449AD" w:rsidP="006708EF">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Ensure that all the CRQs have their details and documents uploaded in R</w:t>
      </w:r>
      <w:r w:rsidR="00F112D7">
        <w:rPr>
          <w:bCs/>
          <w:sz w:val="24"/>
          <w:szCs w:val="24"/>
        </w:rPr>
        <w:t>A</w:t>
      </w:r>
      <w:r>
        <w:rPr>
          <w:bCs/>
          <w:sz w:val="24"/>
          <w:szCs w:val="24"/>
        </w:rPr>
        <w:t>TIONAL for any reference.</w:t>
      </w:r>
    </w:p>
    <w:p w14:paraId="7EA8CF6F" w14:textId="77777777" w:rsidR="000449AD" w:rsidRDefault="000449AD" w:rsidP="006708EF">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All the test-cases formed as said in the above section for the CRQ Test-Plan will be tested by me and the results will be updated in the Test-Results document.</w:t>
      </w:r>
    </w:p>
    <w:p w14:paraId="2D2AE09E" w14:textId="77777777" w:rsidR="000449AD" w:rsidRPr="008E2525" w:rsidRDefault="000449AD" w:rsidP="008E2525">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If any test case fails, result will be discussed with clients and a vendor ticked will be raised in the vendor portal.</w:t>
      </w:r>
      <w:r w:rsidR="008E2525">
        <w:rPr>
          <w:bCs/>
          <w:sz w:val="24"/>
          <w:szCs w:val="24"/>
        </w:rPr>
        <w:t xml:space="preserve"> </w:t>
      </w:r>
      <w:r w:rsidRPr="008E2525">
        <w:rPr>
          <w:bCs/>
          <w:sz w:val="24"/>
          <w:szCs w:val="24"/>
        </w:rPr>
        <w:t>This ticket will be followed up till it gets resolved.</w:t>
      </w:r>
    </w:p>
    <w:p w14:paraId="60F7DAA6" w14:textId="77777777" w:rsidR="000449AD" w:rsidRDefault="000449AD" w:rsidP="000449AD">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Integrated and tested the upgraded releases too of the COTS (Commercially-Off-The-Self/Vendor) applications for my clients.</w:t>
      </w:r>
    </w:p>
    <w:p w14:paraId="1F8BF690" w14:textId="77777777" w:rsidR="000449AD" w:rsidRDefault="000449AD" w:rsidP="000449AD">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Have good hands-on in creating support &amp; admin documents</w:t>
      </w:r>
    </w:p>
    <w:p w14:paraId="577EA723" w14:textId="77777777" w:rsidR="00815D07" w:rsidRDefault="00815D07" w:rsidP="000449AD">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Have given ample presentations to all my clients.  Have good interpersonal and communication skill.</w:t>
      </w:r>
    </w:p>
    <w:p w14:paraId="30DEC5BA" w14:textId="77777777" w:rsidR="00815D07" w:rsidRDefault="00946821" w:rsidP="000449AD">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Upload/install/inte</w:t>
      </w:r>
      <w:r w:rsidR="00815D07">
        <w:rPr>
          <w:bCs/>
          <w:sz w:val="24"/>
          <w:szCs w:val="24"/>
        </w:rPr>
        <w:t>grate the required SSL security certificates given by the developers (Vendors) when required to all or improve any functionalities/security of the applications.</w:t>
      </w:r>
    </w:p>
    <w:p w14:paraId="6D544C81" w14:textId="77777777" w:rsidR="00815D07" w:rsidRDefault="00815D07" w:rsidP="000449AD">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Obtain the total server list from IBM that are to be patched by them for each week.</w:t>
      </w:r>
    </w:p>
    <w:p w14:paraId="5607EC32" w14:textId="77777777" w:rsidR="00815D07" w:rsidRDefault="00946821" w:rsidP="000449AD">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Check if</w:t>
      </w:r>
      <w:r w:rsidR="00D96C0A">
        <w:rPr>
          <w:bCs/>
          <w:sz w:val="24"/>
          <w:szCs w:val="24"/>
        </w:rPr>
        <w:t xml:space="preserve"> </w:t>
      </w:r>
      <w:r w:rsidR="00815D07">
        <w:rPr>
          <w:bCs/>
          <w:sz w:val="24"/>
          <w:szCs w:val="24"/>
        </w:rPr>
        <w:t>all the requested servers from our end are scheduled in their list.  If no, immediately inform IBM and my clients.</w:t>
      </w:r>
    </w:p>
    <w:p w14:paraId="08FD1368" w14:textId="77777777" w:rsidR="00815D07" w:rsidRDefault="002C7B08" w:rsidP="000449AD">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Perform patch verification for all the application servers, DB servers, DR servers and server nodes following the server-patch and restart</w:t>
      </w:r>
      <w:r w:rsidR="0094265B">
        <w:rPr>
          <w:bCs/>
          <w:sz w:val="24"/>
          <w:szCs w:val="24"/>
        </w:rPr>
        <w:t xml:space="preserve"> the server and nodes</w:t>
      </w:r>
      <w:r>
        <w:rPr>
          <w:bCs/>
          <w:sz w:val="24"/>
          <w:szCs w:val="24"/>
        </w:rPr>
        <w:t>.</w:t>
      </w:r>
    </w:p>
    <w:p w14:paraId="6FDE3D11" w14:textId="77777777" w:rsidR="002C7B08" w:rsidRDefault="0094265B" w:rsidP="000449AD">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If any servers are down, p</w:t>
      </w:r>
      <w:r w:rsidR="00A71C7E">
        <w:rPr>
          <w:bCs/>
          <w:sz w:val="24"/>
          <w:szCs w:val="24"/>
        </w:rPr>
        <w:t>lace a ticket</w:t>
      </w:r>
      <w:r w:rsidR="002C7B08">
        <w:rPr>
          <w:bCs/>
          <w:sz w:val="24"/>
          <w:szCs w:val="24"/>
        </w:rPr>
        <w:t xml:space="preserve"> / open a bridge call and resolve the issue ASAP to avoid any application downtime.  If all servers are patched successfully, start the applications and verify them and check the input/output flow.</w:t>
      </w:r>
    </w:p>
    <w:p w14:paraId="3BD9AF89" w14:textId="77777777" w:rsidR="002C7B08" w:rsidRDefault="002C7B08" w:rsidP="000449AD">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Collaborate with the clients, vendors, Client-side DBAs and vendor's DBAs often to communicate the day to day status and resolve iss</w:t>
      </w:r>
      <w:r w:rsidR="00A71C7E">
        <w:rPr>
          <w:bCs/>
          <w:sz w:val="24"/>
          <w:szCs w:val="24"/>
        </w:rPr>
        <w:t xml:space="preserve">ues of the applications </w:t>
      </w:r>
      <w:r w:rsidR="0006648B">
        <w:rPr>
          <w:bCs/>
          <w:sz w:val="24"/>
          <w:szCs w:val="24"/>
        </w:rPr>
        <w:t xml:space="preserve">or </w:t>
      </w:r>
      <w:r w:rsidR="00A71C7E">
        <w:rPr>
          <w:bCs/>
          <w:sz w:val="24"/>
          <w:szCs w:val="24"/>
        </w:rPr>
        <w:t>DB</w:t>
      </w:r>
      <w:r>
        <w:rPr>
          <w:bCs/>
          <w:sz w:val="24"/>
          <w:szCs w:val="24"/>
        </w:rPr>
        <w:t xml:space="preserve">s . If these applications </w:t>
      </w:r>
      <w:r w:rsidR="004C2834">
        <w:rPr>
          <w:bCs/>
          <w:sz w:val="24"/>
          <w:szCs w:val="24"/>
        </w:rPr>
        <w:t>or DB</w:t>
      </w:r>
      <w:r w:rsidR="003712AC">
        <w:rPr>
          <w:bCs/>
          <w:sz w:val="24"/>
          <w:szCs w:val="24"/>
        </w:rPr>
        <w:t>s go down then the patient care and health - insurance Retail Store Transactiion / Bank Transcation details provided by our clie</w:t>
      </w:r>
      <w:r w:rsidR="00A006BD">
        <w:rPr>
          <w:bCs/>
          <w:sz w:val="24"/>
          <w:szCs w:val="24"/>
        </w:rPr>
        <w:t xml:space="preserve">nts will be affected.  </w:t>
      </w:r>
    </w:p>
    <w:p w14:paraId="292FE613" w14:textId="77777777" w:rsidR="003712AC" w:rsidRDefault="0094265B" w:rsidP="000449AD">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Join</w:t>
      </w:r>
      <w:r w:rsidR="003712AC">
        <w:rPr>
          <w:bCs/>
          <w:sz w:val="24"/>
          <w:szCs w:val="24"/>
        </w:rPr>
        <w:t xml:space="preserve"> bridge calls to resolve server applications issues and high-priority tic</w:t>
      </w:r>
      <w:r w:rsidR="00641707">
        <w:rPr>
          <w:bCs/>
          <w:sz w:val="24"/>
          <w:szCs w:val="24"/>
        </w:rPr>
        <w:t>kets.</w:t>
      </w:r>
    </w:p>
    <w:p w14:paraId="2D9A2F6F" w14:textId="77777777" w:rsidR="004C2834" w:rsidRPr="00AA7BFB" w:rsidRDefault="00641707" w:rsidP="00AA7BFB">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Healthcare data-record processing as required by the clients</w:t>
      </w:r>
      <w:r w:rsidR="00002140">
        <w:rPr>
          <w:bCs/>
          <w:sz w:val="24"/>
          <w:szCs w:val="24"/>
        </w:rPr>
        <w:t>.</w:t>
      </w:r>
    </w:p>
    <w:p w14:paraId="0F1A8893" w14:textId="77777777" w:rsidR="00641707" w:rsidRDefault="00641707" w:rsidP="000449AD">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Che</w:t>
      </w:r>
      <w:r w:rsidR="0094265B">
        <w:rPr>
          <w:bCs/>
          <w:sz w:val="24"/>
          <w:szCs w:val="24"/>
        </w:rPr>
        <w:t>c</w:t>
      </w:r>
      <w:r>
        <w:rPr>
          <w:bCs/>
          <w:sz w:val="24"/>
          <w:szCs w:val="24"/>
        </w:rPr>
        <w:t>king Log-Shipping, taking server backups, verifying the interfaces, etc.</w:t>
      </w:r>
    </w:p>
    <w:p w14:paraId="07F61B50" w14:textId="77777777" w:rsidR="00002140" w:rsidRPr="004C2834" w:rsidRDefault="004C2834" w:rsidP="004C2834">
      <w:pPr>
        <w:pStyle w:val="Datatesto"/>
        <w:numPr>
          <w:ilvl w:val="0"/>
          <w:numId w:val="2"/>
        </w:numPr>
        <w:tabs>
          <w:tab w:val="left" w:pos="720"/>
          <w:tab w:val="left" w:pos="1080"/>
        </w:tabs>
        <w:overflowPunct w:val="0"/>
        <w:autoSpaceDE w:val="0"/>
        <w:autoSpaceDN w:val="0"/>
        <w:adjustRightInd w:val="0"/>
        <w:spacing w:after="0" w:line="360" w:lineRule="auto"/>
        <w:jc w:val="both"/>
        <w:textAlignment w:val="baseline"/>
        <w:rPr>
          <w:bCs/>
          <w:sz w:val="24"/>
          <w:szCs w:val="24"/>
        </w:rPr>
      </w:pPr>
      <w:r>
        <w:rPr>
          <w:bCs/>
          <w:sz w:val="24"/>
          <w:szCs w:val="24"/>
        </w:rPr>
        <w:t xml:space="preserve">Granting, </w:t>
      </w:r>
      <w:r w:rsidR="00641707">
        <w:rPr>
          <w:bCs/>
          <w:sz w:val="24"/>
          <w:szCs w:val="24"/>
        </w:rPr>
        <w:t>Setting privilege or revoking the application-access to the end-users after getting the client's approva</w:t>
      </w:r>
      <w:r w:rsidR="0094265B">
        <w:rPr>
          <w:bCs/>
          <w:sz w:val="24"/>
          <w:szCs w:val="24"/>
        </w:rPr>
        <w:t>l</w:t>
      </w:r>
      <w:r w:rsidR="00641707">
        <w:rPr>
          <w:bCs/>
          <w:sz w:val="24"/>
          <w:szCs w:val="24"/>
        </w:rPr>
        <w:t>.</w:t>
      </w:r>
    </w:p>
    <w:p w14:paraId="0782907A" w14:textId="77777777" w:rsidR="00002140" w:rsidRDefault="00002140" w:rsidP="00002140">
      <w:pPr>
        <w:pStyle w:val="Datatesto"/>
        <w:tabs>
          <w:tab w:val="left" w:pos="720"/>
          <w:tab w:val="left" w:pos="1080"/>
        </w:tabs>
        <w:overflowPunct w:val="0"/>
        <w:autoSpaceDE w:val="0"/>
        <w:autoSpaceDN w:val="0"/>
        <w:adjustRightInd w:val="0"/>
        <w:spacing w:after="0"/>
        <w:ind w:left="720" w:firstLine="0"/>
        <w:textAlignment w:val="baseline"/>
        <w:rPr>
          <w:bCs/>
          <w:sz w:val="24"/>
          <w:szCs w:val="24"/>
        </w:rPr>
      </w:pPr>
    </w:p>
    <w:p w14:paraId="36ED4594" w14:textId="77777777" w:rsidR="00AA7BFB" w:rsidRPr="00A86CF9" w:rsidRDefault="00AA7BFB" w:rsidP="00002140">
      <w:pPr>
        <w:pStyle w:val="Datatesto"/>
        <w:tabs>
          <w:tab w:val="left" w:pos="720"/>
          <w:tab w:val="left" w:pos="1080"/>
        </w:tabs>
        <w:overflowPunct w:val="0"/>
        <w:autoSpaceDE w:val="0"/>
        <w:autoSpaceDN w:val="0"/>
        <w:adjustRightInd w:val="0"/>
        <w:spacing w:after="0"/>
        <w:ind w:left="720" w:firstLine="0"/>
        <w:textAlignment w:val="baseline"/>
        <w:rPr>
          <w:bCs/>
          <w:sz w:val="24"/>
          <w:szCs w:val="24"/>
        </w:rPr>
      </w:pPr>
    </w:p>
    <w:p w14:paraId="47930D84" w14:textId="77777777" w:rsidR="00A86CF9" w:rsidRPr="006708EF" w:rsidRDefault="00A86CF9" w:rsidP="00A86CF9">
      <w:pPr>
        <w:spacing w:after="0" w:line="240" w:lineRule="auto"/>
        <w:rPr>
          <w:rFonts w:ascii="Times New Roman" w:eastAsia="Times New Roman" w:hAnsi="Times New Roman"/>
          <w:b/>
          <w:sz w:val="16"/>
          <w:szCs w:val="26"/>
          <w:lang w:bidi="he-IL"/>
        </w:rPr>
      </w:pPr>
    </w:p>
    <w:p w14:paraId="6F7A571E" w14:textId="77777777" w:rsidR="00A86CF9" w:rsidRPr="006708EF" w:rsidRDefault="00A86CF9" w:rsidP="00A86CF9">
      <w:pPr>
        <w:spacing w:after="0" w:line="240" w:lineRule="auto"/>
        <w:rPr>
          <w:rFonts w:ascii="Times New Roman" w:eastAsia="Times New Roman" w:hAnsi="Times New Roman"/>
          <w:b/>
          <w:sz w:val="24"/>
          <w:szCs w:val="24"/>
          <w:lang w:bidi="he-IL"/>
        </w:rPr>
      </w:pPr>
      <w:r w:rsidRPr="006708EF">
        <w:rPr>
          <w:rFonts w:ascii="Times New Roman" w:eastAsia="Times New Roman" w:hAnsi="Times New Roman"/>
          <w:b/>
          <w:sz w:val="24"/>
          <w:szCs w:val="24"/>
          <w:lang w:bidi="he-IL"/>
        </w:rPr>
        <w:t xml:space="preserve">Responsibilities </w:t>
      </w:r>
      <w:r>
        <w:rPr>
          <w:rFonts w:ascii="Times New Roman" w:eastAsia="Times New Roman" w:hAnsi="Times New Roman"/>
          <w:b/>
          <w:sz w:val="24"/>
          <w:szCs w:val="24"/>
          <w:lang w:bidi="he-IL"/>
        </w:rPr>
        <w:t>as Data Analyst</w:t>
      </w:r>
      <w:r w:rsidRPr="006708EF">
        <w:rPr>
          <w:rFonts w:ascii="Times New Roman" w:eastAsia="Times New Roman" w:hAnsi="Times New Roman"/>
          <w:b/>
          <w:sz w:val="24"/>
          <w:szCs w:val="24"/>
          <w:lang w:bidi="he-IL"/>
        </w:rPr>
        <w:t>:</w:t>
      </w:r>
    </w:p>
    <w:p w14:paraId="436D15C1" w14:textId="77777777" w:rsidR="00A86CF9" w:rsidRPr="00970F64" w:rsidRDefault="00A86CF9" w:rsidP="00A86CF9">
      <w:pPr>
        <w:spacing w:after="0" w:line="240" w:lineRule="auto"/>
        <w:rPr>
          <w:rFonts w:ascii="Times New Roman" w:eastAsia="Times New Roman" w:hAnsi="Times New Roman"/>
          <w:bCs/>
          <w:sz w:val="16"/>
          <w:szCs w:val="26"/>
          <w:lang w:bidi="he-IL"/>
        </w:rPr>
      </w:pPr>
    </w:p>
    <w:p w14:paraId="4AE870B1" w14:textId="77777777" w:rsidR="00A86CF9" w:rsidRDefault="00A86CF9" w:rsidP="00A86CF9">
      <w:pPr>
        <w:pStyle w:val="Datatesto"/>
        <w:numPr>
          <w:ilvl w:val="0"/>
          <w:numId w:val="2"/>
        </w:numPr>
        <w:tabs>
          <w:tab w:val="left" w:pos="720"/>
          <w:tab w:val="left" w:pos="1080"/>
        </w:tabs>
        <w:overflowPunct w:val="0"/>
        <w:autoSpaceDE w:val="0"/>
        <w:autoSpaceDN w:val="0"/>
        <w:adjustRightInd w:val="0"/>
        <w:spacing w:after="0" w:line="360" w:lineRule="auto"/>
        <w:textAlignment w:val="baseline"/>
        <w:rPr>
          <w:bCs/>
          <w:sz w:val="24"/>
          <w:szCs w:val="24"/>
        </w:rPr>
      </w:pPr>
      <w:r>
        <w:rPr>
          <w:bCs/>
          <w:sz w:val="24"/>
          <w:szCs w:val="24"/>
        </w:rPr>
        <w:lastRenderedPageBreak/>
        <w:t>Understanding the bank's transaction processing system assigned to me.</w:t>
      </w:r>
    </w:p>
    <w:p w14:paraId="52381F80" w14:textId="77777777" w:rsidR="00A86CF9" w:rsidRDefault="00A86CF9" w:rsidP="00A86CF9">
      <w:pPr>
        <w:pStyle w:val="Datatesto"/>
        <w:numPr>
          <w:ilvl w:val="0"/>
          <w:numId w:val="2"/>
        </w:numPr>
        <w:tabs>
          <w:tab w:val="left" w:pos="720"/>
          <w:tab w:val="left" w:pos="1080"/>
        </w:tabs>
        <w:overflowPunct w:val="0"/>
        <w:autoSpaceDE w:val="0"/>
        <w:autoSpaceDN w:val="0"/>
        <w:adjustRightInd w:val="0"/>
        <w:spacing w:after="0" w:line="360" w:lineRule="auto"/>
        <w:textAlignment w:val="baseline"/>
        <w:rPr>
          <w:bCs/>
          <w:sz w:val="24"/>
          <w:szCs w:val="24"/>
        </w:rPr>
      </w:pPr>
      <w:r>
        <w:rPr>
          <w:bCs/>
          <w:sz w:val="24"/>
          <w:szCs w:val="24"/>
        </w:rPr>
        <w:t>Scope reducing the tables of the system based on the business significance.</w:t>
      </w:r>
    </w:p>
    <w:p w14:paraId="4E1D4C3D" w14:textId="77777777" w:rsidR="00A86CF9" w:rsidRPr="00AA7BFB" w:rsidRDefault="00A86CF9" w:rsidP="00AA7BFB">
      <w:pPr>
        <w:pStyle w:val="Datatesto"/>
        <w:numPr>
          <w:ilvl w:val="0"/>
          <w:numId w:val="2"/>
        </w:numPr>
        <w:tabs>
          <w:tab w:val="left" w:pos="720"/>
          <w:tab w:val="left" w:pos="1080"/>
        </w:tabs>
        <w:overflowPunct w:val="0"/>
        <w:autoSpaceDE w:val="0"/>
        <w:autoSpaceDN w:val="0"/>
        <w:adjustRightInd w:val="0"/>
        <w:spacing w:after="0" w:line="360" w:lineRule="auto"/>
        <w:textAlignment w:val="baseline"/>
        <w:rPr>
          <w:bCs/>
          <w:sz w:val="24"/>
          <w:szCs w:val="24"/>
        </w:rPr>
      </w:pPr>
      <w:r>
        <w:rPr>
          <w:bCs/>
          <w:sz w:val="24"/>
          <w:szCs w:val="24"/>
        </w:rPr>
        <w:t>Doing (Group Data Standard) mapping of the attri</w:t>
      </w:r>
      <w:r w:rsidR="0094265B">
        <w:rPr>
          <w:bCs/>
          <w:sz w:val="24"/>
          <w:szCs w:val="24"/>
        </w:rPr>
        <w:t>butes that are the critical Data</w:t>
      </w:r>
      <w:r>
        <w:rPr>
          <w:bCs/>
          <w:sz w:val="24"/>
          <w:szCs w:val="24"/>
        </w:rPr>
        <w:t xml:space="preserve"> Elements of the </w:t>
      </w:r>
      <w:r w:rsidR="0094265B">
        <w:rPr>
          <w:bCs/>
          <w:sz w:val="24"/>
          <w:szCs w:val="24"/>
        </w:rPr>
        <w:t>s</w:t>
      </w:r>
      <w:r>
        <w:rPr>
          <w:bCs/>
          <w:sz w:val="24"/>
          <w:szCs w:val="24"/>
        </w:rPr>
        <w:t xml:space="preserve">hort </w:t>
      </w:r>
      <w:r w:rsidR="0094265B">
        <w:rPr>
          <w:bCs/>
          <w:sz w:val="24"/>
          <w:szCs w:val="24"/>
        </w:rPr>
        <w:t>l</w:t>
      </w:r>
      <w:r>
        <w:rPr>
          <w:bCs/>
          <w:sz w:val="24"/>
          <w:szCs w:val="24"/>
        </w:rPr>
        <w:t>isted tables.</w:t>
      </w:r>
    </w:p>
    <w:p w14:paraId="550298B9" w14:textId="77777777" w:rsidR="0094265B" w:rsidRPr="00AA7BFB" w:rsidRDefault="00A86CF9" w:rsidP="00AA7BFB">
      <w:pPr>
        <w:pStyle w:val="Datatesto"/>
        <w:numPr>
          <w:ilvl w:val="0"/>
          <w:numId w:val="2"/>
        </w:numPr>
        <w:tabs>
          <w:tab w:val="left" w:pos="720"/>
          <w:tab w:val="left" w:pos="1080"/>
        </w:tabs>
        <w:overflowPunct w:val="0"/>
        <w:autoSpaceDE w:val="0"/>
        <w:autoSpaceDN w:val="0"/>
        <w:adjustRightInd w:val="0"/>
        <w:spacing w:after="0" w:line="360" w:lineRule="auto"/>
        <w:textAlignment w:val="baseline"/>
        <w:rPr>
          <w:bCs/>
          <w:sz w:val="24"/>
          <w:szCs w:val="24"/>
        </w:rPr>
      </w:pPr>
      <w:r>
        <w:rPr>
          <w:bCs/>
          <w:sz w:val="24"/>
          <w:szCs w:val="24"/>
        </w:rPr>
        <w:t>Forming the System Manual for the assigned System</w:t>
      </w:r>
    </w:p>
    <w:p w14:paraId="5FA9E5DE" w14:textId="77777777" w:rsidR="00672E54" w:rsidRDefault="00672E54" w:rsidP="00A86CF9">
      <w:pPr>
        <w:spacing w:after="0" w:line="240" w:lineRule="auto"/>
        <w:rPr>
          <w:rFonts w:ascii="Times New Roman" w:eastAsia="Times New Roman" w:hAnsi="Times New Roman"/>
          <w:b/>
          <w:sz w:val="24"/>
          <w:szCs w:val="24"/>
          <w:lang w:bidi="he-IL"/>
        </w:rPr>
      </w:pPr>
    </w:p>
    <w:p w14:paraId="13E46EBC" w14:textId="77777777" w:rsidR="00A86CF9" w:rsidRDefault="00A86CF9" w:rsidP="00A86CF9">
      <w:pPr>
        <w:spacing w:after="0" w:line="240" w:lineRule="auto"/>
        <w:rPr>
          <w:rFonts w:ascii="Times New Roman" w:eastAsia="Times New Roman" w:hAnsi="Times New Roman"/>
          <w:b/>
          <w:sz w:val="24"/>
          <w:szCs w:val="24"/>
          <w:lang w:bidi="he-IL"/>
        </w:rPr>
      </w:pPr>
      <w:r>
        <w:rPr>
          <w:rFonts w:ascii="Times New Roman" w:eastAsia="Times New Roman" w:hAnsi="Times New Roman"/>
          <w:b/>
          <w:sz w:val="24"/>
          <w:szCs w:val="24"/>
          <w:lang w:bidi="he-IL"/>
        </w:rPr>
        <w:t>PI Jave Project Detail</w:t>
      </w:r>
      <w:r w:rsidR="00101436">
        <w:rPr>
          <w:rFonts w:ascii="Times New Roman" w:eastAsia="Times New Roman" w:hAnsi="Times New Roman"/>
          <w:b/>
          <w:sz w:val="24"/>
          <w:szCs w:val="24"/>
          <w:lang w:bidi="he-IL"/>
        </w:rPr>
        <w:t>s (done by me for the Business A</w:t>
      </w:r>
      <w:r>
        <w:rPr>
          <w:rFonts w:ascii="Times New Roman" w:eastAsia="Times New Roman" w:hAnsi="Times New Roman"/>
          <w:b/>
          <w:sz w:val="24"/>
          <w:szCs w:val="24"/>
          <w:lang w:bidi="he-IL"/>
        </w:rPr>
        <w:t>pplications)</w:t>
      </w:r>
      <w:r w:rsidRPr="006708EF">
        <w:rPr>
          <w:rFonts w:ascii="Times New Roman" w:eastAsia="Times New Roman" w:hAnsi="Times New Roman"/>
          <w:b/>
          <w:sz w:val="24"/>
          <w:szCs w:val="24"/>
          <w:lang w:bidi="he-IL"/>
        </w:rPr>
        <w:t>:</w:t>
      </w:r>
    </w:p>
    <w:p w14:paraId="3D78EA27" w14:textId="77777777" w:rsidR="00A86CF9" w:rsidRDefault="00A86CF9" w:rsidP="00A86CF9">
      <w:pPr>
        <w:spacing w:after="0" w:line="240" w:lineRule="auto"/>
        <w:rPr>
          <w:rFonts w:ascii="Times New Roman" w:eastAsia="Times New Roman" w:hAnsi="Times New Roman"/>
          <w:b/>
          <w:sz w:val="24"/>
          <w:szCs w:val="24"/>
          <w:lang w:bidi="he-IL"/>
        </w:rPr>
      </w:pPr>
    </w:p>
    <w:p w14:paraId="62BBBB6C" w14:textId="77777777" w:rsidR="00A86CF9" w:rsidRDefault="00A86CF9" w:rsidP="00C353D4">
      <w:pPr>
        <w:spacing w:after="0" w:line="360" w:lineRule="auto"/>
        <w:jc w:val="both"/>
        <w:rPr>
          <w:rFonts w:ascii="Times New Roman" w:eastAsia="Times New Roman" w:hAnsi="Times New Roman"/>
          <w:bCs/>
          <w:sz w:val="24"/>
          <w:szCs w:val="24"/>
          <w:lang w:bidi="he-IL"/>
        </w:rPr>
      </w:pPr>
      <w:r>
        <w:rPr>
          <w:rFonts w:ascii="Times New Roman" w:eastAsia="Times New Roman" w:hAnsi="Times New Roman"/>
          <w:b/>
          <w:sz w:val="24"/>
          <w:szCs w:val="24"/>
          <w:lang w:bidi="he-IL"/>
        </w:rPr>
        <w:tab/>
      </w:r>
      <w:r w:rsidRPr="00A86CF9">
        <w:rPr>
          <w:rFonts w:ascii="Times New Roman" w:eastAsia="Times New Roman" w:hAnsi="Times New Roman"/>
          <w:bCs/>
          <w:sz w:val="24"/>
          <w:szCs w:val="24"/>
          <w:lang w:bidi="he-IL"/>
        </w:rPr>
        <w:t xml:space="preserve">We Used to manually short-list our servers from the main-list given by IBM every month for patch verification.  All the servers we requested should be scheduled in than main-list from IBM.  And, also we have to extract all the patch details and then add the dates and days to it.  This </w:t>
      </w:r>
      <w:r>
        <w:rPr>
          <w:rFonts w:ascii="Times New Roman" w:eastAsia="Times New Roman" w:hAnsi="Times New Roman"/>
          <w:bCs/>
          <w:sz w:val="24"/>
          <w:szCs w:val="24"/>
          <w:lang w:bidi="he-IL"/>
        </w:rPr>
        <w:t>took about an hour each time when done</w:t>
      </w:r>
      <w:r w:rsidR="00EA5504">
        <w:rPr>
          <w:rFonts w:ascii="Times New Roman" w:eastAsia="Times New Roman" w:hAnsi="Times New Roman"/>
          <w:bCs/>
          <w:sz w:val="24"/>
          <w:szCs w:val="24"/>
          <w:lang w:bidi="he-IL"/>
        </w:rPr>
        <w:t xml:space="preserve"> manually as there were hundred</w:t>
      </w:r>
      <w:r>
        <w:rPr>
          <w:rFonts w:ascii="Times New Roman" w:eastAsia="Times New Roman" w:hAnsi="Times New Roman"/>
          <w:bCs/>
          <w:sz w:val="24"/>
          <w:szCs w:val="24"/>
          <w:lang w:bidi="he-IL"/>
        </w:rPr>
        <w:t>s of servers.  So, I automated it by</w:t>
      </w:r>
      <w:r w:rsidR="00A5544F">
        <w:rPr>
          <w:rFonts w:ascii="Times New Roman" w:eastAsia="Times New Roman" w:hAnsi="Times New Roman"/>
          <w:bCs/>
          <w:sz w:val="24"/>
          <w:szCs w:val="24"/>
          <w:lang w:bidi="he-IL"/>
        </w:rPr>
        <w:t xml:space="preserve"> creating a desktop application</w:t>
      </w:r>
      <w:r>
        <w:rPr>
          <w:rFonts w:ascii="Times New Roman" w:eastAsia="Times New Roman" w:hAnsi="Times New Roman"/>
          <w:bCs/>
          <w:sz w:val="24"/>
          <w:szCs w:val="24"/>
          <w:lang w:bidi="he-IL"/>
        </w:rPr>
        <w:t xml:space="preserve"> using Java swing as I was </w:t>
      </w:r>
      <w:r w:rsidR="00700E93">
        <w:rPr>
          <w:rFonts w:ascii="Times New Roman" w:eastAsia="Times New Roman" w:hAnsi="Times New Roman"/>
          <w:bCs/>
          <w:sz w:val="24"/>
          <w:szCs w:val="24"/>
          <w:lang w:bidi="he-IL"/>
        </w:rPr>
        <w:t xml:space="preserve">a </w:t>
      </w:r>
      <w:r>
        <w:rPr>
          <w:rFonts w:ascii="Times New Roman" w:eastAsia="Times New Roman" w:hAnsi="Times New Roman"/>
          <w:bCs/>
          <w:sz w:val="24"/>
          <w:szCs w:val="24"/>
          <w:lang w:bidi="he-IL"/>
        </w:rPr>
        <w:t>Jav</w:t>
      </w:r>
      <w:r w:rsidR="00672E54">
        <w:rPr>
          <w:rFonts w:ascii="Times New Roman" w:eastAsia="Times New Roman" w:hAnsi="Times New Roman"/>
          <w:bCs/>
          <w:sz w:val="24"/>
          <w:szCs w:val="24"/>
          <w:lang w:bidi="he-IL"/>
        </w:rPr>
        <w:t>a</w:t>
      </w:r>
      <w:r>
        <w:rPr>
          <w:rFonts w:ascii="Times New Roman" w:eastAsia="Times New Roman" w:hAnsi="Times New Roman"/>
          <w:bCs/>
          <w:sz w:val="24"/>
          <w:szCs w:val="24"/>
          <w:lang w:bidi="he-IL"/>
        </w:rPr>
        <w:t>-ILP trainee before.  This was successfully implemented and a</w:t>
      </w:r>
      <w:r w:rsidR="00672E54">
        <w:rPr>
          <w:rFonts w:ascii="Times New Roman" w:eastAsia="Times New Roman" w:hAnsi="Times New Roman"/>
          <w:bCs/>
          <w:sz w:val="24"/>
          <w:szCs w:val="24"/>
          <w:lang w:bidi="he-IL"/>
        </w:rPr>
        <w:t>ccepted by the clients as it did</w:t>
      </w:r>
      <w:r>
        <w:rPr>
          <w:rFonts w:ascii="Times New Roman" w:eastAsia="Times New Roman" w:hAnsi="Times New Roman"/>
          <w:bCs/>
          <w:sz w:val="24"/>
          <w:szCs w:val="24"/>
          <w:lang w:bidi="he-IL"/>
        </w:rPr>
        <w:t xml:space="preserve"> the job now in about 2 to 3 minutes.</w:t>
      </w:r>
      <w:r w:rsidR="00C353D4">
        <w:rPr>
          <w:rFonts w:ascii="Times New Roman" w:eastAsia="Times New Roman" w:hAnsi="Times New Roman"/>
          <w:bCs/>
          <w:sz w:val="24"/>
          <w:szCs w:val="24"/>
          <w:lang w:bidi="he-IL"/>
        </w:rPr>
        <w:t xml:space="preserve"> </w:t>
      </w:r>
      <w:r>
        <w:rPr>
          <w:rFonts w:ascii="Times New Roman" w:eastAsia="Times New Roman" w:hAnsi="Times New Roman"/>
          <w:bCs/>
          <w:sz w:val="24"/>
          <w:szCs w:val="24"/>
          <w:lang w:bidi="he-IL"/>
        </w:rPr>
        <w:t>This PI Project helped me to get recognition last time.</w:t>
      </w:r>
    </w:p>
    <w:p w14:paraId="57121598" w14:textId="77777777" w:rsidR="00672E54" w:rsidRDefault="00672E54" w:rsidP="00A86CF9">
      <w:pPr>
        <w:spacing w:after="0" w:line="360" w:lineRule="auto"/>
        <w:rPr>
          <w:rFonts w:ascii="Times New Roman" w:eastAsia="Times New Roman" w:hAnsi="Times New Roman"/>
          <w:bCs/>
          <w:sz w:val="24"/>
          <w:szCs w:val="24"/>
          <w:lang w:bidi="he-IL"/>
        </w:rPr>
      </w:pPr>
    </w:p>
    <w:p w14:paraId="6BD34F9E" w14:textId="77777777" w:rsidR="00A618DD" w:rsidRPr="00A618DD" w:rsidRDefault="00A618DD" w:rsidP="00A618DD">
      <w:pPr>
        <w:spacing w:after="0" w:line="360" w:lineRule="auto"/>
        <w:rPr>
          <w:rFonts w:ascii="Times New Roman" w:eastAsia="Times New Roman" w:hAnsi="Times New Roman"/>
          <w:b/>
          <w:sz w:val="28"/>
          <w:szCs w:val="28"/>
          <w:u w:val="single"/>
          <w:lang w:bidi="he-IL"/>
        </w:rPr>
      </w:pPr>
      <w:r>
        <w:rPr>
          <w:rFonts w:ascii="Times New Roman" w:eastAsia="Times New Roman" w:hAnsi="Times New Roman"/>
          <w:b/>
          <w:sz w:val="28"/>
          <w:szCs w:val="28"/>
          <w:u w:val="single"/>
          <w:lang w:bidi="he-IL"/>
        </w:rPr>
        <w:t>Award Details</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2923"/>
        <w:gridCol w:w="2265"/>
        <w:gridCol w:w="1857"/>
      </w:tblGrid>
      <w:tr w:rsidR="002C37E3" w:rsidRPr="00970F64" w14:paraId="3D3ED62A" w14:textId="77777777" w:rsidTr="002C37E3">
        <w:trPr>
          <w:trHeight w:val="721"/>
        </w:trPr>
        <w:tc>
          <w:tcPr>
            <w:tcW w:w="1886" w:type="dxa"/>
            <w:shd w:val="clear" w:color="auto" w:fill="D9D9D9" w:themeFill="background1" w:themeFillShade="D9"/>
            <w:vAlign w:val="center"/>
          </w:tcPr>
          <w:p w14:paraId="24A253B7" w14:textId="77777777" w:rsidR="002C37E3" w:rsidRPr="00970F64" w:rsidRDefault="002C37E3" w:rsidP="00F3367A">
            <w:pPr>
              <w:widowControl w:val="0"/>
              <w:spacing w:after="0"/>
              <w:jc w:val="center"/>
              <w:rPr>
                <w:rFonts w:ascii="Times New Roman" w:hAnsi="Times New Roman"/>
                <w:b/>
                <w:color w:val="002060"/>
                <w:sz w:val="24"/>
                <w:szCs w:val="24"/>
              </w:rPr>
            </w:pPr>
            <w:r>
              <w:rPr>
                <w:rFonts w:ascii="Times New Roman" w:hAnsi="Times New Roman"/>
                <w:b/>
                <w:color w:val="000080"/>
                <w:sz w:val="24"/>
                <w:szCs w:val="24"/>
              </w:rPr>
              <w:t>Title</w:t>
            </w:r>
          </w:p>
        </w:tc>
        <w:tc>
          <w:tcPr>
            <w:tcW w:w="2923" w:type="dxa"/>
            <w:shd w:val="clear" w:color="auto" w:fill="D9D9D9" w:themeFill="background1" w:themeFillShade="D9"/>
            <w:vAlign w:val="center"/>
          </w:tcPr>
          <w:p w14:paraId="02725BF1" w14:textId="77777777" w:rsidR="002C37E3" w:rsidRPr="00970F64" w:rsidRDefault="002C37E3" w:rsidP="00F3367A">
            <w:pPr>
              <w:widowControl w:val="0"/>
              <w:spacing w:after="0"/>
              <w:jc w:val="center"/>
              <w:rPr>
                <w:rFonts w:ascii="Times New Roman" w:hAnsi="Times New Roman"/>
                <w:b/>
                <w:color w:val="002060"/>
                <w:sz w:val="24"/>
                <w:szCs w:val="24"/>
              </w:rPr>
            </w:pPr>
            <w:r>
              <w:rPr>
                <w:rFonts w:ascii="Times New Roman" w:hAnsi="Times New Roman"/>
                <w:b/>
                <w:color w:val="000080"/>
                <w:sz w:val="24"/>
                <w:szCs w:val="24"/>
              </w:rPr>
              <w:t>Category</w:t>
            </w:r>
          </w:p>
        </w:tc>
        <w:tc>
          <w:tcPr>
            <w:tcW w:w="2265" w:type="dxa"/>
            <w:shd w:val="clear" w:color="auto" w:fill="D9D9D9" w:themeFill="background1" w:themeFillShade="D9"/>
            <w:vAlign w:val="center"/>
          </w:tcPr>
          <w:p w14:paraId="783DD276" w14:textId="77777777" w:rsidR="002C37E3" w:rsidRPr="00970F64" w:rsidRDefault="002C37E3" w:rsidP="00F3367A">
            <w:pPr>
              <w:widowControl w:val="0"/>
              <w:spacing w:after="0"/>
              <w:jc w:val="center"/>
              <w:rPr>
                <w:rFonts w:ascii="Times New Roman" w:hAnsi="Times New Roman"/>
                <w:b/>
                <w:color w:val="002060"/>
                <w:sz w:val="24"/>
                <w:szCs w:val="24"/>
              </w:rPr>
            </w:pPr>
            <w:r>
              <w:rPr>
                <w:rFonts w:ascii="Times New Roman" w:hAnsi="Times New Roman"/>
                <w:b/>
                <w:color w:val="000080"/>
                <w:sz w:val="24"/>
                <w:szCs w:val="24"/>
              </w:rPr>
              <w:t>Sub - Category</w:t>
            </w:r>
          </w:p>
        </w:tc>
        <w:tc>
          <w:tcPr>
            <w:tcW w:w="1857" w:type="dxa"/>
            <w:shd w:val="clear" w:color="auto" w:fill="D9D9D9" w:themeFill="background1" w:themeFillShade="D9"/>
            <w:vAlign w:val="center"/>
          </w:tcPr>
          <w:p w14:paraId="76BFF59F" w14:textId="77777777" w:rsidR="002C37E3" w:rsidRPr="00970F64" w:rsidRDefault="002C37E3" w:rsidP="00F3367A">
            <w:pPr>
              <w:widowControl w:val="0"/>
              <w:spacing w:after="0"/>
              <w:jc w:val="center"/>
              <w:rPr>
                <w:rFonts w:ascii="Times New Roman" w:hAnsi="Times New Roman"/>
                <w:b/>
                <w:color w:val="002060"/>
                <w:sz w:val="24"/>
                <w:szCs w:val="24"/>
              </w:rPr>
            </w:pPr>
            <w:r>
              <w:rPr>
                <w:rFonts w:ascii="Times New Roman" w:hAnsi="Times New Roman"/>
                <w:b/>
                <w:color w:val="000080"/>
                <w:sz w:val="24"/>
                <w:szCs w:val="24"/>
              </w:rPr>
              <w:t>Received for the Period</w:t>
            </w:r>
          </w:p>
        </w:tc>
      </w:tr>
      <w:tr w:rsidR="002C37E3" w:rsidRPr="00970F64" w14:paraId="38D6676B" w14:textId="77777777" w:rsidTr="002C37E3">
        <w:trPr>
          <w:trHeight w:val="1055"/>
        </w:trPr>
        <w:tc>
          <w:tcPr>
            <w:tcW w:w="1886" w:type="dxa"/>
            <w:vAlign w:val="center"/>
          </w:tcPr>
          <w:p w14:paraId="2EAAD769" w14:textId="77777777" w:rsidR="002C37E3" w:rsidRPr="00970F64" w:rsidRDefault="002C37E3" w:rsidP="00F3367A">
            <w:pPr>
              <w:pStyle w:val="CommentText"/>
              <w:jc w:val="center"/>
              <w:rPr>
                <w:color w:val="002060"/>
                <w:sz w:val="26"/>
                <w:szCs w:val="26"/>
              </w:rPr>
            </w:pPr>
            <w:r>
              <w:rPr>
                <w:b/>
                <w:color w:val="002060"/>
                <w:sz w:val="26"/>
                <w:szCs w:val="26"/>
              </w:rPr>
              <w:t>On The Spot Award</w:t>
            </w:r>
          </w:p>
        </w:tc>
        <w:tc>
          <w:tcPr>
            <w:tcW w:w="2923" w:type="dxa"/>
            <w:vAlign w:val="center"/>
          </w:tcPr>
          <w:p w14:paraId="6B169BED" w14:textId="77777777" w:rsidR="002C37E3" w:rsidRPr="00970F64" w:rsidRDefault="002C37E3" w:rsidP="00F3367A">
            <w:pPr>
              <w:pStyle w:val="CommentText"/>
              <w:jc w:val="center"/>
              <w:rPr>
                <w:color w:val="002060"/>
                <w:sz w:val="24"/>
                <w:szCs w:val="24"/>
              </w:rPr>
            </w:pPr>
            <w:r>
              <w:rPr>
                <w:color w:val="002060"/>
                <w:sz w:val="24"/>
                <w:szCs w:val="24"/>
              </w:rPr>
              <w:t>Awards for Involv</w:t>
            </w:r>
            <w:r w:rsidR="00672E54">
              <w:rPr>
                <w:color w:val="002060"/>
                <w:sz w:val="24"/>
                <w:szCs w:val="24"/>
              </w:rPr>
              <w:t>e</w:t>
            </w:r>
            <w:r>
              <w:rPr>
                <w:color w:val="002060"/>
                <w:sz w:val="24"/>
                <w:szCs w:val="24"/>
              </w:rPr>
              <w:t>ment</w:t>
            </w:r>
          </w:p>
        </w:tc>
        <w:tc>
          <w:tcPr>
            <w:tcW w:w="2265" w:type="dxa"/>
            <w:vAlign w:val="center"/>
          </w:tcPr>
          <w:p w14:paraId="5D68C98F" w14:textId="77777777" w:rsidR="002C37E3" w:rsidRPr="00970F64" w:rsidRDefault="002C37E3" w:rsidP="00F3367A">
            <w:pPr>
              <w:pStyle w:val="CommentText"/>
              <w:jc w:val="center"/>
              <w:rPr>
                <w:color w:val="002060"/>
                <w:sz w:val="24"/>
                <w:szCs w:val="24"/>
              </w:rPr>
            </w:pPr>
            <w:r>
              <w:rPr>
                <w:color w:val="002060"/>
                <w:sz w:val="24"/>
                <w:szCs w:val="24"/>
              </w:rPr>
              <w:t>On The Spot Awards</w:t>
            </w:r>
          </w:p>
        </w:tc>
        <w:tc>
          <w:tcPr>
            <w:tcW w:w="1857" w:type="dxa"/>
            <w:vAlign w:val="center"/>
          </w:tcPr>
          <w:p w14:paraId="18095389" w14:textId="77777777" w:rsidR="002C37E3" w:rsidRPr="00970F64" w:rsidRDefault="002C37E3" w:rsidP="00F3367A">
            <w:pPr>
              <w:pStyle w:val="CommentText"/>
              <w:jc w:val="center"/>
              <w:rPr>
                <w:color w:val="002060"/>
                <w:sz w:val="24"/>
                <w:szCs w:val="24"/>
              </w:rPr>
            </w:pPr>
            <w:r>
              <w:rPr>
                <w:color w:val="002060"/>
                <w:sz w:val="24"/>
                <w:szCs w:val="24"/>
              </w:rPr>
              <w:t>2014 - 2015</w:t>
            </w:r>
          </w:p>
        </w:tc>
      </w:tr>
      <w:tr w:rsidR="002C37E3" w:rsidRPr="00970F64" w14:paraId="356015BF" w14:textId="77777777" w:rsidTr="002C37E3">
        <w:trPr>
          <w:trHeight w:val="1055"/>
        </w:trPr>
        <w:tc>
          <w:tcPr>
            <w:tcW w:w="1886" w:type="dxa"/>
            <w:vAlign w:val="center"/>
          </w:tcPr>
          <w:p w14:paraId="144A33A3" w14:textId="77777777" w:rsidR="002C37E3" w:rsidRPr="00970F64" w:rsidRDefault="002C37E3" w:rsidP="00F3367A">
            <w:pPr>
              <w:pStyle w:val="CommentText"/>
              <w:jc w:val="center"/>
              <w:rPr>
                <w:color w:val="002060"/>
                <w:sz w:val="26"/>
                <w:szCs w:val="26"/>
              </w:rPr>
            </w:pPr>
            <w:r>
              <w:rPr>
                <w:b/>
                <w:color w:val="002060"/>
                <w:sz w:val="26"/>
                <w:szCs w:val="26"/>
              </w:rPr>
              <w:t>Harbingers</w:t>
            </w:r>
          </w:p>
        </w:tc>
        <w:tc>
          <w:tcPr>
            <w:tcW w:w="2923" w:type="dxa"/>
            <w:vAlign w:val="center"/>
          </w:tcPr>
          <w:p w14:paraId="7DABBDCA" w14:textId="77777777" w:rsidR="002C37E3" w:rsidRPr="00970F64" w:rsidRDefault="002C37E3" w:rsidP="00F3367A">
            <w:pPr>
              <w:pStyle w:val="CommentText"/>
              <w:jc w:val="center"/>
              <w:rPr>
                <w:color w:val="002060"/>
                <w:sz w:val="24"/>
                <w:szCs w:val="24"/>
              </w:rPr>
            </w:pPr>
            <w:r>
              <w:rPr>
                <w:color w:val="002060"/>
                <w:sz w:val="24"/>
                <w:szCs w:val="24"/>
              </w:rPr>
              <w:t>Award for Excellence</w:t>
            </w:r>
          </w:p>
        </w:tc>
        <w:tc>
          <w:tcPr>
            <w:tcW w:w="2265" w:type="dxa"/>
            <w:vAlign w:val="center"/>
          </w:tcPr>
          <w:p w14:paraId="409CFCD2" w14:textId="77777777" w:rsidR="002C37E3" w:rsidRPr="00970F64" w:rsidRDefault="002C37E3" w:rsidP="00F3367A">
            <w:pPr>
              <w:pStyle w:val="CommentText"/>
              <w:jc w:val="center"/>
              <w:rPr>
                <w:color w:val="002060"/>
                <w:sz w:val="24"/>
                <w:szCs w:val="24"/>
              </w:rPr>
            </w:pPr>
            <w:r>
              <w:rPr>
                <w:color w:val="002060"/>
                <w:sz w:val="24"/>
                <w:szCs w:val="24"/>
              </w:rPr>
              <w:t>-</w:t>
            </w:r>
          </w:p>
        </w:tc>
        <w:tc>
          <w:tcPr>
            <w:tcW w:w="1857" w:type="dxa"/>
            <w:vAlign w:val="center"/>
          </w:tcPr>
          <w:p w14:paraId="619BE9AA" w14:textId="77777777" w:rsidR="002C37E3" w:rsidRPr="00970F64" w:rsidRDefault="002C37E3" w:rsidP="002C37E3">
            <w:pPr>
              <w:pStyle w:val="CommentText"/>
              <w:jc w:val="center"/>
              <w:rPr>
                <w:color w:val="002060"/>
                <w:sz w:val="24"/>
                <w:szCs w:val="24"/>
              </w:rPr>
            </w:pPr>
            <w:r>
              <w:rPr>
                <w:color w:val="002060"/>
                <w:sz w:val="24"/>
                <w:szCs w:val="24"/>
              </w:rPr>
              <w:t>2013</w:t>
            </w:r>
          </w:p>
        </w:tc>
      </w:tr>
    </w:tbl>
    <w:p w14:paraId="422F04F2" w14:textId="77777777" w:rsidR="00002140" w:rsidRDefault="00002140" w:rsidP="00A86CF9">
      <w:pPr>
        <w:spacing w:after="0" w:line="360" w:lineRule="auto"/>
        <w:rPr>
          <w:rFonts w:ascii="Times New Roman" w:eastAsia="Times New Roman" w:hAnsi="Times New Roman"/>
          <w:bCs/>
          <w:sz w:val="24"/>
          <w:szCs w:val="24"/>
          <w:lang w:bidi="he-IL"/>
        </w:rPr>
      </w:pPr>
    </w:p>
    <w:p w14:paraId="20DD9979" w14:textId="77777777" w:rsidR="00A618DD" w:rsidRPr="00A618DD" w:rsidRDefault="00A618DD" w:rsidP="00A86CF9">
      <w:pPr>
        <w:spacing w:after="0" w:line="360" w:lineRule="auto"/>
        <w:rPr>
          <w:rFonts w:ascii="Times New Roman" w:eastAsia="Times New Roman" w:hAnsi="Times New Roman"/>
          <w:b/>
          <w:sz w:val="28"/>
          <w:szCs w:val="28"/>
          <w:u w:val="single"/>
          <w:lang w:bidi="he-IL"/>
        </w:rPr>
      </w:pPr>
      <w:r w:rsidRPr="00A618DD">
        <w:rPr>
          <w:rFonts w:ascii="Times New Roman" w:eastAsia="Times New Roman" w:hAnsi="Times New Roman"/>
          <w:b/>
          <w:sz w:val="28"/>
          <w:szCs w:val="28"/>
          <w:u w:val="single"/>
          <w:lang w:bidi="he-IL"/>
        </w:rPr>
        <w:t>Education</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3"/>
        <w:gridCol w:w="5428"/>
      </w:tblGrid>
      <w:tr w:rsidR="00A618DD" w:rsidRPr="00970F64" w14:paraId="16272142" w14:textId="77777777" w:rsidTr="00F3367A">
        <w:trPr>
          <w:trHeight w:val="721"/>
        </w:trPr>
        <w:tc>
          <w:tcPr>
            <w:tcW w:w="1886" w:type="dxa"/>
            <w:shd w:val="clear" w:color="auto" w:fill="D9D9D9" w:themeFill="background1" w:themeFillShade="D9"/>
            <w:vAlign w:val="center"/>
          </w:tcPr>
          <w:p w14:paraId="70557D76" w14:textId="77777777" w:rsidR="00A618DD" w:rsidRPr="00970F64" w:rsidRDefault="00A618DD" w:rsidP="00F3367A">
            <w:pPr>
              <w:widowControl w:val="0"/>
              <w:spacing w:after="0"/>
              <w:jc w:val="center"/>
              <w:rPr>
                <w:rFonts w:ascii="Times New Roman" w:hAnsi="Times New Roman"/>
                <w:b/>
                <w:color w:val="002060"/>
                <w:sz w:val="24"/>
                <w:szCs w:val="24"/>
              </w:rPr>
            </w:pPr>
            <w:r>
              <w:rPr>
                <w:rFonts w:ascii="Times New Roman" w:hAnsi="Times New Roman"/>
                <w:b/>
                <w:color w:val="000080"/>
                <w:sz w:val="24"/>
                <w:szCs w:val="24"/>
              </w:rPr>
              <w:t>Qualification</w:t>
            </w:r>
          </w:p>
        </w:tc>
        <w:tc>
          <w:tcPr>
            <w:tcW w:w="2923" w:type="dxa"/>
            <w:shd w:val="clear" w:color="auto" w:fill="D9D9D9" w:themeFill="background1" w:themeFillShade="D9"/>
            <w:vAlign w:val="center"/>
          </w:tcPr>
          <w:p w14:paraId="1ABB1526" w14:textId="77777777" w:rsidR="00A618DD" w:rsidRPr="00970F64" w:rsidRDefault="00A618DD" w:rsidP="00F3367A">
            <w:pPr>
              <w:widowControl w:val="0"/>
              <w:spacing w:after="0"/>
              <w:jc w:val="center"/>
              <w:rPr>
                <w:rFonts w:ascii="Times New Roman" w:hAnsi="Times New Roman"/>
                <w:b/>
                <w:color w:val="002060"/>
                <w:sz w:val="24"/>
                <w:szCs w:val="24"/>
              </w:rPr>
            </w:pPr>
            <w:r>
              <w:rPr>
                <w:rFonts w:ascii="Times New Roman" w:hAnsi="Times New Roman"/>
                <w:b/>
                <w:color w:val="000080"/>
                <w:sz w:val="24"/>
                <w:szCs w:val="24"/>
              </w:rPr>
              <w:t>Percentage / Grade</w:t>
            </w:r>
          </w:p>
        </w:tc>
      </w:tr>
      <w:tr w:rsidR="00A618DD" w:rsidRPr="00970F64" w14:paraId="72816413" w14:textId="77777777" w:rsidTr="00F3367A">
        <w:trPr>
          <w:trHeight w:val="1055"/>
        </w:trPr>
        <w:tc>
          <w:tcPr>
            <w:tcW w:w="1886" w:type="dxa"/>
            <w:vAlign w:val="center"/>
          </w:tcPr>
          <w:p w14:paraId="76339B45" w14:textId="77777777" w:rsidR="00A618DD" w:rsidRPr="00970F64" w:rsidRDefault="00A618DD" w:rsidP="00F3367A">
            <w:pPr>
              <w:pStyle w:val="CommentText"/>
              <w:jc w:val="center"/>
              <w:rPr>
                <w:color w:val="002060"/>
                <w:sz w:val="26"/>
                <w:szCs w:val="26"/>
              </w:rPr>
            </w:pPr>
            <w:r>
              <w:rPr>
                <w:b/>
                <w:color w:val="002060"/>
                <w:sz w:val="26"/>
                <w:szCs w:val="26"/>
              </w:rPr>
              <w:t>Bachelor of Engineering (CSE)</w:t>
            </w:r>
          </w:p>
        </w:tc>
        <w:tc>
          <w:tcPr>
            <w:tcW w:w="2923" w:type="dxa"/>
            <w:vAlign w:val="center"/>
          </w:tcPr>
          <w:p w14:paraId="34D88C0B" w14:textId="77777777" w:rsidR="00A618DD" w:rsidRPr="00970F64" w:rsidRDefault="00A618DD" w:rsidP="00F3367A">
            <w:pPr>
              <w:pStyle w:val="CommentText"/>
              <w:jc w:val="center"/>
              <w:rPr>
                <w:color w:val="002060"/>
                <w:sz w:val="24"/>
                <w:szCs w:val="24"/>
              </w:rPr>
            </w:pPr>
            <w:r>
              <w:rPr>
                <w:color w:val="002060"/>
                <w:sz w:val="24"/>
                <w:szCs w:val="24"/>
              </w:rPr>
              <w:t>7.69 CGPA</w:t>
            </w:r>
          </w:p>
        </w:tc>
      </w:tr>
      <w:tr w:rsidR="00A618DD" w:rsidRPr="00970F64" w14:paraId="469FAD16" w14:textId="77777777" w:rsidTr="00F3367A">
        <w:trPr>
          <w:trHeight w:val="1055"/>
        </w:trPr>
        <w:tc>
          <w:tcPr>
            <w:tcW w:w="1886" w:type="dxa"/>
            <w:vAlign w:val="center"/>
          </w:tcPr>
          <w:p w14:paraId="68E92430" w14:textId="77777777" w:rsidR="00A618DD" w:rsidRPr="00970F64" w:rsidRDefault="00A618DD" w:rsidP="00F3367A">
            <w:pPr>
              <w:pStyle w:val="CommentText"/>
              <w:jc w:val="center"/>
              <w:rPr>
                <w:color w:val="002060"/>
                <w:sz w:val="26"/>
                <w:szCs w:val="26"/>
              </w:rPr>
            </w:pPr>
            <w:r>
              <w:rPr>
                <w:b/>
                <w:color w:val="002060"/>
                <w:sz w:val="26"/>
                <w:szCs w:val="26"/>
              </w:rPr>
              <w:t>Standard XII / H.S.C.</w:t>
            </w:r>
          </w:p>
        </w:tc>
        <w:tc>
          <w:tcPr>
            <w:tcW w:w="2923" w:type="dxa"/>
            <w:vAlign w:val="center"/>
          </w:tcPr>
          <w:p w14:paraId="531E25DF" w14:textId="77777777" w:rsidR="00A618DD" w:rsidRPr="00970F64" w:rsidRDefault="00A618DD" w:rsidP="00F3367A">
            <w:pPr>
              <w:pStyle w:val="CommentText"/>
              <w:jc w:val="center"/>
              <w:rPr>
                <w:color w:val="002060"/>
                <w:sz w:val="24"/>
                <w:szCs w:val="24"/>
              </w:rPr>
            </w:pPr>
            <w:r>
              <w:rPr>
                <w:color w:val="002060"/>
                <w:sz w:val="24"/>
                <w:szCs w:val="24"/>
              </w:rPr>
              <w:t>85</w:t>
            </w:r>
            <w:r w:rsidR="00672E54">
              <w:rPr>
                <w:color w:val="002060"/>
                <w:sz w:val="24"/>
                <w:szCs w:val="24"/>
              </w:rPr>
              <w:t>%</w:t>
            </w:r>
          </w:p>
        </w:tc>
      </w:tr>
    </w:tbl>
    <w:p w14:paraId="76BFECFF" w14:textId="77777777" w:rsidR="00A86CF9" w:rsidRDefault="00A86CF9" w:rsidP="00A86CF9">
      <w:pPr>
        <w:spacing w:after="0" w:line="240" w:lineRule="auto"/>
        <w:rPr>
          <w:rFonts w:ascii="Times New Roman" w:eastAsia="Times New Roman" w:hAnsi="Times New Roman"/>
          <w:b/>
          <w:sz w:val="24"/>
          <w:szCs w:val="24"/>
          <w:lang w:bidi="he-IL"/>
        </w:rPr>
      </w:pPr>
    </w:p>
    <w:p w14:paraId="3BF3E1D5" w14:textId="77777777" w:rsidR="00A618DD" w:rsidRDefault="00A618DD" w:rsidP="00A86CF9">
      <w:pPr>
        <w:spacing w:after="0" w:line="240" w:lineRule="auto"/>
        <w:rPr>
          <w:rFonts w:ascii="Times New Roman" w:eastAsia="Times New Roman" w:hAnsi="Times New Roman"/>
          <w:b/>
          <w:sz w:val="24"/>
          <w:szCs w:val="24"/>
          <w:lang w:bidi="he-IL"/>
        </w:rPr>
      </w:pPr>
    </w:p>
    <w:p w14:paraId="162B7123" w14:textId="77777777" w:rsidR="00002140" w:rsidRDefault="00002140" w:rsidP="00A86CF9">
      <w:pPr>
        <w:spacing w:after="0" w:line="240" w:lineRule="auto"/>
        <w:rPr>
          <w:rFonts w:ascii="Times New Roman" w:eastAsia="Times New Roman" w:hAnsi="Times New Roman"/>
          <w:b/>
          <w:sz w:val="24"/>
          <w:szCs w:val="24"/>
          <w:lang w:bidi="he-IL"/>
        </w:rPr>
      </w:pPr>
    </w:p>
    <w:p w14:paraId="1BA00D81" w14:textId="77777777" w:rsidR="00672E54" w:rsidRDefault="00672E54" w:rsidP="00A86CF9">
      <w:pPr>
        <w:spacing w:after="0" w:line="240" w:lineRule="auto"/>
        <w:rPr>
          <w:rFonts w:ascii="Times New Roman" w:eastAsia="Times New Roman" w:hAnsi="Times New Roman"/>
          <w:bCs/>
          <w:sz w:val="16"/>
          <w:szCs w:val="26"/>
          <w:lang w:bidi="he-IL"/>
        </w:rPr>
      </w:pPr>
    </w:p>
    <w:p w14:paraId="6632D3C5" w14:textId="77777777" w:rsidR="00DA268A" w:rsidRDefault="00DA268A" w:rsidP="00A86CF9">
      <w:pPr>
        <w:spacing w:after="0" w:line="240" w:lineRule="auto"/>
        <w:rPr>
          <w:rFonts w:ascii="Times New Roman" w:eastAsia="Times New Roman" w:hAnsi="Times New Roman"/>
          <w:bCs/>
          <w:sz w:val="16"/>
          <w:szCs w:val="26"/>
          <w:lang w:bidi="he-IL"/>
        </w:rPr>
      </w:pPr>
    </w:p>
    <w:sectPr w:rsidR="00DA268A" w:rsidSect="00667652">
      <w:pgSz w:w="11907" w:h="16839" w:code="9"/>
      <w:pgMar w:top="1080" w:right="1134"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A6C3C" w14:textId="77777777" w:rsidR="008B6341" w:rsidRDefault="008B6341" w:rsidP="003844AB">
      <w:pPr>
        <w:spacing w:after="0" w:line="240" w:lineRule="auto"/>
      </w:pPr>
      <w:r>
        <w:separator/>
      </w:r>
    </w:p>
  </w:endnote>
  <w:endnote w:type="continuationSeparator" w:id="0">
    <w:p w14:paraId="7575C37C" w14:textId="77777777" w:rsidR="008B6341" w:rsidRDefault="008B6341" w:rsidP="0038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atha">
    <w:altName w:val="Calibri"/>
    <w:panose1 w:val="02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2EA94" w14:textId="77777777" w:rsidR="008B6341" w:rsidRDefault="008B6341" w:rsidP="003844AB">
      <w:pPr>
        <w:spacing w:after="0" w:line="240" w:lineRule="auto"/>
      </w:pPr>
      <w:r>
        <w:separator/>
      </w:r>
    </w:p>
  </w:footnote>
  <w:footnote w:type="continuationSeparator" w:id="0">
    <w:p w14:paraId="339B7877" w14:textId="77777777" w:rsidR="008B6341" w:rsidRDefault="008B6341" w:rsidP="003844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03DFD"/>
    <w:multiLevelType w:val="hybridMultilevel"/>
    <w:tmpl w:val="7F4A9A1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32AEE"/>
    <w:multiLevelType w:val="hybridMultilevel"/>
    <w:tmpl w:val="15409184"/>
    <w:lvl w:ilvl="0" w:tplc="40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85FE1"/>
    <w:multiLevelType w:val="hybridMultilevel"/>
    <w:tmpl w:val="299A471A"/>
    <w:lvl w:ilvl="0" w:tplc="0409000D">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AB6E70"/>
    <w:multiLevelType w:val="hybridMultilevel"/>
    <w:tmpl w:val="4936EDA0"/>
    <w:lvl w:ilvl="0" w:tplc="40090001">
      <w:start w:val="1"/>
      <w:numFmt w:val="bullet"/>
      <w:lvlText w:val=""/>
      <w:lvlJc w:val="left"/>
      <w:pPr>
        <w:ind w:left="1069"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366C9A"/>
    <w:multiLevelType w:val="hybridMultilevel"/>
    <w:tmpl w:val="333A95D4"/>
    <w:lvl w:ilvl="0" w:tplc="40090001">
      <w:start w:val="1"/>
      <w:numFmt w:val="bullet"/>
      <w:lvlText w:val=""/>
      <w:lvlJc w:val="left"/>
      <w:pPr>
        <w:ind w:left="1357" w:hanging="360"/>
      </w:pPr>
      <w:rPr>
        <w:rFonts w:ascii="Symbol" w:hAnsi="Symbol" w:hint="default"/>
      </w:rPr>
    </w:lvl>
    <w:lvl w:ilvl="1" w:tplc="40090003" w:tentative="1">
      <w:start w:val="1"/>
      <w:numFmt w:val="bullet"/>
      <w:lvlText w:val="o"/>
      <w:lvlJc w:val="left"/>
      <w:pPr>
        <w:ind w:left="2077" w:hanging="360"/>
      </w:pPr>
      <w:rPr>
        <w:rFonts w:ascii="Courier New" w:hAnsi="Courier New" w:cs="Courier New" w:hint="default"/>
      </w:rPr>
    </w:lvl>
    <w:lvl w:ilvl="2" w:tplc="40090005" w:tentative="1">
      <w:start w:val="1"/>
      <w:numFmt w:val="bullet"/>
      <w:lvlText w:val=""/>
      <w:lvlJc w:val="left"/>
      <w:pPr>
        <w:ind w:left="2797" w:hanging="360"/>
      </w:pPr>
      <w:rPr>
        <w:rFonts w:ascii="Wingdings" w:hAnsi="Wingdings" w:hint="default"/>
      </w:rPr>
    </w:lvl>
    <w:lvl w:ilvl="3" w:tplc="40090001" w:tentative="1">
      <w:start w:val="1"/>
      <w:numFmt w:val="bullet"/>
      <w:lvlText w:val=""/>
      <w:lvlJc w:val="left"/>
      <w:pPr>
        <w:ind w:left="3517" w:hanging="360"/>
      </w:pPr>
      <w:rPr>
        <w:rFonts w:ascii="Symbol" w:hAnsi="Symbol" w:hint="default"/>
      </w:rPr>
    </w:lvl>
    <w:lvl w:ilvl="4" w:tplc="40090003" w:tentative="1">
      <w:start w:val="1"/>
      <w:numFmt w:val="bullet"/>
      <w:lvlText w:val="o"/>
      <w:lvlJc w:val="left"/>
      <w:pPr>
        <w:ind w:left="4237" w:hanging="360"/>
      </w:pPr>
      <w:rPr>
        <w:rFonts w:ascii="Courier New" w:hAnsi="Courier New" w:cs="Courier New" w:hint="default"/>
      </w:rPr>
    </w:lvl>
    <w:lvl w:ilvl="5" w:tplc="40090005" w:tentative="1">
      <w:start w:val="1"/>
      <w:numFmt w:val="bullet"/>
      <w:lvlText w:val=""/>
      <w:lvlJc w:val="left"/>
      <w:pPr>
        <w:ind w:left="4957" w:hanging="360"/>
      </w:pPr>
      <w:rPr>
        <w:rFonts w:ascii="Wingdings" w:hAnsi="Wingdings" w:hint="default"/>
      </w:rPr>
    </w:lvl>
    <w:lvl w:ilvl="6" w:tplc="40090001" w:tentative="1">
      <w:start w:val="1"/>
      <w:numFmt w:val="bullet"/>
      <w:lvlText w:val=""/>
      <w:lvlJc w:val="left"/>
      <w:pPr>
        <w:ind w:left="5677" w:hanging="360"/>
      </w:pPr>
      <w:rPr>
        <w:rFonts w:ascii="Symbol" w:hAnsi="Symbol" w:hint="default"/>
      </w:rPr>
    </w:lvl>
    <w:lvl w:ilvl="7" w:tplc="40090003" w:tentative="1">
      <w:start w:val="1"/>
      <w:numFmt w:val="bullet"/>
      <w:lvlText w:val="o"/>
      <w:lvlJc w:val="left"/>
      <w:pPr>
        <w:ind w:left="6397" w:hanging="360"/>
      </w:pPr>
      <w:rPr>
        <w:rFonts w:ascii="Courier New" w:hAnsi="Courier New" w:cs="Courier New" w:hint="default"/>
      </w:rPr>
    </w:lvl>
    <w:lvl w:ilvl="8" w:tplc="40090005" w:tentative="1">
      <w:start w:val="1"/>
      <w:numFmt w:val="bullet"/>
      <w:lvlText w:val=""/>
      <w:lvlJc w:val="left"/>
      <w:pPr>
        <w:ind w:left="7117"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6000"/>
    <w:rsid w:val="00002140"/>
    <w:rsid w:val="00014983"/>
    <w:rsid w:val="0002546B"/>
    <w:rsid w:val="00026CDC"/>
    <w:rsid w:val="00030D2C"/>
    <w:rsid w:val="000449AD"/>
    <w:rsid w:val="000456A6"/>
    <w:rsid w:val="0004592A"/>
    <w:rsid w:val="000471A1"/>
    <w:rsid w:val="0006648B"/>
    <w:rsid w:val="000733C5"/>
    <w:rsid w:val="00081600"/>
    <w:rsid w:val="000930F6"/>
    <w:rsid w:val="000943FB"/>
    <w:rsid w:val="00096AD8"/>
    <w:rsid w:val="0009770B"/>
    <w:rsid w:val="000A49CE"/>
    <w:rsid w:val="000A744C"/>
    <w:rsid w:val="000D0B85"/>
    <w:rsid w:val="000D2C19"/>
    <w:rsid w:val="000D7DC4"/>
    <w:rsid w:val="000E1EA5"/>
    <w:rsid w:val="000E2401"/>
    <w:rsid w:val="000E61F9"/>
    <w:rsid w:val="000E6FB8"/>
    <w:rsid w:val="000F12A1"/>
    <w:rsid w:val="00101436"/>
    <w:rsid w:val="00125CD2"/>
    <w:rsid w:val="001363D5"/>
    <w:rsid w:val="00141ABF"/>
    <w:rsid w:val="00160D80"/>
    <w:rsid w:val="00166CBF"/>
    <w:rsid w:val="00180A2C"/>
    <w:rsid w:val="001830A0"/>
    <w:rsid w:val="00190304"/>
    <w:rsid w:val="00191EDE"/>
    <w:rsid w:val="001A198D"/>
    <w:rsid w:val="001B5C04"/>
    <w:rsid w:val="001C111B"/>
    <w:rsid w:val="001F17A5"/>
    <w:rsid w:val="001F21AB"/>
    <w:rsid w:val="00206B3D"/>
    <w:rsid w:val="002119EB"/>
    <w:rsid w:val="00217147"/>
    <w:rsid w:val="00220393"/>
    <w:rsid w:val="00220867"/>
    <w:rsid w:val="0023105C"/>
    <w:rsid w:val="00235347"/>
    <w:rsid w:val="002504C9"/>
    <w:rsid w:val="0026442C"/>
    <w:rsid w:val="00292E91"/>
    <w:rsid w:val="00296377"/>
    <w:rsid w:val="002B7111"/>
    <w:rsid w:val="002C23C8"/>
    <w:rsid w:val="002C37E3"/>
    <w:rsid w:val="002C457B"/>
    <w:rsid w:val="002C7B08"/>
    <w:rsid w:val="002E3DAE"/>
    <w:rsid w:val="002F1AC8"/>
    <w:rsid w:val="002F5690"/>
    <w:rsid w:val="0030043C"/>
    <w:rsid w:val="003022C3"/>
    <w:rsid w:val="00305571"/>
    <w:rsid w:val="003215F6"/>
    <w:rsid w:val="003225A1"/>
    <w:rsid w:val="00333CA6"/>
    <w:rsid w:val="00340968"/>
    <w:rsid w:val="00342017"/>
    <w:rsid w:val="00342242"/>
    <w:rsid w:val="00346357"/>
    <w:rsid w:val="00356155"/>
    <w:rsid w:val="00363C3C"/>
    <w:rsid w:val="003712AC"/>
    <w:rsid w:val="00376400"/>
    <w:rsid w:val="003844AB"/>
    <w:rsid w:val="003A0940"/>
    <w:rsid w:val="003B14C7"/>
    <w:rsid w:val="003B3632"/>
    <w:rsid w:val="003B64FF"/>
    <w:rsid w:val="003C4B63"/>
    <w:rsid w:val="003C6D90"/>
    <w:rsid w:val="003D473A"/>
    <w:rsid w:val="003E16A0"/>
    <w:rsid w:val="003F1B3E"/>
    <w:rsid w:val="003F7AE1"/>
    <w:rsid w:val="00413BC7"/>
    <w:rsid w:val="00415509"/>
    <w:rsid w:val="00416A3F"/>
    <w:rsid w:val="004308ED"/>
    <w:rsid w:val="00431484"/>
    <w:rsid w:val="00433D41"/>
    <w:rsid w:val="0043531A"/>
    <w:rsid w:val="00436AD9"/>
    <w:rsid w:val="00457F5E"/>
    <w:rsid w:val="00480B3E"/>
    <w:rsid w:val="004842B9"/>
    <w:rsid w:val="00493B9F"/>
    <w:rsid w:val="004B0E28"/>
    <w:rsid w:val="004C2834"/>
    <w:rsid w:val="004C7826"/>
    <w:rsid w:val="004D24FC"/>
    <w:rsid w:val="004D6431"/>
    <w:rsid w:val="004F1D79"/>
    <w:rsid w:val="0050205A"/>
    <w:rsid w:val="00505E07"/>
    <w:rsid w:val="0050739A"/>
    <w:rsid w:val="005173EC"/>
    <w:rsid w:val="00517EA3"/>
    <w:rsid w:val="00520A24"/>
    <w:rsid w:val="0052188D"/>
    <w:rsid w:val="00523E2A"/>
    <w:rsid w:val="00542708"/>
    <w:rsid w:val="00587A12"/>
    <w:rsid w:val="00593D4A"/>
    <w:rsid w:val="00596AF6"/>
    <w:rsid w:val="005A090D"/>
    <w:rsid w:val="005A5593"/>
    <w:rsid w:val="005C1F99"/>
    <w:rsid w:val="0061619B"/>
    <w:rsid w:val="00622A4D"/>
    <w:rsid w:val="00632655"/>
    <w:rsid w:val="00637201"/>
    <w:rsid w:val="00640C4E"/>
    <w:rsid w:val="00641707"/>
    <w:rsid w:val="00667652"/>
    <w:rsid w:val="006708EF"/>
    <w:rsid w:val="00672E54"/>
    <w:rsid w:val="0068159A"/>
    <w:rsid w:val="00685D43"/>
    <w:rsid w:val="0068742B"/>
    <w:rsid w:val="006931A6"/>
    <w:rsid w:val="006A2F68"/>
    <w:rsid w:val="006A6F15"/>
    <w:rsid w:val="006D37E0"/>
    <w:rsid w:val="006E575A"/>
    <w:rsid w:val="00700E93"/>
    <w:rsid w:val="007436C2"/>
    <w:rsid w:val="00743D2C"/>
    <w:rsid w:val="00774196"/>
    <w:rsid w:val="0078086F"/>
    <w:rsid w:val="00781C40"/>
    <w:rsid w:val="00787675"/>
    <w:rsid w:val="007916DB"/>
    <w:rsid w:val="00792271"/>
    <w:rsid w:val="007B3603"/>
    <w:rsid w:val="007B7306"/>
    <w:rsid w:val="007C57B8"/>
    <w:rsid w:val="007E0D45"/>
    <w:rsid w:val="007E75E2"/>
    <w:rsid w:val="008021F2"/>
    <w:rsid w:val="0080413A"/>
    <w:rsid w:val="00810011"/>
    <w:rsid w:val="00815D07"/>
    <w:rsid w:val="0083736A"/>
    <w:rsid w:val="00844DBC"/>
    <w:rsid w:val="00846468"/>
    <w:rsid w:val="00892E86"/>
    <w:rsid w:val="00893128"/>
    <w:rsid w:val="008B54DA"/>
    <w:rsid w:val="008B5C33"/>
    <w:rsid w:val="008B6341"/>
    <w:rsid w:val="008E0579"/>
    <w:rsid w:val="008E2525"/>
    <w:rsid w:val="008F3406"/>
    <w:rsid w:val="008F34D7"/>
    <w:rsid w:val="008F37CD"/>
    <w:rsid w:val="008F73A7"/>
    <w:rsid w:val="00900FD5"/>
    <w:rsid w:val="00914075"/>
    <w:rsid w:val="00924A53"/>
    <w:rsid w:val="009258C1"/>
    <w:rsid w:val="00940DCA"/>
    <w:rsid w:val="009425DE"/>
    <w:rsid w:val="0094265B"/>
    <w:rsid w:val="00946821"/>
    <w:rsid w:val="0095066D"/>
    <w:rsid w:val="009527CA"/>
    <w:rsid w:val="009534B4"/>
    <w:rsid w:val="00955FFE"/>
    <w:rsid w:val="0095769C"/>
    <w:rsid w:val="00967C9F"/>
    <w:rsid w:val="00970F64"/>
    <w:rsid w:val="00982880"/>
    <w:rsid w:val="009941CB"/>
    <w:rsid w:val="00996A5A"/>
    <w:rsid w:val="009A4217"/>
    <w:rsid w:val="009B21D0"/>
    <w:rsid w:val="009B4CD3"/>
    <w:rsid w:val="009C4FF6"/>
    <w:rsid w:val="009D799E"/>
    <w:rsid w:val="00A00376"/>
    <w:rsid w:val="00A006BD"/>
    <w:rsid w:val="00A057E4"/>
    <w:rsid w:val="00A05EC9"/>
    <w:rsid w:val="00A07A80"/>
    <w:rsid w:val="00A2714C"/>
    <w:rsid w:val="00A311BD"/>
    <w:rsid w:val="00A311D4"/>
    <w:rsid w:val="00A31D1C"/>
    <w:rsid w:val="00A34982"/>
    <w:rsid w:val="00A51BB2"/>
    <w:rsid w:val="00A5544F"/>
    <w:rsid w:val="00A55CF3"/>
    <w:rsid w:val="00A60B48"/>
    <w:rsid w:val="00A618DD"/>
    <w:rsid w:val="00A71C44"/>
    <w:rsid w:val="00A71C7E"/>
    <w:rsid w:val="00A76000"/>
    <w:rsid w:val="00A77E38"/>
    <w:rsid w:val="00A83B70"/>
    <w:rsid w:val="00A85B53"/>
    <w:rsid w:val="00A86CF9"/>
    <w:rsid w:val="00AA7BFB"/>
    <w:rsid w:val="00AA7F93"/>
    <w:rsid w:val="00AB484B"/>
    <w:rsid w:val="00AB591F"/>
    <w:rsid w:val="00AC3E5E"/>
    <w:rsid w:val="00AC4C4A"/>
    <w:rsid w:val="00AC612F"/>
    <w:rsid w:val="00AE7415"/>
    <w:rsid w:val="00B20027"/>
    <w:rsid w:val="00B23042"/>
    <w:rsid w:val="00B24F99"/>
    <w:rsid w:val="00B309DA"/>
    <w:rsid w:val="00B36D0F"/>
    <w:rsid w:val="00B65A69"/>
    <w:rsid w:val="00B71777"/>
    <w:rsid w:val="00B738D8"/>
    <w:rsid w:val="00B87FD1"/>
    <w:rsid w:val="00BC5853"/>
    <w:rsid w:val="00C17125"/>
    <w:rsid w:val="00C21C5B"/>
    <w:rsid w:val="00C353D4"/>
    <w:rsid w:val="00C36EE6"/>
    <w:rsid w:val="00C4265F"/>
    <w:rsid w:val="00C47BDF"/>
    <w:rsid w:val="00C6597D"/>
    <w:rsid w:val="00C66EC5"/>
    <w:rsid w:val="00C67259"/>
    <w:rsid w:val="00C70054"/>
    <w:rsid w:val="00C7024A"/>
    <w:rsid w:val="00C723DE"/>
    <w:rsid w:val="00C74C43"/>
    <w:rsid w:val="00C95FF8"/>
    <w:rsid w:val="00CA225E"/>
    <w:rsid w:val="00CA6C5B"/>
    <w:rsid w:val="00CC0FF7"/>
    <w:rsid w:val="00CC5537"/>
    <w:rsid w:val="00CC5AF7"/>
    <w:rsid w:val="00CE2F0A"/>
    <w:rsid w:val="00CE4786"/>
    <w:rsid w:val="00CF0C69"/>
    <w:rsid w:val="00CF0F9D"/>
    <w:rsid w:val="00D07C2F"/>
    <w:rsid w:val="00D13302"/>
    <w:rsid w:val="00D13730"/>
    <w:rsid w:val="00D17237"/>
    <w:rsid w:val="00D231C2"/>
    <w:rsid w:val="00D24B43"/>
    <w:rsid w:val="00D33DF4"/>
    <w:rsid w:val="00D51D17"/>
    <w:rsid w:val="00D56BD9"/>
    <w:rsid w:val="00D574FF"/>
    <w:rsid w:val="00D6222A"/>
    <w:rsid w:val="00D65056"/>
    <w:rsid w:val="00D66A96"/>
    <w:rsid w:val="00D804D9"/>
    <w:rsid w:val="00D93789"/>
    <w:rsid w:val="00D96C0A"/>
    <w:rsid w:val="00DA045A"/>
    <w:rsid w:val="00DA268A"/>
    <w:rsid w:val="00DA33A3"/>
    <w:rsid w:val="00DB328F"/>
    <w:rsid w:val="00DB7E57"/>
    <w:rsid w:val="00DC5A0B"/>
    <w:rsid w:val="00DC60C2"/>
    <w:rsid w:val="00DD35FB"/>
    <w:rsid w:val="00DD6B21"/>
    <w:rsid w:val="00DE089C"/>
    <w:rsid w:val="00DE2D10"/>
    <w:rsid w:val="00DF0A19"/>
    <w:rsid w:val="00DF1B78"/>
    <w:rsid w:val="00DF4A11"/>
    <w:rsid w:val="00DF4B47"/>
    <w:rsid w:val="00DF4BDB"/>
    <w:rsid w:val="00DF5074"/>
    <w:rsid w:val="00E0369A"/>
    <w:rsid w:val="00E21358"/>
    <w:rsid w:val="00E3199E"/>
    <w:rsid w:val="00E34332"/>
    <w:rsid w:val="00E41350"/>
    <w:rsid w:val="00E5135C"/>
    <w:rsid w:val="00E539FA"/>
    <w:rsid w:val="00E561F1"/>
    <w:rsid w:val="00E64A42"/>
    <w:rsid w:val="00E65B1C"/>
    <w:rsid w:val="00E72CAE"/>
    <w:rsid w:val="00E94B34"/>
    <w:rsid w:val="00EA1F97"/>
    <w:rsid w:val="00EA27AD"/>
    <w:rsid w:val="00EA5504"/>
    <w:rsid w:val="00EC7FCE"/>
    <w:rsid w:val="00ED538A"/>
    <w:rsid w:val="00EE025B"/>
    <w:rsid w:val="00EE5648"/>
    <w:rsid w:val="00EE5C7F"/>
    <w:rsid w:val="00EF3CB7"/>
    <w:rsid w:val="00EF4568"/>
    <w:rsid w:val="00F112D7"/>
    <w:rsid w:val="00F119F9"/>
    <w:rsid w:val="00F12CC7"/>
    <w:rsid w:val="00F153D4"/>
    <w:rsid w:val="00F27C9E"/>
    <w:rsid w:val="00F424AC"/>
    <w:rsid w:val="00F576C5"/>
    <w:rsid w:val="00F5784A"/>
    <w:rsid w:val="00F6332D"/>
    <w:rsid w:val="00F6457B"/>
    <w:rsid w:val="00F65832"/>
    <w:rsid w:val="00F8459F"/>
    <w:rsid w:val="00F87F4B"/>
    <w:rsid w:val="00F90C81"/>
    <w:rsid w:val="00FB10E4"/>
    <w:rsid w:val="00FB6045"/>
    <w:rsid w:val="00FC6380"/>
    <w:rsid w:val="00FD3D67"/>
    <w:rsid w:val="00FE1FBA"/>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strokecolor="none [3041]">
      <v:stroke color="none [3041]" weight="3.75pt"/>
      <v:shadow type="perspective" color="none [1601]" opacity=".5" offset="1pt" offset2="-1pt"/>
    </o:shapedefaults>
    <o:shapelayout v:ext="edit">
      <o:idmap v:ext="edit" data="1"/>
    </o:shapelayout>
  </w:shapeDefaults>
  <w:decimalSymbol w:val="."/>
  <w:listSeparator w:val=","/>
  <w14:docId w14:val="1B507150"/>
  <w15:docId w15:val="{4BD0202E-C79C-48C9-9FD4-ED6DF3CC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7E4"/>
    <w:pPr>
      <w:spacing w:after="200" w:line="276" w:lineRule="auto"/>
    </w:pPr>
    <w:rPr>
      <w:sz w:val="22"/>
      <w:szCs w:val="22"/>
      <w:lang w:val="en-US" w:eastAsia="en-US"/>
    </w:rPr>
  </w:style>
  <w:style w:type="paragraph" w:styleId="Heading1">
    <w:name w:val="heading 1"/>
    <w:basedOn w:val="Normal"/>
    <w:next w:val="Normal"/>
    <w:link w:val="Heading1Char"/>
    <w:qFormat/>
    <w:rsid w:val="00180A2C"/>
    <w:pPr>
      <w:keepNext/>
      <w:spacing w:after="0" w:line="240" w:lineRule="auto"/>
      <w:outlineLvl w:val="0"/>
    </w:pPr>
    <w:rPr>
      <w:rFonts w:ascii="Times New Roman" w:eastAsia="Times New Roman" w:hAnsi="Times New Roman"/>
      <w:b/>
      <w:sz w:val="20"/>
      <w:szCs w:val="20"/>
      <w:lang w:bidi="he-IL"/>
    </w:rPr>
  </w:style>
  <w:style w:type="paragraph" w:styleId="Heading6">
    <w:name w:val="heading 6"/>
    <w:basedOn w:val="Normal"/>
    <w:next w:val="Normal"/>
    <w:link w:val="Heading6Char"/>
    <w:uiPriority w:val="9"/>
    <w:qFormat/>
    <w:rsid w:val="001830A0"/>
    <w:pPr>
      <w:keepNext/>
      <w:keepLines/>
      <w:spacing w:before="200" w:after="0"/>
      <w:outlineLvl w:val="5"/>
    </w:pPr>
    <w:rPr>
      <w:rFonts w:ascii="Cambria" w:eastAsia="Times New Roman" w:hAnsi="Cambria"/>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C0FF7"/>
    <w:rPr>
      <w:color w:val="0000FF"/>
      <w:u w:val="single"/>
    </w:rPr>
  </w:style>
  <w:style w:type="paragraph" w:customStyle="1" w:styleId="Tit">
    <w:name w:val="Tit"/>
    <w:basedOn w:val="Normal"/>
    <w:rsid w:val="00F27C9E"/>
    <w:pPr>
      <w:pBdr>
        <w:bottom w:val="single" w:sz="6" w:space="2" w:color="auto"/>
      </w:pBdr>
      <w:shd w:val="pct5" w:color="auto" w:fill="auto"/>
      <w:spacing w:after="120" w:line="240" w:lineRule="auto"/>
      <w:ind w:left="851" w:hanging="851"/>
    </w:pPr>
    <w:rPr>
      <w:rFonts w:ascii="Times New Roman" w:eastAsia="Times New Roman" w:hAnsi="Times New Roman"/>
      <w:b/>
      <w:sz w:val="24"/>
      <w:szCs w:val="20"/>
      <w:lang w:bidi="he-IL"/>
    </w:rPr>
  </w:style>
  <w:style w:type="paragraph" w:styleId="CommentText">
    <w:name w:val="annotation text"/>
    <w:basedOn w:val="Normal"/>
    <w:link w:val="CommentTextChar"/>
    <w:semiHidden/>
    <w:rsid w:val="00F27C9E"/>
    <w:pPr>
      <w:spacing w:after="0" w:line="240" w:lineRule="auto"/>
    </w:pPr>
    <w:rPr>
      <w:rFonts w:ascii="Times New Roman" w:eastAsia="Times New Roman" w:hAnsi="Times New Roman"/>
      <w:sz w:val="20"/>
      <w:szCs w:val="20"/>
      <w:lang w:bidi="he-IL"/>
    </w:rPr>
  </w:style>
  <w:style w:type="character" w:customStyle="1" w:styleId="CommentTextChar">
    <w:name w:val="Comment Text Char"/>
    <w:link w:val="CommentText"/>
    <w:semiHidden/>
    <w:rsid w:val="00F27C9E"/>
    <w:rPr>
      <w:rFonts w:ascii="Times New Roman" w:eastAsia="Times New Roman" w:hAnsi="Times New Roman" w:cs="Times New Roman"/>
      <w:sz w:val="20"/>
      <w:szCs w:val="20"/>
      <w:lang w:bidi="he-IL"/>
    </w:rPr>
  </w:style>
  <w:style w:type="paragraph" w:styleId="ListParagraph">
    <w:name w:val="List Paragraph"/>
    <w:basedOn w:val="Normal"/>
    <w:uiPriority w:val="34"/>
    <w:qFormat/>
    <w:rsid w:val="00C47BDF"/>
    <w:pPr>
      <w:spacing w:after="0" w:line="240" w:lineRule="auto"/>
      <w:ind w:left="720"/>
      <w:contextualSpacing/>
    </w:pPr>
    <w:rPr>
      <w:rFonts w:ascii="Times New Roman" w:eastAsia="Times New Roman" w:hAnsi="Times New Roman"/>
      <w:sz w:val="20"/>
      <w:szCs w:val="20"/>
      <w:lang w:bidi="he-IL"/>
    </w:rPr>
  </w:style>
  <w:style w:type="paragraph" w:customStyle="1" w:styleId="Datatesto">
    <w:name w:val="Data_testo"/>
    <w:basedOn w:val="Normal"/>
    <w:rsid w:val="00DF1B78"/>
    <w:pPr>
      <w:tabs>
        <w:tab w:val="left" w:pos="993"/>
      </w:tabs>
      <w:spacing w:after="120" w:line="240" w:lineRule="auto"/>
      <w:ind w:left="993" w:hanging="993"/>
    </w:pPr>
    <w:rPr>
      <w:rFonts w:ascii="Times New Roman" w:eastAsia="Times New Roman" w:hAnsi="Times New Roman"/>
      <w:szCs w:val="20"/>
      <w:lang w:bidi="he-IL"/>
    </w:rPr>
  </w:style>
  <w:style w:type="character" w:customStyle="1" w:styleId="Heading1Char">
    <w:name w:val="Heading 1 Char"/>
    <w:link w:val="Heading1"/>
    <w:rsid w:val="00180A2C"/>
    <w:rPr>
      <w:rFonts w:ascii="Times New Roman" w:eastAsia="Times New Roman" w:hAnsi="Times New Roman" w:cs="Times New Roman"/>
      <w:b/>
      <w:sz w:val="20"/>
      <w:szCs w:val="20"/>
      <w:lang w:bidi="he-IL"/>
    </w:rPr>
  </w:style>
  <w:style w:type="paragraph" w:styleId="BodyTextIndent">
    <w:name w:val="Body Text Indent"/>
    <w:basedOn w:val="Normal"/>
    <w:link w:val="BodyTextIndentChar"/>
    <w:rsid w:val="00180A2C"/>
    <w:pPr>
      <w:spacing w:after="0" w:line="240" w:lineRule="auto"/>
      <w:ind w:left="1440"/>
    </w:pPr>
    <w:rPr>
      <w:rFonts w:ascii="Times New Roman" w:eastAsia="Times New Roman" w:hAnsi="Times New Roman"/>
      <w:sz w:val="20"/>
      <w:szCs w:val="20"/>
      <w:lang w:bidi="he-IL"/>
    </w:rPr>
  </w:style>
  <w:style w:type="character" w:customStyle="1" w:styleId="BodyTextIndentChar">
    <w:name w:val="Body Text Indent Char"/>
    <w:link w:val="BodyTextIndent"/>
    <w:rsid w:val="00180A2C"/>
    <w:rPr>
      <w:rFonts w:ascii="Times New Roman" w:eastAsia="Times New Roman" w:hAnsi="Times New Roman" w:cs="Times New Roman"/>
      <w:sz w:val="20"/>
      <w:szCs w:val="20"/>
      <w:lang w:bidi="he-IL"/>
    </w:rPr>
  </w:style>
  <w:style w:type="paragraph" w:styleId="BlockText">
    <w:name w:val="Block Text"/>
    <w:basedOn w:val="Normal"/>
    <w:rsid w:val="00180A2C"/>
    <w:pPr>
      <w:spacing w:after="0" w:line="240" w:lineRule="auto"/>
      <w:ind w:left="1440" w:right="396" w:firstLine="720"/>
      <w:jc w:val="both"/>
    </w:pPr>
    <w:rPr>
      <w:rFonts w:ascii="Times New Roman" w:eastAsia="Times New Roman" w:hAnsi="Times New Roman"/>
      <w:sz w:val="20"/>
      <w:szCs w:val="20"/>
      <w:lang w:bidi="he-IL"/>
    </w:rPr>
  </w:style>
  <w:style w:type="character" w:customStyle="1" w:styleId="Heading6Char">
    <w:name w:val="Heading 6 Char"/>
    <w:link w:val="Heading6"/>
    <w:uiPriority w:val="9"/>
    <w:semiHidden/>
    <w:rsid w:val="001830A0"/>
    <w:rPr>
      <w:rFonts w:ascii="Cambria" w:eastAsia="Times New Roman" w:hAnsi="Cambria" w:cs="Times New Roman"/>
      <w:i/>
      <w:iCs/>
      <w:color w:val="243F60"/>
    </w:rPr>
  </w:style>
  <w:style w:type="paragraph" w:customStyle="1" w:styleId="Address2">
    <w:name w:val="Address 2"/>
    <w:basedOn w:val="Normal"/>
    <w:rsid w:val="00E64A42"/>
    <w:pPr>
      <w:spacing w:after="0" w:line="160" w:lineRule="atLeast"/>
      <w:jc w:val="center"/>
    </w:pPr>
    <w:rPr>
      <w:rFonts w:ascii="Garamond" w:eastAsia="Times New Roman" w:hAnsi="Garamond"/>
      <w:caps/>
      <w:spacing w:val="30"/>
      <w:sz w:val="15"/>
      <w:szCs w:val="20"/>
      <w:lang w:val="en-IN"/>
    </w:rPr>
  </w:style>
  <w:style w:type="table" w:styleId="TableGrid">
    <w:name w:val="Table Grid"/>
    <w:basedOn w:val="TableNormal"/>
    <w:uiPriority w:val="59"/>
    <w:rsid w:val="00632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A55CF3"/>
    <w:pPr>
      <w:spacing w:after="120"/>
    </w:pPr>
  </w:style>
  <w:style w:type="character" w:customStyle="1" w:styleId="BodyTextChar">
    <w:name w:val="Body Text Char"/>
    <w:link w:val="BodyText"/>
    <w:uiPriority w:val="99"/>
    <w:semiHidden/>
    <w:rsid w:val="00A55CF3"/>
    <w:rPr>
      <w:sz w:val="22"/>
      <w:szCs w:val="22"/>
      <w:lang w:bidi="ar-SA"/>
    </w:rPr>
  </w:style>
  <w:style w:type="paragraph" w:customStyle="1" w:styleId="Objective">
    <w:name w:val="Objective"/>
    <w:basedOn w:val="Normal"/>
    <w:next w:val="BodyText"/>
    <w:rsid w:val="00A55CF3"/>
    <w:pPr>
      <w:spacing w:before="60" w:after="220" w:line="220" w:lineRule="atLeast"/>
      <w:jc w:val="both"/>
    </w:pPr>
    <w:rPr>
      <w:rFonts w:ascii="Garamond" w:eastAsia="Times New Roman" w:hAnsi="Garamond"/>
      <w:szCs w:val="20"/>
      <w:lang w:val="en-IN"/>
    </w:rPr>
  </w:style>
  <w:style w:type="paragraph" w:styleId="NoSpacing">
    <w:name w:val="No Spacing"/>
    <w:uiPriority w:val="1"/>
    <w:qFormat/>
    <w:rsid w:val="00E41350"/>
    <w:rPr>
      <w:rFonts w:cs="Latha"/>
      <w:sz w:val="22"/>
      <w:szCs w:val="22"/>
      <w:lang w:eastAsia="en-US"/>
    </w:rPr>
  </w:style>
  <w:style w:type="paragraph" w:styleId="BalloonText">
    <w:name w:val="Balloon Text"/>
    <w:basedOn w:val="Normal"/>
    <w:link w:val="BalloonTextChar"/>
    <w:uiPriority w:val="99"/>
    <w:semiHidden/>
    <w:unhideWhenUsed/>
    <w:rsid w:val="00DC6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0C2"/>
    <w:rPr>
      <w:rFonts w:ascii="Tahoma" w:hAnsi="Tahoma" w:cs="Tahoma"/>
      <w:sz w:val="16"/>
      <w:szCs w:val="16"/>
      <w:lang w:val="en-US" w:eastAsia="en-US"/>
    </w:rPr>
  </w:style>
  <w:style w:type="paragraph" w:styleId="Header">
    <w:name w:val="header"/>
    <w:basedOn w:val="Normal"/>
    <w:link w:val="HeaderChar"/>
    <w:uiPriority w:val="99"/>
    <w:unhideWhenUsed/>
    <w:rsid w:val="00384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4AB"/>
    <w:rPr>
      <w:sz w:val="22"/>
      <w:szCs w:val="22"/>
      <w:lang w:val="en-US" w:eastAsia="en-US"/>
    </w:rPr>
  </w:style>
  <w:style w:type="paragraph" w:styleId="Footer">
    <w:name w:val="footer"/>
    <w:basedOn w:val="Normal"/>
    <w:link w:val="FooterChar"/>
    <w:uiPriority w:val="99"/>
    <w:unhideWhenUsed/>
    <w:rsid w:val="00384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4AB"/>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4</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7203</CharactersWithSpaces>
  <SharedDoc>false</SharedDoc>
  <HLinks>
    <vt:vector size="6" baseType="variant">
      <vt:variant>
        <vt:i4>1900655</vt:i4>
      </vt:variant>
      <vt:variant>
        <vt:i4>0</vt:i4>
      </vt:variant>
      <vt:variant>
        <vt:i4>0</vt:i4>
      </vt:variant>
      <vt:variant>
        <vt:i4>5</vt:i4>
      </vt:variant>
      <vt:variant>
        <vt:lpwstr>mailto:ushanandhini171@gmail.com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Srini</dc:creator>
  <cp:lastModifiedBy>Administrator</cp:lastModifiedBy>
  <cp:revision>49</cp:revision>
  <cp:lastPrinted>2022-06-15T10:34:00Z</cp:lastPrinted>
  <dcterms:created xsi:type="dcterms:W3CDTF">2023-06-20T11:21:00Z</dcterms:created>
  <dcterms:modified xsi:type="dcterms:W3CDTF">2023-07-14T22:54:00Z</dcterms:modified>
</cp:coreProperties>
</file>