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napToGrid w:val="0"/>
        <w:spacing w:after="0" w:line="240" w:lineRule="auto"/>
        <w:jc w:val="both"/>
        <w:rPr>
          <w:rFonts w:ascii="Verdana" w:eastAsia="Times New Roman" w:hAnsi="Verdana"/>
          <w:b/>
          <w:color w:val="000000"/>
          <w:sz w:val="28"/>
        </w:rPr>
      </w:pPr>
      <w:r>
        <w:rPr>
          <w:rFonts w:ascii="Verdana" w:eastAsia="Times New Roman" w:hAnsi="Verdana"/>
          <w:b/>
          <w:color w:val="000000"/>
          <w:sz w:val="28"/>
        </w:rPr>
        <w:t xml:space="preserve">PRADEEP KUMAR RAI  </w:t>
      </w:r>
    </w:p>
    <w:p>
      <w:pPr>
        <w:snapToGrid w:val="0"/>
        <w:spacing w:after="0" w:line="240" w:lineRule="auto"/>
        <w:jc w:val="both"/>
        <w:rPr>
          <w:rFonts w:ascii="Verdana" w:eastAsia="Times New Roman" w:hAnsi="Verdana"/>
          <w:b/>
          <w:color w:val="000000"/>
          <w:sz w:val="28"/>
        </w:rPr>
      </w:pPr>
      <w:r>
        <w:rPr>
          <w:rFonts w:ascii="Verdana" w:eastAsia="Times New Roman" w:hAnsi="Verdana"/>
          <w:b/>
          <w:color w:val="000000"/>
          <w:sz w:val="28"/>
        </w:rPr>
        <w:t>Total Experience – 15 Years</w:t>
      </w:r>
      <w:r>
        <w:rPr>
          <w:rFonts w:eastAsia="Times New Roman"/>
          <w:b/>
          <w:color w:val="000000"/>
          <w:sz w:val="28"/>
        </w:rPr>
        <w:t xml:space="preserve"> ,</w:t>
      </w:r>
      <w:r>
        <w:rPr>
          <w:rFonts w:ascii="Verdana" w:eastAsia="Times New Roman" w:hAnsi="Verdana"/>
          <w:b/>
          <w:color w:val="000000"/>
          <w:sz w:val="28"/>
        </w:rPr>
        <w:t xml:space="preserve"> </w:t>
      </w:r>
      <w:r>
        <w:rPr>
          <w:rFonts w:eastAsia="Times New Roman"/>
          <w:b/>
          <w:color w:val="000000"/>
          <w:sz w:val="28"/>
        </w:rPr>
        <w:t>QC &amp; QA</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Renukoot Central Laboratory, Kanoria Chemicals &amp; Industries Limited (3 sept 2007 to 28  Feb2021 )</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Odisha Central laboratory </w:t>
      </w:r>
      <w:r>
        <w:rPr>
          <w:rFonts w:ascii="Arial" w:eastAsia="Times New Roman" w:hAnsi="Arial"/>
          <w:b/>
          <w:color w:val="000000"/>
          <w:spacing w:val="20"/>
          <w:sz w:val="16"/>
        </w:rPr>
        <w:t xml:space="preserve">GRASIM INDUSTRIES LIMITED </w:t>
      </w:r>
      <w:r>
        <w:rPr>
          <w:rFonts w:ascii="Verdana" w:eastAsia="Times New Roman" w:hAnsi="Verdana"/>
          <w:color w:val="000000"/>
          <w:sz w:val="17"/>
        </w:rPr>
        <w:t>( 03 March 2021 to Countinue )</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Renukoot: 231217, Sonebhadra, U.P.</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Phone: 8417905360 , 8081833164 Email:  </w:t>
      </w:r>
      <w:r>
        <w:rPr>
          <w:rFonts w:ascii="Verdana" w:eastAsia="Times New Roman" w:hAnsi="Verdana"/>
          <w:color w:val="0000FF"/>
          <w:sz w:val="17"/>
          <w:u w:val="single"/>
        </w:rPr>
        <w:fldChar w:fldCharType="begin"/>
      </w:r>
      <w:r>
        <w:instrText>HYPERLINK "mailto:pradeep.k.rai@adityabirla.com"</w:instrText>
      </w:r>
      <w:r>
        <w:rPr>
          <w:rFonts w:ascii="Verdana" w:eastAsia="Times New Roman" w:hAnsi="Verdana"/>
          <w:color w:val="0000FF"/>
          <w:sz w:val="17"/>
          <w:u w:val="single"/>
        </w:rPr>
        <w:fldChar w:fldCharType="separate"/>
      </w:r>
      <w:r>
        <w:rPr>
          <w:rFonts w:ascii="Verdana" w:eastAsia="Times New Roman" w:hAnsi="Verdana"/>
          <w:color w:val="0000FF"/>
          <w:sz w:val="17"/>
          <w:u w:val="single"/>
        </w:rPr>
        <w:t>pradeep.k.rai@adityabirla.com</w:t>
      </w:r>
      <w:r>
        <w:rPr>
          <w:rFonts w:ascii="Verdana" w:eastAsia="Times New Roman" w:hAnsi="Verdana"/>
          <w:color w:val="0000FF"/>
          <w:sz w:val="17"/>
          <w:u w:val="single"/>
        </w:rPr>
        <w:fldChar w:fldCharType="end"/>
      </w:r>
      <w:r>
        <w:rPr>
          <w:rFonts w:ascii="Verdana" w:eastAsia="Times New Roman" w:hAnsi="Verdana"/>
          <w:color w:val="000000"/>
          <w:sz w:val="17"/>
        </w:rPr>
        <w:t xml:space="preserve"> OR Pradeep.2879pr@gmail.com ,</w:t>
      </w:r>
    </w:p>
    <w:p>
      <w:pPr>
        <w:pBdr>
          <w:top w:val="dotted" w:sz="4" w:space="1" w:color="auto"/>
          <w:left w:val="none" w:sz="0" w:space="0" w:color="auto"/>
          <w:bottom w:val="dotted" w:sz="4" w:space="1" w:color="auto"/>
          <w:right w:val="dotted" w:sz="4" w:space="4" w:color="auto"/>
        </w:pBdr>
        <w:shd w:val="clear" w:color="auto" w:fill="E0E0E0"/>
        <w:tabs>
          <w:tab w:val="left" w:pos="720"/>
          <w:tab w:val="center" w:pos="4320"/>
          <w:tab w:val="right" w:pos="8640"/>
        </w:tabs>
        <w:snapToGrid w:val="0"/>
        <w:spacing w:after="0" w:line="240" w:lineRule="auto"/>
        <w:jc w:val="both"/>
        <w:rPr>
          <w:rFonts w:ascii="Verdana" w:eastAsia="Times New Roman" w:hAnsi="Verdana"/>
          <w:color w:val="000000"/>
          <w:sz w:val="16"/>
        </w:rPr>
      </w:pPr>
      <w:r>
        <w:rPr>
          <w:rFonts w:ascii="Verdana" w:eastAsia="Times New Roman" w:hAnsi="Verdana"/>
          <w:color w:val="000000"/>
          <w:sz w:val="16"/>
        </w:rPr>
        <w:t>Aspiring to carve a niche in Quality Control / Production Planning &amp; Management in ERP/QA/R&amp;D/System Implementation with a Frontline manufacturing unit preferably in Chemical / Chloro – Alkali Division</w:t>
      </w:r>
    </w:p>
    <w:p>
      <w:pPr>
        <w:tabs>
          <w:tab w:val="left" w:pos="720"/>
          <w:tab w:val="center" w:pos="4320"/>
          <w:tab w:val="right" w:pos="8640"/>
        </w:tabs>
        <w:snapToGrid w:val="0"/>
        <w:spacing w:after="0" w:line="240" w:lineRule="auto"/>
        <w:jc w:val="both"/>
        <w:rPr>
          <w:rFonts w:ascii="Verdana" w:eastAsia="Times New Roman" w:hAnsi="Verdana"/>
          <w:color w:val="000000"/>
          <w:sz w:val="17"/>
        </w:rPr>
      </w:pPr>
    </w:p>
    <w:p>
      <w:pPr>
        <w:shd w:val="clear" w:color="auto" w:fill="C0C0C0"/>
        <w:tabs>
          <w:tab w:val="left" w:pos="720"/>
          <w:tab w:val="center" w:pos="4320"/>
          <w:tab w:val="right" w:pos="8640"/>
        </w:tabs>
        <w:snapToGrid w:val="0"/>
        <w:spacing w:before="40" w:after="100" w:line="240" w:lineRule="auto"/>
        <w:jc w:val="center"/>
        <w:rPr>
          <w:rFonts w:ascii="Verdana" w:eastAsia="Times New Roman" w:hAnsi="Verdana"/>
          <w:b/>
          <w:color w:val="000000"/>
          <w:sz w:val="17"/>
        </w:rPr>
      </w:pPr>
      <w:r>
        <w:rPr>
          <w:rFonts w:ascii="Verdana" w:eastAsia="Times New Roman" w:hAnsi="Verdana"/>
          <w:b/>
          <w:color w:val="000000"/>
          <w:sz w:val="17"/>
        </w:rPr>
        <w:t>PROFESSIONAL ABRIDGEMENT</w:t>
      </w:r>
    </w:p>
    <w:p>
      <w:pPr>
        <w:numPr>
          <w:ilvl w:val="0"/>
          <w:numId w:val="1"/>
        </w:numPr>
        <w:tabs>
          <w:tab w:val="left" w:pos="1440"/>
          <w:tab w:val="center" w:pos="4320"/>
          <w:tab w:val="right" w:pos="8640"/>
        </w:tabs>
        <w:snapToGrid w:val="0"/>
        <w:spacing w:before="40" w:after="100" w:line="240" w:lineRule="auto"/>
        <w:ind w:left="1440"/>
        <w:jc w:val="both"/>
        <w:rPr>
          <w:rFonts w:ascii="Verdana" w:eastAsia="Times New Roman" w:hAnsi="Verdana"/>
          <w:color w:val="000000"/>
          <w:sz w:val="17"/>
        </w:rPr>
      </w:pPr>
      <w:r>
        <w:rPr>
          <w:rFonts w:ascii="Verdana" w:eastAsia="Times New Roman" w:hAnsi="Verdana"/>
          <w:color w:val="000000"/>
          <w:sz w:val="17"/>
        </w:rPr>
        <w:t>M.Sc in Chemistry, 69.3 % in Bhoj University M.P 2020 – 21 &amp; B.Sc in Chemistry, 49% Purwanchal University U.P 2003 with 15 years, of  experience in Quality Control (Laboratory) entailing research &amp; development, quality assurance, system implementation.</w:t>
      </w:r>
    </w:p>
    <w:p>
      <w:pPr>
        <w:numPr>
          <w:ilvl w:val="0"/>
          <w:numId w:val="1"/>
        </w:numPr>
        <w:tabs>
          <w:tab w:val="left" w:pos="1440"/>
          <w:tab w:val="center" w:pos="4320"/>
          <w:tab w:val="right" w:pos="8640"/>
        </w:tabs>
        <w:snapToGrid w:val="0"/>
        <w:spacing w:before="40" w:after="100" w:line="240" w:lineRule="auto"/>
        <w:ind w:left="1440"/>
        <w:jc w:val="both"/>
        <w:rPr>
          <w:rFonts w:ascii="Verdana" w:eastAsia="Times New Roman" w:hAnsi="Verdana"/>
          <w:b/>
          <w:i/>
          <w:color w:val="000000"/>
          <w:sz w:val="17"/>
        </w:rPr>
      </w:pPr>
      <w:r>
        <w:rPr>
          <w:rFonts w:ascii="Verdana" w:eastAsia="Times New Roman" w:hAnsi="Verdana"/>
          <w:b/>
          <w:i/>
          <w:color w:val="000000"/>
          <w:sz w:val="17"/>
        </w:rPr>
        <w:t xml:space="preserve">Currently </w:t>
      </w:r>
      <w:r>
        <w:rPr>
          <w:rFonts w:ascii="Verdana" w:eastAsia="Times New Roman" w:hAnsi="Verdana"/>
          <w:color w:val="000000"/>
          <w:sz w:val="17"/>
        </w:rPr>
        <w:t xml:space="preserve">Odisha Central laboratory </w:t>
      </w:r>
      <w:r>
        <w:rPr>
          <w:rFonts w:ascii="Arial" w:eastAsia="Times New Roman" w:hAnsi="Arial"/>
          <w:b/>
          <w:color w:val="000000"/>
          <w:spacing w:val="20"/>
          <w:sz w:val="16"/>
        </w:rPr>
        <w:t xml:space="preserve">GRASIM INDUSTRIES LIMITED </w:t>
      </w:r>
      <w:r>
        <w:rPr>
          <w:rFonts w:ascii="Verdana" w:eastAsia="Times New Roman" w:hAnsi="Verdana"/>
          <w:b/>
          <w:i/>
          <w:color w:val="000000"/>
          <w:sz w:val="17"/>
        </w:rPr>
        <w:t xml:space="preserve"> as  a  Officer </w:t>
      </w:r>
    </w:p>
    <w:p>
      <w:pPr>
        <w:numPr>
          <w:ilvl w:val="0"/>
          <w:numId w:val="1"/>
        </w:numPr>
        <w:tabs>
          <w:tab w:val="left" w:pos="1440"/>
          <w:tab w:val="center" w:pos="4320"/>
          <w:tab w:val="right" w:pos="8640"/>
        </w:tabs>
        <w:snapToGrid w:val="0"/>
        <w:spacing w:before="40" w:after="100" w:line="240" w:lineRule="auto"/>
        <w:ind w:left="1440"/>
        <w:jc w:val="both"/>
        <w:rPr>
          <w:rFonts w:ascii="Verdana" w:eastAsia="Times New Roman" w:hAnsi="Verdana"/>
          <w:color w:val="000000"/>
          <w:sz w:val="17"/>
        </w:rPr>
      </w:pPr>
      <w:r>
        <w:rPr>
          <w:rFonts w:ascii="Verdana" w:eastAsia="Times New Roman" w:hAnsi="Verdana"/>
          <w:color w:val="000000"/>
          <w:sz w:val="17"/>
        </w:rPr>
        <w:t>Resourceful in Managing, training and streamlining the work in Production / Quality Management System in SAP ERP package as an Core member of ERP team</w:t>
      </w:r>
    </w:p>
    <w:p>
      <w:pPr>
        <w:numPr>
          <w:ilvl w:val="0"/>
          <w:numId w:val="1"/>
        </w:numPr>
        <w:tabs>
          <w:tab w:val="left" w:pos="1440"/>
        </w:tabs>
        <w:snapToGrid w:val="0"/>
        <w:spacing w:before="40" w:after="100" w:line="240" w:lineRule="auto"/>
        <w:ind w:left="1440"/>
        <w:jc w:val="both"/>
        <w:rPr>
          <w:rFonts w:ascii="Verdana" w:eastAsia="Times New Roman" w:hAnsi="Verdana"/>
          <w:color w:val="000000"/>
          <w:sz w:val="17"/>
        </w:rPr>
      </w:pPr>
      <w:r>
        <w:rPr>
          <w:rFonts w:ascii="Verdana" w:eastAsia="Times New Roman" w:hAnsi="Verdana"/>
          <w:color w:val="000000"/>
          <w:sz w:val="17"/>
        </w:rPr>
        <w:t xml:space="preserve">Demonstrated abilities in overseeing analysis activities and accountable for strategic utilisation and deployment of available resources to achieve organisational objectives. </w:t>
      </w:r>
    </w:p>
    <w:p>
      <w:pPr>
        <w:numPr>
          <w:ilvl w:val="0"/>
          <w:numId w:val="1"/>
        </w:numPr>
        <w:tabs>
          <w:tab w:val="left" w:pos="1440"/>
        </w:tabs>
        <w:snapToGrid w:val="0"/>
        <w:spacing w:before="40" w:after="100" w:line="240" w:lineRule="auto"/>
        <w:ind w:left="1440"/>
        <w:jc w:val="both"/>
        <w:rPr>
          <w:rFonts w:ascii="Verdana" w:eastAsia="Times New Roman" w:hAnsi="Verdana"/>
          <w:color w:val="000000"/>
          <w:sz w:val="17"/>
        </w:rPr>
      </w:pPr>
      <w:r>
        <w:rPr>
          <w:rFonts w:ascii="Verdana" w:eastAsia="Times New Roman" w:hAnsi="Verdana"/>
          <w:color w:val="000000"/>
          <w:sz w:val="17"/>
        </w:rPr>
        <w:t>Extensive experience in product development, process optimization &amp; control, standardizing production norms &amp; chemical lab practices.</w:t>
      </w:r>
    </w:p>
    <w:p>
      <w:pPr>
        <w:numPr>
          <w:ilvl w:val="0"/>
          <w:numId w:val="1"/>
        </w:numPr>
        <w:tabs>
          <w:tab w:val="left" w:pos="1440"/>
        </w:tabs>
        <w:snapToGrid w:val="0"/>
        <w:spacing w:before="40" w:after="100" w:line="240" w:lineRule="auto"/>
        <w:ind w:left="1440"/>
        <w:jc w:val="both"/>
        <w:rPr>
          <w:rFonts w:ascii="Verdana" w:eastAsia="Times New Roman" w:hAnsi="Verdana"/>
          <w:color w:val="000000"/>
          <w:sz w:val="17"/>
        </w:rPr>
      </w:pPr>
      <w:r>
        <w:rPr>
          <w:rFonts w:ascii="Verdana" w:eastAsia="Times New Roman" w:hAnsi="Verdana"/>
          <w:color w:val="000000"/>
          <w:sz w:val="17"/>
        </w:rPr>
        <w:t>Adept at developing formulas for new products and physical &amp; chemical analysis.</w:t>
      </w:r>
    </w:p>
    <w:p>
      <w:pPr>
        <w:numPr>
          <w:ilvl w:val="0"/>
          <w:numId w:val="1"/>
        </w:numPr>
        <w:tabs>
          <w:tab w:val="left" w:pos="1440"/>
        </w:tabs>
        <w:snapToGrid w:val="0"/>
        <w:spacing w:before="40" w:after="0" w:line="240" w:lineRule="auto"/>
        <w:ind w:left="1440"/>
        <w:jc w:val="both"/>
        <w:rPr>
          <w:rFonts w:ascii="Verdana" w:eastAsia="Times New Roman" w:hAnsi="Verdana"/>
          <w:color w:val="000000"/>
          <w:sz w:val="17"/>
        </w:rPr>
      </w:pPr>
      <w:r>
        <w:rPr>
          <w:rFonts w:ascii="Verdana" w:eastAsia="Times New Roman" w:hAnsi="Verdana"/>
          <w:color w:val="000000"/>
          <w:sz w:val="17"/>
        </w:rPr>
        <w:t>Ensured compliance of various quality measures by maintenance of appropriate requisite documentation/ records.</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                    </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                   -    VAP &amp; CAP  ( any RM )  quality Analysis Total parameters  </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                   -    SAP Activity - Total Final products &amp; Raw material Inpection plan</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                        Task list , master Data , inpection type , &amp; Total COA turns out</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                        Lab work in SAP - lab budget per month , lab consumption  per month &amp; any PR </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                                                  Issue slip in store</w:t>
      </w:r>
    </w:p>
    <w:p>
      <w:pPr>
        <w:snapToGrid w:val="0"/>
        <w:spacing w:after="0" w:line="240" w:lineRule="auto"/>
        <w:jc w:val="both"/>
        <w:rPr>
          <w:rFonts w:ascii="Verdana" w:eastAsia="Times New Roman" w:hAnsi="Verdana"/>
          <w:color w:val="000000"/>
          <w:sz w:val="17"/>
        </w:rPr>
      </w:pP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 xml:space="preserve">                   </w:t>
      </w:r>
    </w:p>
    <w:p>
      <w:pPr>
        <w:shd w:val="clear" w:color="auto" w:fill="C0C0C0"/>
        <w:tabs>
          <w:tab w:val="left" w:pos="720"/>
          <w:tab w:val="center" w:pos="4320"/>
          <w:tab w:val="right" w:pos="8640"/>
        </w:tabs>
        <w:snapToGrid w:val="0"/>
        <w:spacing w:after="0" w:line="240" w:lineRule="auto"/>
        <w:jc w:val="center"/>
        <w:rPr>
          <w:rFonts w:ascii="Verdana" w:eastAsia="Times New Roman" w:hAnsi="Verdana"/>
          <w:b/>
          <w:color w:val="000000"/>
          <w:sz w:val="17"/>
        </w:rPr>
      </w:pPr>
      <w:r>
        <w:rPr>
          <w:rFonts w:ascii="Verdana" w:eastAsia="Times New Roman" w:hAnsi="Verdana"/>
          <w:b/>
          <w:color w:val="000000"/>
          <w:sz w:val="17"/>
        </w:rPr>
        <w:t>OCCUPATIONAL CONTOUR</w:t>
      </w:r>
    </w:p>
    <w:p>
      <w:pPr>
        <w:tabs>
          <w:tab w:val="left" w:pos="720"/>
          <w:tab w:val="center" w:pos="4320"/>
          <w:tab w:val="right" w:pos="8640"/>
        </w:tabs>
        <w:snapToGrid w:val="0"/>
        <w:spacing w:after="0" w:line="240" w:lineRule="auto"/>
        <w:jc w:val="both"/>
        <w:rPr>
          <w:rFonts w:ascii="Verdana" w:eastAsia="Times New Roman" w:hAnsi="Verdana"/>
          <w:color w:val="000000"/>
          <w:sz w:val="17"/>
        </w:rPr>
      </w:pPr>
    </w:p>
    <w:p>
      <w:pPr>
        <w:tabs>
          <w:tab w:val="left" w:pos="720"/>
          <w:tab w:val="center" w:pos="4320"/>
          <w:tab w:val="right" w:pos="8640"/>
        </w:tabs>
        <w:snapToGrid w:val="0"/>
        <w:spacing w:after="0" w:line="240" w:lineRule="auto"/>
        <w:jc w:val="both"/>
        <w:rPr>
          <w:rFonts w:ascii="Verdana" w:eastAsia="Times New Roman" w:hAnsi="Verdana"/>
          <w:b/>
          <w:color w:val="000000"/>
          <w:sz w:val="17"/>
        </w:rPr>
      </w:pPr>
      <w:r>
        <w:rPr>
          <w:rFonts w:ascii="Verdana" w:eastAsia="Times New Roman" w:hAnsi="Verdana"/>
          <w:b/>
          <w:color w:val="000000"/>
          <w:sz w:val="17"/>
        </w:rPr>
        <w:t>Since sep.2007 To</w:t>
      </w:r>
      <w:r>
        <w:rPr>
          <w:rFonts w:ascii="Verdana" w:eastAsia="Times New Roman" w:hAnsi="Verdana"/>
          <w:color w:val="000000"/>
          <w:sz w:val="17"/>
        </w:rPr>
        <w:t xml:space="preserve"> </w:t>
      </w:r>
      <w:r>
        <w:rPr>
          <w:rFonts w:ascii="Verdana" w:eastAsia="Times New Roman" w:hAnsi="Verdana"/>
          <w:b/>
          <w:color w:val="000000"/>
          <w:sz w:val="17"/>
        </w:rPr>
        <w:t>may 2011  with Kanoria Chemicals &amp; Ind. Ltd., Renukoot (Chemical Works Division) as Chemist</w:t>
      </w:r>
    </w:p>
    <w:p>
      <w:pPr>
        <w:pBdr>
          <w:top w:val="dashSmallGap" w:sz="4" w:space="1" w:color="auto"/>
          <w:left w:val="none" w:sz="0" w:space="0" w:color="auto"/>
          <w:bottom w:val="dashSmallGap" w:sz="4" w:space="1" w:color="auto"/>
          <w:right w:val="dashSmallGap" w:sz="4" w:space="4" w:color="auto"/>
        </w:pBdr>
        <w:snapToGrid w:val="0"/>
        <w:spacing w:after="0" w:line="240" w:lineRule="auto"/>
        <w:jc w:val="both"/>
        <w:rPr>
          <w:rFonts w:ascii="Verdana" w:eastAsia="Times New Roman" w:hAnsi="Verdana"/>
          <w:i/>
          <w:color w:val="000000"/>
          <w:sz w:val="17"/>
        </w:rPr>
      </w:pPr>
      <w:r>
        <w:rPr>
          <w:rFonts w:ascii="Verdana" w:eastAsia="Times New Roman" w:hAnsi="Verdana"/>
          <w:i/>
          <w:color w:val="000000"/>
          <w:sz w:val="17"/>
        </w:rPr>
        <w:t xml:space="preserve">Kanoria Chemicals &amp; Industries Limited (KCI) is an ISO 9001, ISO 14001 and OHSAS 18001 certified leading manufacturer of chemical intermediates in India.KCI has two manufacturing facilities, one at Renukoot in Uttar Pradesh, which manufactures Chlor-Alkalis, Chlorine derivatives and water treatment chemicals; </w:t>
      </w:r>
    </w:p>
    <w:p>
      <w:pPr>
        <w:pBdr>
          <w:top w:val="dashSmallGap" w:sz="4" w:space="1" w:color="auto"/>
          <w:left w:val="none" w:sz="0" w:space="0" w:color="auto"/>
          <w:bottom w:val="dashSmallGap" w:sz="4" w:space="1" w:color="auto"/>
          <w:right w:val="dashSmallGap" w:sz="4" w:space="4" w:color="auto"/>
        </w:pBd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The company's portfolio comprises of over 15 products, with a market leadership in three and substantial shares in all others. KCI also operates a 2 X 25MW thermal power plant in Renukoot, and enjoys cost advantage as a result of backward and forward integration. New environments friendly 2 X 110 TPD Membrane Cell technology has been implemented for the Caustic Soda plant instead of Mercury Cell also. The SAP – ERP package across all the location and plants.</w:t>
      </w:r>
    </w:p>
    <w:p>
      <w:pPr>
        <w:tabs>
          <w:tab w:val="left" w:pos="720"/>
          <w:tab w:val="center" w:pos="4320"/>
          <w:tab w:val="right" w:pos="8640"/>
        </w:tabs>
        <w:snapToGrid w:val="0"/>
        <w:spacing w:after="0" w:line="240" w:lineRule="auto"/>
        <w:jc w:val="both"/>
        <w:rPr>
          <w:rFonts w:ascii="Verdana" w:eastAsia="Times New Roman" w:hAnsi="Verdana"/>
          <w:b/>
          <w:color w:val="000000"/>
          <w:sz w:val="17"/>
        </w:rPr>
      </w:pPr>
      <w:r>
        <w:rPr>
          <w:rFonts w:ascii="Verdana" w:eastAsia="Times New Roman" w:hAnsi="Verdana"/>
          <w:b/>
          <w:color w:val="000000"/>
          <w:sz w:val="17"/>
        </w:rPr>
        <w:t>03 Sep 2007  will be Continue with</w:t>
      </w:r>
      <w:r>
        <w:rPr>
          <w:rFonts w:ascii="Verdana" w:eastAsia="Times New Roman" w:hAnsi="Verdana"/>
          <w:color w:val="000000"/>
          <w:sz w:val="17"/>
        </w:rPr>
        <w:t xml:space="preserve"> </w:t>
      </w:r>
      <w:r>
        <w:rPr>
          <w:rFonts w:ascii="Verdana" w:eastAsia="Times New Roman" w:hAnsi="Verdana"/>
          <w:b/>
          <w:color w:val="000000"/>
          <w:sz w:val="17"/>
        </w:rPr>
        <w:t>Central laboratory</w:t>
      </w:r>
      <w:r>
        <w:rPr>
          <w:rFonts w:ascii="Verdana" w:eastAsia="Times New Roman" w:hAnsi="Verdana"/>
          <w:color w:val="000000"/>
          <w:sz w:val="17"/>
        </w:rPr>
        <w:t xml:space="preserve"> </w:t>
      </w:r>
      <w:r>
        <w:rPr>
          <w:rFonts w:ascii="Arial" w:eastAsia="Times New Roman" w:hAnsi="Arial"/>
          <w:b/>
          <w:color w:val="000000"/>
          <w:spacing w:val="20"/>
          <w:sz w:val="16"/>
        </w:rPr>
        <w:t>GRASIM INDUSTRIES LIMITED</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ab/>
      </w:r>
    </w:p>
    <w:p>
      <w:pPr>
        <w:keepNext/>
        <w:pBdr>
          <w:bottom w:val="thickThinSmallGap" w:sz="24" w:space="1" w:color="auto"/>
        </w:pBdr>
        <w:snapToGrid w:val="0"/>
        <w:spacing w:after="0" w:line="240" w:lineRule="auto"/>
        <w:ind w:left="-90"/>
        <w:jc w:val="both"/>
        <w:rPr>
          <w:rFonts w:ascii="Verdana" w:eastAsia="Times New Roman" w:hAnsi="Verdana"/>
          <w:caps w:val="0"/>
          <w:smallCaps/>
          <w:color w:val="000000"/>
          <w:sz w:val="17"/>
        </w:rPr>
      </w:pPr>
      <w:r>
        <w:rPr>
          <w:rFonts w:ascii="Verdana" w:eastAsia="Times New Roman" w:hAnsi="Verdana"/>
          <w:b/>
          <w:caps w:val="0"/>
          <w:smallCaps/>
          <w:color w:val="000000"/>
          <w:sz w:val="17"/>
        </w:rPr>
        <w:t>Planning &amp; Execution in QUALITY CONTROL</w:t>
      </w:r>
      <w:r>
        <w:rPr>
          <w:rFonts w:ascii="Verdana" w:eastAsia="Times New Roman" w:hAnsi="Verdana"/>
          <w:caps w:val="0"/>
          <w:smallCaps/>
          <w:color w:val="000000"/>
          <w:sz w:val="17"/>
        </w:rPr>
        <w:t>:</w:t>
      </w:r>
    </w:p>
    <w:p>
      <w:pPr>
        <w:snapToGrid w:val="0"/>
        <w:spacing w:after="0" w:line="240" w:lineRule="auto"/>
        <w:jc w:val="both"/>
        <w:rPr>
          <w:rFonts w:ascii="Verdana" w:eastAsia="Times New Roman" w:hAnsi="Verdana"/>
          <w:color w:val="000000"/>
          <w:sz w:val="17"/>
        </w:rPr>
      </w:pP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Managing activities right from the conceptualization stage to the execution; involving finalization of technical specifications, procurement, scheduling, progress monitoring, testing, manpower planning. Material procurement &amp; purchase planning, ensuring continuous supply at optimum costs.</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Evaluating &amp; assessing vendors on parameters relating to cost, quality &amp; delivery.</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Ensuring execution of activities / projects within time &amp; budgetary parameters.</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Reviews, analyzes and implements requirements for chemical storage facilities, hazardous materials inventory statements and hazardous material management and communication plans</w:t>
      </w:r>
    </w:p>
    <w:p>
      <w:pPr>
        <w:keepNext/>
        <w:pBdr>
          <w:bottom w:val="thickThinSmallGap" w:sz="24" w:space="1" w:color="auto"/>
        </w:pBdr>
        <w:snapToGrid w:val="0"/>
        <w:spacing w:after="0" w:line="240" w:lineRule="auto"/>
        <w:ind w:left="-90"/>
        <w:jc w:val="both"/>
        <w:rPr>
          <w:rFonts w:ascii="Verdana" w:eastAsia="Times New Roman" w:hAnsi="Verdana"/>
          <w:b/>
          <w:caps w:val="0"/>
          <w:smallCaps/>
          <w:color w:val="000000"/>
          <w:sz w:val="17"/>
        </w:rPr>
      </w:pPr>
    </w:p>
    <w:p>
      <w:pPr>
        <w:keepNext/>
        <w:pBdr>
          <w:bottom w:val="thickThinSmallGap" w:sz="24" w:space="1" w:color="auto"/>
        </w:pBdr>
        <w:snapToGrid w:val="0"/>
        <w:spacing w:after="0" w:line="240" w:lineRule="auto"/>
        <w:ind w:left="-90"/>
        <w:jc w:val="both"/>
        <w:rPr>
          <w:rFonts w:ascii="Verdana" w:eastAsia="Times New Roman" w:hAnsi="Verdana"/>
          <w:b/>
          <w:caps w:val="0"/>
          <w:smallCaps/>
          <w:color w:val="000000"/>
          <w:sz w:val="17"/>
        </w:rPr>
      </w:pPr>
    </w:p>
    <w:p>
      <w:pPr>
        <w:keepNext/>
        <w:pBdr>
          <w:bottom w:val="thickThinSmallGap" w:sz="24" w:space="1" w:color="auto"/>
        </w:pBdr>
        <w:snapToGrid w:val="0"/>
        <w:spacing w:after="0" w:line="240" w:lineRule="auto"/>
        <w:ind w:left="-90"/>
        <w:jc w:val="both"/>
        <w:rPr>
          <w:rFonts w:ascii="Verdana" w:eastAsia="Times New Roman" w:hAnsi="Verdana"/>
          <w:caps w:val="0"/>
          <w:smallCaps/>
          <w:color w:val="000000"/>
          <w:sz w:val="17"/>
        </w:rPr>
      </w:pPr>
      <w:r>
        <w:rPr>
          <w:rFonts w:ascii="Verdana" w:eastAsia="Times New Roman" w:hAnsi="Verdana"/>
          <w:b/>
          <w:caps w:val="0"/>
          <w:smallCaps/>
          <w:color w:val="000000"/>
          <w:sz w:val="17"/>
        </w:rPr>
        <w:t>Research and Development</w:t>
      </w:r>
      <w:r>
        <w:rPr>
          <w:rFonts w:ascii="Verdana" w:eastAsia="Times New Roman" w:hAnsi="Verdana"/>
          <w:caps w:val="0"/>
          <w:smallCaps/>
          <w:color w:val="000000"/>
          <w:sz w:val="17"/>
        </w:rPr>
        <w:t>:</w:t>
      </w:r>
    </w:p>
    <w:p>
      <w:pPr>
        <w:snapToGrid w:val="0"/>
        <w:spacing w:after="0" w:line="240" w:lineRule="auto"/>
        <w:jc w:val="both"/>
        <w:rPr>
          <w:rFonts w:ascii="Verdana" w:eastAsia="Times New Roman" w:hAnsi="Verdana"/>
          <w:color w:val="000000"/>
          <w:sz w:val="17"/>
        </w:rPr>
      </w:pP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Developing formulas for new products or for re-formulations.</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Making prototypes of new products for physical &amp; chemical analysis and evaluating physical &amp; chemical compatibility of substances with other ingredients.</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Responsible for method development and validation i.e. rigorous testing of the methods to ensure that they are precise, accurate, reproducible, "fool-proof" and specific to the product, etc.</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Writing/reviewing detailed documents explaining about the work and its results, in terms of product stability.</w:t>
      </w:r>
    </w:p>
    <w:p>
      <w:pPr>
        <w:tabs>
          <w:tab w:val="left" w:pos="720"/>
          <w:tab w:val="center" w:pos="4320"/>
          <w:tab w:val="right" w:pos="8640"/>
        </w:tabs>
        <w:snapToGrid w:val="0"/>
        <w:spacing w:after="0" w:line="240" w:lineRule="auto"/>
        <w:jc w:val="both"/>
        <w:rPr>
          <w:rFonts w:ascii="Verdana" w:eastAsia="Times New Roman" w:hAnsi="Verdana"/>
          <w:color w:val="000000"/>
          <w:sz w:val="17"/>
        </w:rPr>
      </w:pPr>
    </w:p>
    <w:p>
      <w:pPr>
        <w:keepNext/>
        <w:pBdr>
          <w:bottom w:val="thickThinSmallGap" w:sz="24" w:space="1" w:color="auto"/>
        </w:pBdr>
        <w:snapToGrid w:val="0"/>
        <w:spacing w:after="0" w:line="240" w:lineRule="auto"/>
        <w:ind w:left="-90"/>
        <w:jc w:val="both"/>
        <w:rPr>
          <w:rFonts w:ascii="Verdana" w:eastAsia="Times New Roman" w:hAnsi="Verdana"/>
          <w:b/>
          <w:caps w:val="0"/>
          <w:smallCaps/>
          <w:color w:val="000000"/>
          <w:sz w:val="17"/>
        </w:rPr>
      </w:pPr>
      <w:r>
        <w:rPr>
          <w:rFonts w:ascii="Verdana" w:eastAsia="Times New Roman" w:hAnsi="Verdana"/>
          <w:b/>
          <w:caps w:val="0"/>
          <w:smallCaps/>
          <w:color w:val="000000"/>
          <w:sz w:val="17"/>
        </w:rPr>
        <w:t>Product/ Process Improvement:</w:t>
      </w:r>
    </w:p>
    <w:p>
      <w:pPr>
        <w:snapToGrid w:val="0"/>
        <w:spacing w:after="0" w:line="240" w:lineRule="auto"/>
        <w:jc w:val="both"/>
        <w:rPr>
          <w:rFonts w:ascii="Verdana" w:eastAsia="Times New Roman" w:hAnsi="Verdana"/>
          <w:color w:val="000000"/>
          <w:sz w:val="17"/>
        </w:rPr>
      </w:pP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Ensuring complete in-process quality control and continuous improvement in process capabilities.</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Routine maintenance, calibration and troubleshooting for analytical equipment on a regular basis for higher productivity and efficiency.</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Foreseeing performance bottlenecks and taking corrective measures to avoid the same.</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Chemical &amp; physical analysis for many different classifications of samples.</w:t>
      </w:r>
    </w:p>
    <w:p>
      <w:pPr>
        <w:snapToGrid w:val="0"/>
        <w:spacing w:after="0" w:line="240" w:lineRule="auto"/>
        <w:jc w:val="both"/>
        <w:rPr>
          <w:rFonts w:ascii="Verdana" w:eastAsia="Times New Roman" w:hAnsi="Verdana"/>
          <w:color w:val="000000"/>
          <w:sz w:val="17"/>
        </w:rPr>
      </w:pPr>
    </w:p>
    <w:p>
      <w:pPr>
        <w:snapToGrid w:val="0"/>
        <w:spacing w:after="0" w:line="240" w:lineRule="auto"/>
        <w:jc w:val="both"/>
        <w:rPr>
          <w:rFonts w:ascii="Verdana" w:eastAsia="Times New Roman" w:hAnsi="Verdana"/>
          <w:color w:val="000000"/>
          <w:sz w:val="17"/>
        </w:rPr>
      </w:pPr>
    </w:p>
    <w:p>
      <w:pPr>
        <w:keepNext/>
        <w:pBdr>
          <w:bottom w:val="thickThinSmallGap" w:sz="24" w:space="1" w:color="auto"/>
        </w:pBdr>
        <w:snapToGrid w:val="0"/>
        <w:spacing w:after="0" w:line="240" w:lineRule="auto"/>
        <w:ind w:left="-90"/>
        <w:jc w:val="both"/>
        <w:rPr>
          <w:rFonts w:ascii="Verdana" w:eastAsia="Times New Roman" w:hAnsi="Verdana"/>
          <w:b/>
          <w:caps w:val="0"/>
          <w:smallCaps/>
          <w:color w:val="000000"/>
          <w:sz w:val="17"/>
        </w:rPr>
      </w:pPr>
      <w:r>
        <w:rPr>
          <w:rFonts w:ascii="Verdana" w:eastAsia="Times New Roman" w:hAnsi="Verdana"/>
          <w:caps w:val="0"/>
          <w:smallCaps/>
          <w:color w:val="000000"/>
          <w:sz w:val="17"/>
        </w:rPr>
        <w:t xml:space="preserve"> </w:t>
      </w:r>
      <w:r>
        <w:rPr>
          <w:rFonts w:ascii="Verdana" w:eastAsia="Times New Roman" w:hAnsi="Verdana"/>
          <w:b/>
          <w:caps w:val="0"/>
          <w:smallCaps/>
          <w:color w:val="000000"/>
          <w:sz w:val="17"/>
        </w:rPr>
        <w:t>Documentation/ Quality/ Compliance:</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Ensure compliance of various quality measures by maintenance of appropriate requisite documentation/ records.</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Imparting training to all employees, pertaining to quality implementation and compliance.</w:t>
      </w:r>
    </w:p>
    <w:p>
      <w:pPr>
        <w:numPr>
          <w:ilvl w:val="0"/>
          <w:numId w:val="2"/>
        </w:numPr>
        <w:tabs>
          <w:tab w:val="left" w:pos="360"/>
        </w:tabs>
        <w:snapToGrid w:val="0"/>
        <w:spacing w:after="0" w:line="240" w:lineRule="auto"/>
        <w:ind w:left="360"/>
        <w:jc w:val="both"/>
        <w:rPr>
          <w:rFonts w:ascii="Verdana" w:eastAsia="Times New Roman" w:hAnsi="Verdana"/>
          <w:color w:val="000000"/>
          <w:sz w:val="17"/>
        </w:rPr>
      </w:pPr>
      <w:r>
        <w:rPr>
          <w:rFonts w:ascii="Verdana" w:eastAsia="Times New Roman" w:hAnsi="Verdana"/>
          <w:color w:val="000000"/>
          <w:sz w:val="17"/>
        </w:rPr>
        <w:t xml:space="preserve">Determines sampling procedures and programs, implements the quality assurance/quality control program, and recommend methods and procedures for implementation into normal laboratory operations. and CAP preperation of all products </w:t>
      </w:r>
    </w:p>
    <w:p>
      <w:pPr>
        <w:tabs>
          <w:tab w:val="left" w:pos="720"/>
          <w:tab w:val="center" w:pos="4320"/>
          <w:tab w:val="right" w:pos="8640"/>
        </w:tabs>
        <w:snapToGrid w:val="0"/>
        <w:spacing w:after="0" w:line="240" w:lineRule="auto"/>
        <w:jc w:val="both"/>
        <w:rPr>
          <w:rFonts w:ascii="Verdana" w:eastAsia="Times New Roman" w:hAnsi="Verdana"/>
          <w:color w:val="000000"/>
          <w:sz w:val="17"/>
        </w:rPr>
      </w:pPr>
    </w:p>
    <w:p>
      <w:pPr>
        <w:tabs>
          <w:tab w:val="left" w:pos="720"/>
          <w:tab w:val="center" w:pos="4320"/>
          <w:tab w:val="right" w:pos="8640"/>
        </w:tabs>
        <w:snapToGrid w:val="0"/>
        <w:spacing w:after="80" w:line="240" w:lineRule="auto"/>
        <w:jc w:val="both"/>
        <w:rPr>
          <w:rFonts w:ascii="Verdana" w:eastAsia="Times New Roman" w:hAnsi="Verdana"/>
          <w:b/>
          <w:color w:val="000000"/>
          <w:sz w:val="17"/>
        </w:rPr>
      </w:pPr>
      <w:r>
        <w:rPr>
          <w:rFonts w:ascii="Verdana" w:eastAsia="Times New Roman" w:hAnsi="Verdana"/>
          <w:b/>
          <w:i/>
          <w:color w:val="000000"/>
          <w:sz w:val="17"/>
          <w:u w:val="single"/>
        </w:rPr>
        <w:t>Attainments</w:t>
      </w:r>
      <w:r>
        <w:rPr>
          <w:rFonts w:ascii="Verdana" w:eastAsia="Times New Roman" w:hAnsi="Verdana"/>
          <w:b/>
          <w:color w:val="000000"/>
          <w:sz w:val="17"/>
        </w:rPr>
        <w:t>:</w:t>
      </w:r>
    </w:p>
    <w:p>
      <w:pPr>
        <w:numPr>
          <w:ilvl w:val="0"/>
          <w:numId w:val="2"/>
        </w:numPr>
        <w:tabs>
          <w:tab w:val="left" w:pos="-180"/>
        </w:tabs>
        <w:snapToGrid w:val="0"/>
        <w:spacing w:after="80" w:line="240" w:lineRule="auto"/>
        <w:ind w:left="360"/>
        <w:jc w:val="both"/>
        <w:rPr>
          <w:rFonts w:ascii="Verdana" w:eastAsia="Times New Roman" w:hAnsi="Verdana"/>
          <w:color w:val="000000"/>
          <w:sz w:val="17"/>
        </w:rPr>
      </w:pPr>
      <w:r>
        <w:rPr>
          <w:rFonts w:ascii="Verdana" w:eastAsia="Times New Roman" w:hAnsi="Verdana"/>
          <w:color w:val="000000"/>
          <w:sz w:val="17"/>
        </w:rPr>
        <w:t>Resolved problems related to analysis work through effective evaluation of bottlenecks.</w:t>
      </w:r>
    </w:p>
    <w:p>
      <w:pPr>
        <w:numPr>
          <w:ilvl w:val="0"/>
          <w:numId w:val="2"/>
        </w:numPr>
        <w:tabs>
          <w:tab w:val="left" w:pos="360"/>
        </w:tabs>
        <w:snapToGrid w:val="0"/>
        <w:spacing w:after="80" w:line="240" w:lineRule="auto"/>
        <w:ind w:left="360"/>
        <w:jc w:val="both"/>
        <w:rPr>
          <w:rFonts w:ascii="Verdana" w:eastAsia="Times New Roman" w:hAnsi="Verdana"/>
          <w:color w:val="000000"/>
          <w:sz w:val="17"/>
        </w:rPr>
      </w:pPr>
      <w:r>
        <w:rPr>
          <w:rFonts w:ascii="Verdana" w:eastAsia="Times New Roman" w:hAnsi="Verdana"/>
          <w:color w:val="000000"/>
          <w:sz w:val="17"/>
        </w:rPr>
        <w:t>Recommended various solutions to alleviate problem situations and resolve the same in a cost effective way.</w:t>
      </w:r>
    </w:p>
    <w:p>
      <w:pPr>
        <w:numPr>
          <w:ilvl w:val="0"/>
          <w:numId w:val="2"/>
        </w:numPr>
        <w:tabs>
          <w:tab w:val="left" w:pos="360"/>
        </w:tabs>
        <w:snapToGrid w:val="0"/>
        <w:spacing w:after="80" w:line="240" w:lineRule="auto"/>
        <w:ind w:left="360"/>
        <w:jc w:val="both"/>
        <w:rPr>
          <w:rFonts w:ascii="Verdana" w:eastAsia="Times New Roman" w:hAnsi="Verdana"/>
          <w:color w:val="000000"/>
          <w:sz w:val="17"/>
        </w:rPr>
      </w:pPr>
      <w:r>
        <w:rPr>
          <w:rFonts w:ascii="Verdana" w:eastAsia="Times New Roman" w:hAnsi="Verdana"/>
          <w:color w:val="000000"/>
          <w:sz w:val="17"/>
        </w:rPr>
        <w:t xml:space="preserve">Supervised and instructed laboratory personnel regarding daily functions thereby achieving inventory control &amp; smooth production operations. </w:t>
      </w:r>
    </w:p>
    <w:p>
      <w:pPr>
        <w:numPr>
          <w:ilvl w:val="0"/>
          <w:numId w:val="2"/>
        </w:numPr>
        <w:tabs>
          <w:tab w:val="left" w:pos="360"/>
        </w:tabs>
        <w:snapToGrid w:val="0"/>
        <w:spacing w:after="80" w:line="240" w:lineRule="auto"/>
        <w:ind w:left="360"/>
        <w:jc w:val="both"/>
        <w:rPr>
          <w:rFonts w:ascii="Verdana" w:eastAsia="Times New Roman" w:hAnsi="Verdana"/>
          <w:color w:val="000000"/>
          <w:sz w:val="17"/>
        </w:rPr>
      </w:pPr>
      <w:r>
        <w:rPr>
          <w:rFonts w:ascii="Verdana" w:eastAsia="Times New Roman" w:hAnsi="Verdana"/>
          <w:color w:val="000000"/>
          <w:sz w:val="17"/>
        </w:rPr>
        <w:t>Represented the company in numerous seminars, debates, and workshops.</w:t>
      </w:r>
    </w:p>
    <w:p>
      <w:pPr>
        <w:numPr>
          <w:ilvl w:val="0"/>
          <w:numId w:val="2"/>
        </w:numPr>
        <w:tabs>
          <w:tab w:val="left" w:pos="360"/>
        </w:tabs>
        <w:snapToGrid w:val="0"/>
        <w:spacing w:after="80" w:line="240" w:lineRule="auto"/>
        <w:ind w:left="360"/>
        <w:jc w:val="both"/>
        <w:rPr>
          <w:rFonts w:ascii="Verdana" w:eastAsia="Times New Roman" w:hAnsi="Verdana"/>
          <w:color w:val="000000"/>
          <w:sz w:val="17"/>
        </w:rPr>
      </w:pPr>
      <w:r>
        <w:rPr>
          <w:rFonts w:ascii="Verdana" w:eastAsia="Times New Roman" w:hAnsi="Verdana"/>
          <w:color w:val="000000"/>
          <w:sz w:val="17"/>
        </w:rPr>
        <w:t>Dexterously handled the more complicated and research related chemical and physical analyses of raw material &amp; finished product related to Chloro- Alkali Plant:</w:t>
        <w:tab/>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VAP -  Stable Bleaching Powder,Aluminium Chloride. Polyaluminium Chloride &amp; CP</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CAP - Membrane,  Lye ,Flakes ,Hypo &amp; DM Water , Rest Gag in Cell by Orset , Bioler water , Recovery water</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RM - Salt , Lime , Barium Carbonate , coal &amp; CP oil</w:t>
      </w:r>
    </w:p>
    <w:p>
      <w:pPr>
        <w:tabs>
          <w:tab w:val="left" w:pos="1636"/>
        </w:tabs>
        <w:snapToGrid w:val="0"/>
        <w:spacing w:after="80" w:line="240" w:lineRule="auto"/>
        <w:jc w:val="both"/>
        <w:rPr>
          <w:rFonts w:ascii="Verdana" w:eastAsia="Times New Roman" w:hAnsi="Verdana"/>
          <w:color w:val="000000"/>
          <w:sz w:val="17"/>
        </w:rPr>
      </w:pPr>
      <w:r>
        <w:rPr>
          <w:rFonts w:ascii="Verdana" w:eastAsia="Times New Roman" w:hAnsi="Verdana"/>
          <w:color w:val="000000"/>
          <w:sz w:val="17"/>
        </w:rPr>
        <w:t>Well conversant with operations &amp; maintenance of various instruments:</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ICP – OES (Inductively Coupled Plasma – Optical Emission spectrometer)</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GC-1000 ( Gas Chromatograph )</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Karl Fischer ( Titrator) - Moisture</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Brookfield Viscometer</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Mercury analyzer, Spectrophotometer</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Turbidity meter, pH meter, Conductivity meter</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Tensile Tester machine</w:t>
      </w:r>
    </w:p>
    <w:p>
      <w:pPr>
        <w:numPr>
          <w:ilvl w:val="0"/>
          <w:numId w:val="3"/>
        </w:numPr>
        <w:tabs>
          <w:tab w:val="left" w:pos="1080"/>
        </w:tabs>
        <w:snapToGrid w:val="0"/>
        <w:spacing w:after="80" w:line="240" w:lineRule="auto"/>
        <w:ind w:left="1080"/>
        <w:jc w:val="both"/>
        <w:rPr>
          <w:rFonts w:ascii="Verdana" w:eastAsia="Times New Roman" w:hAnsi="Verdana"/>
          <w:color w:val="000000"/>
          <w:sz w:val="17"/>
        </w:rPr>
      </w:pPr>
      <w:r>
        <w:rPr>
          <w:rFonts w:ascii="Verdana" w:eastAsia="Times New Roman" w:hAnsi="Verdana"/>
          <w:color w:val="000000"/>
          <w:sz w:val="17"/>
        </w:rPr>
        <w:t>Rotary Evaporator and different types of Balances uses for laboratory work.</w:t>
      </w:r>
    </w:p>
    <w:p>
      <w:pPr>
        <w:numPr>
          <w:ilvl w:val="1"/>
          <w:numId w:val="4"/>
        </w:numPr>
        <w:tabs>
          <w:tab w:val="left" w:pos="1636"/>
        </w:tabs>
        <w:snapToGrid w:val="0"/>
        <w:spacing w:after="80" w:line="240" w:lineRule="auto"/>
        <w:ind w:left="1636"/>
        <w:jc w:val="both"/>
        <w:rPr>
          <w:rFonts w:ascii="Verdana" w:eastAsia="Times New Roman" w:hAnsi="Verdana"/>
          <w:color w:val="000000"/>
          <w:sz w:val="17"/>
        </w:rPr>
      </w:pPr>
      <w:r>
        <w:rPr>
          <w:rFonts w:ascii="Verdana" w:eastAsia="Times New Roman" w:hAnsi="Verdana"/>
          <w:color w:val="000000"/>
          <w:sz w:val="17"/>
        </w:rPr>
        <w:t>Conceived and developed Business Control Modules of production management and quality management and initiated mapping and simulation of production activities in SAP</w:t>
      </w:r>
    </w:p>
    <w:p>
      <w:pPr>
        <w:numPr>
          <w:ilvl w:val="1"/>
          <w:numId w:val="4"/>
        </w:numPr>
        <w:tabs>
          <w:tab w:val="left" w:pos="1636"/>
        </w:tabs>
        <w:snapToGrid w:val="0"/>
        <w:spacing w:after="80" w:line="240" w:lineRule="auto"/>
        <w:ind w:left="1636"/>
        <w:jc w:val="both"/>
        <w:rPr>
          <w:rFonts w:ascii="Verdana" w:eastAsia="Times New Roman" w:hAnsi="Verdana"/>
          <w:color w:val="000000"/>
          <w:sz w:val="17"/>
        </w:rPr>
      </w:pPr>
      <w:r>
        <w:rPr>
          <w:rFonts w:ascii="Verdana" w:eastAsia="Times New Roman" w:hAnsi="Verdana"/>
          <w:color w:val="000000"/>
          <w:sz w:val="17"/>
        </w:rPr>
        <w:t>Active involvement as core team member for implementation of the SAP ERP System.</w:t>
      </w:r>
    </w:p>
    <w:p>
      <w:pPr>
        <w:tabs>
          <w:tab w:val="left" w:pos="1636"/>
        </w:tabs>
        <w:snapToGrid w:val="0"/>
        <w:spacing w:after="80" w:line="240" w:lineRule="auto"/>
        <w:jc w:val="both"/>
        <w:rPr>
          <w:rFonts w:ascii="Verdana" w:eastAsia="Times New Roman" w:hAnsi="Verdana"/>
          <w:color w:val="000000"/>
          <w:sz w:val="17"/>
        </w:rPr>
      </w:pPr>
    </w:p>
    <w:p>
      <w:pPr>
        <w:snapToGrid w:val="0"/>
        <w:spacing w:after="0" w:line="240" w:lineRule="auto"/>
        <w:jc w:val="both"/>
        <w:rPr>
          <w:rFonts w:ascii="Verdana" w:eastAsia="Times New Roman" w:hAnsi="Verdana"/>
          <w:color w:val="000000"/>
          <w:sz w:val="17"/>
        </w:rPr>
      </w:pPr>
    </w:p>
    <w:p>
      <w:pPr>
        <w:snapToGrid w:val="0"/>
        <w:spacing w:after="0" w:line="240" w:lineRule="auto"/>
        <w:jc w:val="both"/>
        <w:rPr>
          <w:rFonts w:ascii="Verdana" w:eastAsia="Times New Roman" w:hAnsi="Verdana"/>
          <w:color w:val="000000"/>
          <w:sz w:val="17"/>
        </w:rPr>
      </w:pPr>
    </w:p>
    <w:p>
      <w:pPr>
        <w:snapToGrid w:val="0"/>
        <w:spacing w:after="0" w:line="240" w:lineRule="auto"/>
        <w:jc w:val="both"/>
        <w:rPr>
          <w:rFonts w:ascii="Verdana" w:eastAsia="Times New Roman" w:hAnsi="Verdana"/>
          <w:color w:val="000000"/>
          <w:sz w:val="17"/>
        </w:rPr>
      </w:pPr>
    </w:p>
    <w:p>
      <w:pPr>
        <w:snapToGrid w:val="0"/>
        <w:spacing w:after="0" w:line="240" w:lineRule="auto"/>
        <w:jc w:val="both"/>
        <w:rPr>
          <w:rFonts w:ascii="Verdana" w:eastAsia="Times New Roman" w:hAnsi="Verdana"/>
          <w:color w:val="000000"/>
          <w:sz w:val="17"/>
        </w:rPr>
      </w:pPr>
    </w:p>
    <w:p>
      <w:pPr>
        <w:shd w:val="clear" w:color="auto" w:fill="C0C0C0"/>
        <w:tabs>
          <w:tab w:val="left" w:pos="720"/>
          <w:tab w:val="center" w:pos="4320"/>
          <w:tab w:val="right" w:pos="8640"/>
        </w:tabs>
        <w:snapToGrid w:val="0"/>
        <w:spacing w:after="0" w:line="240" w:lineRule="auto"/>
        <w:jc w:val="center"/>
        <w:rPr>
          <w:rFonts w:ascii="Verdana" w:eastAsia="Times New Roman" w:hAnsi="Verdana"/>
          <w:b/>
          <w:color w:val="000000"/>
          <w:sz w:val="17"/>
        </w:rPr>
      </w:pPr>
      <w:r>
        <w:rPr>
          <w:rFonts w:ascii="Verdana" w:eastAsia="Times New Roman" w:hAnsi="Verdana"/>
          <w:b/>
          <w:color w:val="000000"/>
          <w:sz w:val="17"/>
        </w:rPr>
        <w:t>PAST EXPERIENCE</w:t>
      </w:r>
    </w:p>
    <w:p>
      <w:pPr>
        <w:snapToGrid w:val="0"/>
        <w:spacing w:after="0" w:line="240" w:lineRule="auto"/>
        <w:jc w:val="both"/>
        <w:rPr>
          <w:rFonts w:ascii="Verdana" w:eastAsia="Times New Roman" w:hAnsi="Verdana"/>
          <w:b/>
          <w:color w:val="000000"/>
          <w:sz w:val="17"/>
        </w:rPr>
      </w:pPr>
      <w:r>
        <w:rPr>
          <w:rFonts w:ascii="Verdana" w:eastAsia="Times New Roman" w:hAnsi="Verdana"/>
          <w:b/>
          <w:color w:val="000000"/>
          <w:sz w:val="17"/>
        </w:rPr>
        <w:t>jan' 2007 – Aug'2007</w:t>
        <w:tab/>
        <w:tab/>
        <w:t>RSGBL Karnataka as supervisor-msp</w:t>
      </w:r>
    </w:p>
    <w:p>
      <w:pPr>
        <w:shd w:val="clear" w:color="auto" w:fill="C0C0C0"/>
        <w:tabs>
          <w:tab w:val="left" w:pos="720"/>
          <w:tab w:val="center" w:pos="4320"/>
          <w:tab w:val="right" w:pos="8640"/>
        </w:tabs>
        <w:snapToGrid w:val="0"/>
        <w:spacing w:after="0" w:line="240" w:lineRule="auto"/>
        <w:jc w:val="center"/>
        <w:rPr>
          <w:rFonts w:ascii="Verdana" w:eastAsia="Times New Roman" w:hAnsi="Verdana"/>
          <w:b/>
          <w:color w:val="000000"/>
          <w:sz w:val="17"/>
        </w:rPr>
      </w:pPr>
      <w:r>
        <w:rPr>
          <w:rFonts w:ascii="Verdana" w:eastAsia="Times New Roman" w:hAnsi="Verdana"/>
          <w:b/>
          <w:color w:val="000000"/>
          <w:sz w:val="17"/>
        </w:rPr>
        <w:t>EDUCATIONAL CREDENTIALS</w:t>
      </w:r>
    </w:p>
    <w:p>
      <w:pPr>
        <w:snapToGrid w:val="0"/>
        <w:spacing w:after="0" w:line="240" w:lineRule="auto"/>
        <w:jc w:val="both"/>
        <w:rPr>
          <w:rFonts w:ascii="Verdana" w:eastAsia="Times New Roman" w:hAnsi="Verdana"/>
          <w:color w:val="0000FF"/>
          <w:sz w:val="17"/>
        </w:rPr>
      </w:pPr>
    </w:p>
    <w:p>
      <w:pPr>
        <w:numPr>
          <w:ilvl w:val="1"/>
          <w:numId w:val="4"/>
        </w:numPr>
        <w:tabs>
          <w:tab w:val="left" w:pos="1636"/>
        </w:tabs>
        <w:snapToGrid w:val="0"/>
        <w:spacing w:after="0" w:line="240" w:lineRule="auto"/>
        <w:ind w:left="1636"/>
        <w:jc w:val="both"/>
        <w:rPr>
          <w:rFonts w:ascii="Verdana" w:eastAsia="Times New Roman" w:hAnsi="Verdana"/>
          <w:color w:val="000000"/>
          <w:sz w:val="17"/>
        </w:rPr>
      </w:pPr>
      <w:r>
        <w:rPr>
          <w:rFonts w:ascii="Verdana" w:eastAsia="Times New Roman" w:hAnsi="Verdana"/>
          <w:b/>
          <w:color w:val="000000"/>
          <w:sz w:val="17"/>
        </w:rPr>
        <w:t>Graduate in Chemistry</w:t>
      </w:r>
      <w:r>
        <w:rPr>
          <w:rFonts w:ascii="Verdana" w:eastAsia="Times New Roman" w:hAnsi="Verdana"/>
          <w:color w:val="000000"/>
          <w:sz w:val="17"/>
        </w:rPr>
        <w:t xml:space="preserve"> from (purvanchal University, jounpur )in 2003 </w:t>
      </w:r>
    </w:p>
    <w:p>
      <w:pPr>
        <w:snapToGrid w:val="0"/>
        <w:spacing w:after="0" w:line="240" w:lineRule="auto"/>
        <w:jc w:val="both"/>
        <w:rPr>
          <w:rFonts w:ascii="Verdana" w:eastAsia="Times New Roman" w:hAnsi="Verdana"/>
          <w:color w:val="000000"/>
          <w:sz w:val="17"/>
        </w:rPr>
      </w:pPr>
    </w:p>
    <w:p>
      <w:pPr>
        <w:tabs>
          <w:tab w:val="left" w:pos="2430"/>
        </w:tabs>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ab/>
      </w:r>
    </w:p>
    <w:p>
      <w:pPr>
        <w:shd w:val="clear" w:color="auto" w:fill="C0C0C0"/>
        <w:tabs>
          <w:tab w:val="left" w:pos="720"/>
          <w:tab w:val="center" w:pos="4320"/>
          <w:tab w:val="right" w:pos="8640"/>
        </w:tabs>
        <w:snapToGrid w:val="0"/>
        <w:spacing w:after="0" w:line="240" w:lineRule="auto"/>
        <w:jc w:val="center"/>
        <w:rPr>
          <w:rFonts w:ascii="Verdana" w:eastAsia="Times New Roman" w:hAnsi="Verdana"/>
          <w:b/>
          <w:color w:val="000000"/>
          <w:sz w:val="17"/>
        </w:rPr>
      </w:pPr>
      <w:r>
        <w:rPr>
          <w:rFonts w:ascii="Verdana" w:eastAsia="Times New Roman" w:hAnsi="Verdana"/>
          <w:b/>
          <w:color w:val="000000"/>
          <w:sz w:val="17"/>
        </w:rPr>
        <w:t>IT SKILL SET</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Massaging Tools</w:t>
        <w:tab/>
        <w:tab/>
        <w:t>: Lotus Notes, Outlook Express &amp; Internet Application</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Analysis software</w:t>
        <w:tab/>
        <w:t>: ICP Optima WinLab32</w:t>
        <w:tab/>
      </w:r>
    </w:p>
    <w:p>
      <w:pPr>
        <w:snapToGrid w:val="0"/>
        <w:spacing w:after="0" w:line="240" w:lineRule="auto"/>
        <w:jc w:val="both"/>
        <w:rPr>
          <w:rFonts w:ascii="Verdana" w:eastAsia="Times New Roman" w:hAnsi="Verdana"/>
          <w:color w:val="000000"/>
          <w:sz w:val="17"/>
        </w:rPr>
      </w:pPr>
    </w:p>
    <w:p>
      <w:pPr>
        <w:shd w:val="clear" w:color="auto" w:fill="C0C0C0"/>
        <w:tabs>
          <w:tab w:val="left" w:pos="720"/>
          <w:tab w:val="center" w:pos="4320"/>
          <w:tab w:val="right" w:pos="8640"/>
        </w:tabs>
        <w:snapToGrid w:val="0"/>
        <w:spacing w:after="0" w:line="240" w:lineRule="auto"/>
        <w:jc w:val="center"/>
        <w:rPr>
          <w:rFonts w:ascii="Verdana" w:eastAsia="Times New Roman" w:hAnsi="Verdana"/>
          <w:b/>
          <w:color w:val="000000"/>
          <w:sz w:val="17"/>
        </w:rPr>
      </w:pPr>
      <w:r>
        <w:rPr>
          <w:rFonts w:ascii="Verdana" w:eastAsia="Times New Roman" w:hAnsi="Verdana"/>
          <w:b/>
          <w:color w:val="000000"/>
          <w:sz w:val="17"/>
        </w:rPr>
        <w:t>PERSONAL DETAILS</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Date of Birth</w:t>
        <w:tab/>
        <w:tab/>
        <w:t>:  14 /06/1980</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Permanent Address</w:t>
        <w:tab/>
        <w:t>:Tulasipati, kotwa narayanpur Distt.-Balia (U.P)</w:t>
      </w:r>
    </w:p>
    <w:p>
      <w:pPr>
        <w:snapToGrid w:val="0"/>
        <w:spacing w:after="0" w:line="240" w:lineRule="auto"/>
        <w:jc w:val="both"/>
        <w:rPr>
          <w:rFonts w:ascii="Verdana" w:eastAsia="Times New Roman" w:hAnsi="Verdana"/>
          <w:color w:val="000000"/>
          <w:sz w:val="17"/>
        </w:rPr>
      </w:pPr>
      <w:r>
        <w:rPr>
          <w:rFonts w:ascii="Verdana" w:eastAsia="Times New Roman" w:hAnsi="Verdana"/>
          <w:color w:val="000000"/>
          <w:sz w:val="17"/>
        </w:rPr>
        <w:t>Phone</w:t>
        <w:tab/>
        <w:tab/>
        <w:tab/>
        <w:t>: 8417905360</w:t>
      </w:r>
    </w:p>
    <w:p>
      <w:pPr>
        <w:snapToGrid w:val="0"/>
        <w:spacing w:after="0" w:line="240" w:lineRule="auto"/>
        <w:rPr>
          <w:rFonts w:ascii="Times New Roman" w:eastAsia="Times New Roman" w:hAnsi="Times New Roman"/>
          <w:b/>
          <w:color w:val="000000"/>
          <w:sz w:val="20"/>
        </w:rPr>
      </w:pPr>
    </w:p>
    <w:p>
      <w:pPr>
        <w:snapToGrid w:val="0"/>
        <w:spacing w:after="0" w:line="240" w:lineRule="auto"/>
        <w:ind w:left="2880"/>
        <w:rPr>
          <w:rFonts w:ascii="Book Antiqua" w:eastAsia="Times New Roman" w:hAnsi="Book Antiqua"/>
          <w:color w:val="000000"/>
          <w:sz w:val="40"/>
        </w:rPr>
      </w:pPr>
    </w:p>
    <w:p>
      <w:pPr>
        <w:snapToGrid w:val="0"/>
        <w:spacing w:after="0" w:line="240" w:lineRule="auto"/>
        <w:rPr>
          <w:rFonts w:ascii="Times New Roman" w:eastAsia="Times New Roman" w:hAnsi="Times New Roman"/>
          <w:b/>
          <w:color w:val="000000"/>
          <w:sz w:val="20"/>
        </w:rPr>
      </w:pPr>
    </w:p>
    <w:p>
      <w:pPr>
        <w:snapToGrid w:val="0"/>
        <w:spacing w:after="0" w:line="240" w:lineRule="auto"/>
        <w:rPr>
          <w:rFonts w:ascii="Times New Roman" w:eastAsia="Times New Roman" w:hAnsi="Times New Roman"/>
          <w:b/>
          <w:color w:val="000000"/>
          <w:sz w:val="20"/>
        </w:rPr>
      </w:pPr>
    </w:p>
    <w:p>
      <w:pPr>
        <w:snapToGrid w:val="0"/>
        <w:spacing w:after="0" w:line="240" w:lineRule="auto"/>
        <w:rPr>
          <w:rFonts w:ascii="Times New Roman" w:eastAsia="Times New Roman" w:hAnsi="Times New Roman"/>
          <w:b/>
          <w:color w:val="000000"/>
          <w:sz w:val="20"/>
        </w:rPr>
      </w:pPr>
    </w:p>
    <w:p>
      <w:pPr>
        <w:snapToGrid w:val="0"/>
        <w:spacing w:after="0" w:line="240" w:lineRule="auto"/>
        <w:rPr>
          <w:rFonts w:ascii="Times New Roman" w:eastAsia="Times New Roman" w:hAnsi="Times New Roman"/>
          <w:b/>
          <w:color w:val="000000"/>
          <w:sz w:val="20"/>
        </w:rPr>
      </w:pPr>
    </w:p>
    <w:p>
      <w:pPr>
        <w:snapToGrid w:val="0"/>
        <w:spacing w:after="0" w:line="240" w:lineRule="auto"/>
        <w:rPr>
          <w:rFonts w:ascii="Times New Roman" w:eastAsia="Times New Roman" w:hAnsi="Times New Roman"/>
          <w:b/>
          <w:color w:val="000000"/>
          <w:sz w:val="20"/>
        </w:rPr>
      </w:pPr>
    </w:p>
    <w:p>
      <w:pPr>
        <w:snapToGrid w:val="0"/>
        <w:spacing w:after="0" w:line="240" w:lineRule="auto"/>
        <w:rPr>
          <w:rFonts w:ascii="Times New Roman" w:eastAsia="Times New Roman" w:hAnsi="Times New Roman"/>
          <w:b/>
          <w:color w:val="000000"/>
          <w:sz w:val="24"/>
        </w:rPr>
      </w:pPr>
      <w:r>
        <w:rPr>
          <w:rFonts w:ascii="Times New Roman" w:eastAsia="Times New Roman" w:hAnsi="Times New Roman"/>
          <w:b/>
          <w:color w:val="000000"/>
          <w:sz w:val="24"/>
        </w:rPr>
        <w:t xml:space="preserve">                                                                                           </w:t>
      </w:r>
      <w:bookmarkStart w:id="0" w:name="_GoBack"/>
      <w:bookmarkEnd w:id="0"/>
      <w:r>
        <w:rPr>
          <w:rFonts w:ascii="Times New Roman" w:eastAsia="Times New Roman" w:hAnsi="Times New Roman"/>
          <w:b/>
          <w:color w:val="000000"/>
          <w:sz w:val="24"/>
        </w:rPr>
        <w:t xml:space="preserve">Officer </w:t>
      </w:r>
    </w:p>
    <w:p>
      <w:pPr>
        <w:snapToGrid w:val="0"/>
        <w:spacing w:after="0" w:line="240" w:lineRule="auto"/>
        <w:rPr>
          <w:rFonts w:ascii="Times New Roman" w:eastAsia="Times New Roman" w:hAnsi="Times New Roman"/>
          <w:color w:val="000000"/>
          <w:sz w:val="24"/>
        </w:rPr>
      </w:pPr>
      <w:r>
        <w:rPr>
          <w:rFonts w:ascii="Times New Roman" w:eastAsia="Times New Roman" w:hAnsi="Times New Roman"/>
          <w:b/>
          <w:color w:val="000000"/>
          <w:sz w:val="24"/>
        </w:rPr>
        <w:t xml:space="preserve">                                                                                Pradeep Kumar Rai</w:t>
      </w:r>
    </w:p>
    <w:p/>
    <w:sectPr>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NanumGothic">
    <w:altName w:val="Droid Sans"/>
    <w:panose1 w:val="00000000000000000000"/>
    <w:charset w:val="81"/>
    <w:family w:val="auto"/>
    <w:pitch w:val="variable"/>
    <w:sig w:usb0="80000003" w:usb1="09D7FCEB" w:usb2="00000010" w:usb3="00000000" w:csb0="00080001"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singleLevel"/>
    <w:tmpl w:val="00000000"/>
    <w:lvl w:ilvl="0">
      <w:start w:val="1"/>
      <w:numFmt w:val="bullet"/>
      <w:lvlRestart w:val="0"/>
      <w:lvlText w:val="ü"/>
      <w:lvlJc w:val="left"/>
      <w:pPr>
        <w:tabs>
          <w:tab w:val="num" w:pos="0"/>
        </w:tabs>
        <w:ind w:left="-1800" w:hanging="360"/>
      </w:pPr>
      <w:rPr>
        <w:rFonts w:ascii="Wingdings" w:hAnsi="Wingdings" w:hint="default"/>
        <w:w w:val="100"/>
      </w:rPr>
    </w:lvl>
  </w:abstractNum>
  <w:abstractNum w:abstractNumId="1">
    <w:nsid w:val="00000002"/>
    <w:multiLevelType w:val="singleLevel"/>
    <w:tmpl w:val="00000000"/>
    <w:lvl w:ilvl="0">
      <w:start w:val="2"/>
      <w:numFmt w:val="bullet"/>
      <w:lvlRestart w:val="0"/>
      <w:lvlText w:val="r"/>
      <w:lvlJc w:val="left"/>
      <w:pPr>
        <w:tabs>
          <w:tab w:val="num" w:pos="0"/>
        </w:tabs>
        <w:ind w:left="-2880" w:hanging="360"/>
      </w:pPr>
      <w:rPr>
        <w:rFonts w:ascii="Wingdings" w:hAnsi="Wingdings" w:eastAsia="Times New Roman" w:hint="default"/>
        <w:w w:val="100"/>
      </w:rPr>
    </w:lvl>
  </w:abstractNum>
  <w:abstractNum w:abstractNumId="2">
    <w:nsid w:val="00000003"/>
    <w:multiLevelType w:val="singleLevel"/>
    <w:tmpl w:val="00000000"/>
    <w:lvl w:ilvl="0">
      <w:start w:val="5"/>
      <w:numFmt w:val="bullet"/>
      <w:lvlRestart w:val="0"/>
      <w:lvlText w:val="-"/>
      <w:lvlJc w:val="left"/>
      <w:pPr>
        <w:tabs>
          <w:tab w:val="num" w:pos="0"/>
        </w:tabs>
        <w:ind w:left="-2160" w:hanging="360"/>
      </w:pPr>
      <w:rPr>
        <w:rFonts w:ascii="Verdana" w:hAnsi="Verdana" w:eastAsia="Times New Roman" w:hint="default"/>
        <w:w w:val="100"/>
      </w:rPr>
    </w:lvl>
  </w:abstractNum>
  <w:abstractNum w:abstractNumId="3">
    <w:nsid w:val="00000004"/>
    <w:multiLevelType w:val="singleLevel"/>
    <w:tmpl w:val="00000000"/>
    <w:lvl w:ilvl="0">
      <w:start w:val="2"/>
      <w:numFmt w:val="bullet"/>
      <w:lvlRestart w:val="0"/>
      <w:lvlText w:val="r"/>
      <w:lvlJc w:val="left"/>
      <w:pPr>
        <w:tabs>
          <w:tab w:val="num" w:pos="0"/>
        </w:tabs>
        <w:ind w:left="-1604" w:hanging="360"/>
      </w:pPr>
      <w:rPr>
        <w:rFonts w:ascii="Wingdings" w:hAnsi="Wingdings" w:eastAsia="Times New Roman" w:hint="default"/>
        <w:w w:val="100"/>
        <w:sz w:val="18"/>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8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680"/>
        <w:tab w:val="right" w:pos="9360"/>
      </w:tabs>
      <w:spacing w:after="0" w:line="240" w:lineRule="auto"/>
      <w:jc w:val="both"/>
    </w:pPr>
    <w:rPr>
      <w:rFonts w:ascii="Times New Roman" w:eastAsia="SimSun" w:cs="NanumGothic" w:hAnsi="Times New Roman"/>
      <w:sz w:val="20"/>
      <w:szCs w:val="20"/>
    </w:rPr>
  </w:style>
  <w:style w:type="paragraph" w:styleId="16">
    <w:name w:val="footer"/>
    <w:basedOn w:val="0"/>
    <w:pPr>
      <w:tabs>
        <w:tab w:val="center" w:pos="4680"/>
        <w:tab w:val="right" w:pos="9360"/>
      </w:tabs>
      <w:spacing w:after="0" w:line="240" w:lineRule="auto"/>
      <w:jc w:val="both"/>
    </w:pPr>
    <w:rPr>
      <w:rFonts w:ascii="Times New Roman" w:eastAsia="SimSun" w:cs="NanumGothic" w:hAnsi="Times New Roman"/>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29</TotalTime>
  <Application>Yozo_Office</Application>
  <Pages>3</Pages>
  <Words>995</Words>
  <Characters>5939</Characters>
  <Lines>131</Lines>
  <Paragraphs>77</Paragraphs>
  <CharactersWithSpaces>7252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raipradeep250@gmail.com</dc:creator>
  <cp:lastModifiedBy>vivo user</cp:lastModifiedBy>
  <cp:revision>37</cp:revision>
  <dcterms:created xsi:type="dcterms:W3CDTF">2021-04-17T06:06:00Z</dcterms:created>
  <dcterms:modified xsi:type="dcterms:W3CDTF">2022-10-16T03:49:20Z</dcterms:modified>
</cp:coreProperties>
</file>