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157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Asma Begum   </w:t>
      </w:r>
    </w:p>
    <w:p>
      <w:pPr>
        <w:pStyle w:val="style157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Ph </w:t>
      </w:r>
      <w:r>
        <w:rPr>
          <w:rFonts w:ascii="Calibri" w:cs="Calibri" w:hAnsi="Calibri"/>
          <w:b/>
          <w:sz w:val="22"/>
          <w:szCs w:val="22"/>
        </w:rPr>
        <w:t>No:</w:t>
      </w:r>
      <w:r>
        <w:rPr>
          <w:rFonts w:ascii="Calibri" w:cs="Calibri" w:hAnsi="Calibri"/>
          <w:b/>
          <w:sz w:val="22"/>
          <w:szCs w:val="22"/>
        </w:rPr>
        <w:t>+</w:t>
      </w:r>
      <w:r>
        <w:rPr>
          <w:rFonts w:ascii="Calibri" w:cs="Calibri" w:hAnsi="Calibri"/>
          <w:b/>
          <w:sz w:val="22"/>
          <w:szCs w:val="22"/>
        </w:rPr>
        <w:t>91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  <w:lang w:val="en-US"/>
        </w:rPr>
        <w:t>9701047493</w:t>
      </w:r>
      <w:r>
        <w:rPr>
          <w:rFonts w:ascii="Calibri" w:cs="Calibri" w:hAnsi="Calibri"/>
          <w:b/>
          <w:sz w:val="22"/>
          <w:szCs w:val="22"/>
        </w:rPr>
        <w:t xml:space="preserve"> </w:t>
      </w:r>
    </w:p>
    <w:p>
      <w:pPr>
        <w:pStyle w:val="style157"/>
        <w:rPr>
          <w:rFonts w:ascii="Calibri" w:cs="Calibri" w:hAnsi="Calibri"/>
          <w:b/>
          <w:i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begumkhanasma0786@gmail.com                                               </w:t>
      </w:r>
    </w:p>
    <w:p>
      <w:pPr>
        <w:pStyle w:val="style157"/>
        <w:rPr>
          <w:rFonts w:ascii="Calibri" w:cs="Calibri" w:hAnsi="Calibri"/>
          <w:w w:val="104"/>
          <w:sz w:val="22"/>
          <w:szCs w:val="22"/>
        </w:rPr>
      </w:pPr>
      <w:r>
        <w:rPr>
          <w:rFonts w:ascii="Calibri" w:cs="Calibri" w:hAnsi="Calibri"/>
          <w:i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-300990</wp:posOffset>
                </wp:positionH>
                <wp:positionV relativeFrom="paragraph">
                  <wp:posOffset>266065</wp:posOffset>
                </wp:positionV>
                <wp:extent cx="6791960" cy="0"/>
                <wp:effectExtent l="38100" t="133350" r="0" b="133350"/>
                <wp:wrapNone/>
                <wp:docPr id="1027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91960" cy="0"/>
                        </a:xfrm>
                        <a:prstGeom prst="straightConnector1"/>
                        <a:ln cmpd="sng" cap="flat" w="2857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arrow"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23.7pt;margin-top:20.95pt;width:534.8pt;height:0.0pt;z-index:2;mso-position-horizontal-relative:text;mso-position-vertical-relative:text;mso-width-percent:0;mso-height-percent:0;mso-width-relative:margin;mso-height-relative:page;mso-wrap-distance-left:0.0pt;mso-wrap-distance-right:0.0pt;visibility:visible;">
                <v:stroke startarrow="open" endarrow="open" color="#4a7dba" weight="2.25pt"/>
                <v:fill/>
              </v:shape>
            </w:pict>
          </mc:Fallback>
        </mc:AlternateContent>
      </w:r>
    </w:p>
    <w:p>
      <w:pPr>
        <w:pStyle w:val="style157"/>
        <w:rPr>
          <w:rFonts w:ascii="Calibri" w:cs="Calibri" w:hAnsi="Calibri"/>
          <w:w w:val="104"/>
          <w:sz w:val="22"/>
          <w:szCs w:val="22"/>
        </w:rPr>
      </w:pPr>
    </w:p>
    <w:p>
      <w:pPr>
        <w:pStyle w:val="style157"/>
        <w:rPr>
          <w:rFonts w:ascii="Calibri" w:cs="Calibri" w:hAnsi="Calibri"/>
          <w:b/>
          <w:i/>
          <w:color w:val="548dd4"/>
          <w:sz w:val="22"/>
          <w:szCs w:val="22"/>
          <w:u w:val="single"/>
        </w:rPr>
      </w:pPr>
      <w:r>
        <w:rPr>
          <w:rFonts w:ascii="Calibri" w:cs="Calibri" w:hAnsi="Calibri"/>
          <w:b/>
          <w:i/>
          <w:w w:val="104"/>
          <w:sz w:val="22"/>
          <w:szCs w:val="22"/>
        </w:rPr>
        <w:t xml:space="preserve"> </w:t>
      </w:r>
      <w:r>
        <w:rPr>
          <w:rFonts w:ascii="Calibri" w:cs="Calibri" w:hAnsi="Calibri"/>
          <w:b/>
          <w:i/>
          <w:color w:val="548dd4"/>
          <w:w w:val="104"/>
          <w:sz w:val="22"/>
          <w:szCs w:val="22"/>
          <w:u w:val="single"/>
        </w:rPr>
        <w:t>O</w:t>
      </w:r>
      <w:r>
        <w:rPr>
          <w:rFonts w:ascii="Calibri" w:cs="Calibri" w:hAnsi="Calibri"/>
          <w:b/>
          <w:i/>
          <w:color w:val="548dd4"/>
          <w:spacing w:val="3"/>
          <w:w w:val="104"/>
          <w:sz w:val="22"/>
          <w:szCs w:val="22"/>
          <w:u w:val="single"/>
        </w:rPr>
        <w:t>b</w:t>
      </w:r>
      <w:r>
        <w:rPr>
          <w:rFonts w:ascii="Calibri" w:cs="Calibri" w:hAnsi="Calibri"/>
          <w:b/>
          <w:i/>
          <w:color w:val="548dd4"/>
          <w:spacing w:val="1"/>
          <w:w w:val="104"/>
          <w:sz w:val="22"/>
          <w:szCs w:val="22"/>
          <w:u w:val="single"/>
        </w:rPr>
        <w:t>j</w:t>
      </w:r>
      <w:r>
        <w:rPr>
          <w:rFonts w:ascii="Calibri" w:cs="Calibri" w:hAnsi="Calibri"/>
          <w:b/>
          <w:i/>
          <w:color w:val="548dd4"/>
          <w:w w:val="104"/>
          <w:sz w:val="22"/>
          <w:szCs w:val="22"/>
          <w:u w:val="single"/>
        </w:rPr>
        <w:t>ec</w:t>
      </w:r>
      <w:r>
        <w:rPr>
          <w:rFonts w:ascii="Calibri" w:cs="Calibri" w:hAnsi="Calibri"/>
          <w:b/>
          <w:i/>
          <w:color w:val="548dd4"/>
          <w:spacing w:val="1"/>
          <w:w w:val="104"/>
          <w:sz w:val="22"/>
          <w:szCs w:val="22"/>
          <w:u w:val="single"/>
        </w:rPr>
        <w:t>ti</w:t>
      </w:r>
      <w:r>
        <w:rPr>
          <w:rFonts w:ascii="Calibri" w:cs="Calibri" w:hAnsi="Calibri"/>
          <w:b/>
          <w:i/>
          <w:color w:val="548dd4"/>
          <w:w w:val="104"/>
          <w:sz w:val="22"/>
          <w:szCs w:val="22"/>
          <w:u w:val="single"/>
        </w:rPr>
        <w:t>ve:</w:t>
      </w:r>
    </w:p>
    <w:p>
      <w:pPr>
        <w:pStyle w:val="style157"/>
        <w:rPr>
          <w:rFonts w:ascii="Calibri" w:cs="Calibri" w:hAnsi="Calibri"/>
          <w:w w:val="104"/>
          <w:sz w:val="22"/>
          <w:szCs w:val="22"/>
        </w:rPr>
      </w:pPr>
      <w:r>
        <w:rPr>
          <w:rFonts w:ascii="Calibri" w:cs="Calibri" w:hAnsi="Calibri"/>
          <w:w w:val="104"/>
          <w:sz w:val="22"/>
          <w:szCs w:val="22"/>
        </w:rPr>
        <w:tab/>
      </w:r>
    </w:p>
    <w:p>
      <w:pPr>
        <w:pStyle w:val="style157"/>
        <w:rPr>
          <w:rFonts w:ascii="Calibri" w:cs="Calibri" w:eastAsia="Calibri" w:hAnsi="Calibri"/>
          <w:b/>
          <w:bCs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Seeking </w:t>
      </w:r>
      <w:r>
        <w:rPr>
          <w:rFonts w:ascii="Calibri" w:cs="Calibri" w:eastAsia="Calibri" w:hAnsi="Calibri"/>
          <w:sz w:val="22"/>
          <w:szCs w:val="22"/>
        </w:rPr>
        <w:t>an</w:t>
      </w:r>
      <w:r>
        <w:rPr>
          <w:rFonts w:ascii="Calibri" w:cs="Calibri" w:eastAsia="Calibri" w:hAnsi="Calibri"/>
          <w:sz w:val="22"/>
          <w:szCs w:val="22"/>
        </w:rPr>
        <w:t xml:space="preserve"> opportunity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 xml:space="preserve">of </w:t>
      </w:r>
      <w:r>
        <w:rPr>
          <w:rFonts w:ascii="Calibri" w:cs="Calibri" w:eastAsia="Calibri" w:hAnsi="Calibri"/>
          <w:b/>
          <w:bCs/>
          <w:sz w:val="22"/>
          <w:szCs w:val="22"/>
        </w:rPr>
        <w:t>TA</w:t>
      </w:r>
      <w:r>
        <w:rPr>
          <w:rFonts w:ascii="Calibri" w:cs="Calibri" w:eastAsia="Calibri" w:hAnsi="Calibri"/>
          <w:sz w:val="22"/>
          <w:szCs w:val="22"/>
        </w:rPr>
        <w:t xml:space="preserve"> Lead</w:t>
      </w:r>
      <w:r>
        <w:rPr>
          <w:rFonts w:ascii="Calibri" w:cs="Calibri" w:eastAsia="Calibri" w:hAnsi="Calibri"/>
          <w:sz w:val="22"/>
          <w:szCs w:val="22"/>
        </w:rPr>
        <w:t xml:space="preserve"> /</w:t>
      </w:r>
      <w:r>
        <w:rPr>
          <w:rFonts w:ascii="Calibri" w:cs="Calibri" w:eastAsia="Calibri" w:hAnsi="Calibri"/>
          <w:sz w:val="22"/>
          <w:szCs w:val="22"/>
        </w:rPr>
        <w:t xml:space="preserve"> Manager </w:t>
      </w:r>
      <w:r>
        <w:rPr>
          <w:rFonts w:ascii="Calibri" w:cs="Calibri" w:eastAsia="Calibri" w:hAnsi="Calibri"/>
          <w:sz w:val="22"/>
          <w:szCs w:val="22"/>
        </w:rPr>
        <w:t xml:space="preserve">position </w:t>
      </w:r>
      <w:r>
        <w:rPr>
          <w:rFonts w:ascii="Calibri" w:cs="Calibri" w:eastAsia="Calibri" w:hAnsi="Calibri"/>
          <w:sz w:val="22"/>
          <w:szCs w:val="22"/>
        </w:rPr>
        <w:t xml:space="preserve">to further progress </w:t>
      </w:r>
      <w:r>
        <w:rPr>
          <w:rFonts w:ascii="Calibri" w:cs="Calibri" w:eastAsia="Calibri" w:hAnsi="Calibri"/>
          <w:sz w:val="22"/>
          <w:szCs w:val="22"/>
        </w:rPr>
        <w:t xml:space="preserve">of </w:t>
      </w:r>
      <w:r>
        <w:rPr>
          <w:rFonts w:ascii="Calibri" w:cs="Calibri" w:eastAsia="Calibri" w:hAnsi="Calibri"/>
          <w:sz w:val="22"/>
          <w:szCs w:val="22"/>
        </w:rPr>
        <w:t xml:space="preserve">my career </w:t>
      </w:r>
      <w:r>
        <w:rPr>
          <w:rFonts w:ascii="Calibri" w:cs="Calibri" w:eastAsia="Calibri" w:hAnsi="Calibri"/>
          <w:sz w:val="22"/>
          <w:szCs w:val="22"/>
        </w:rPr>
        <w:t>growth.</w:t>
      </w:r>
    </w:p>
    <w:p>
      <w:pPr>
        <w:pStyle w:val="style157"/>
        <w:rPr>
          <w:rFonts w:ascii="Calibri" w:cs="Calibri" w:eastAsia="Verdana" w:hAnsi="Calibri"/>
          <w:b/>
          <w:bCs/>
          <w:spacing w:val="2"/>
          <w:w w:val="104"/>
          <w:sz w:val="22"/>
          <w:szCs w:val="22"/>
          <w:u w:val="single"/>
        </w:rPr>
      </w:pPr>
    </w:p>
    <w:p>
      <w:pPr>
        <w:pStyle w:val="style157"/>
        <w:rPr>
          <w:rStyle w:val="style4101"/>
          <w:rFonts w:ascii="Calibri" w:cs="Calibri" w:eastAsia="SimSun" w:hAnsi="Calibri"/>
          <w:i/>
          <w:color w:val="4f81bd"/>
          <w:sz w:val="22"/>
          <w:szCs w:val="22"/>
          <w:u w:val="single"/>
          <w:lang w:val="en-US" w:eastAsia="en-US"/>
        </w:rPr>
      </w:pPr>
      <w:r>
        <w:rPr>
          <w:rStyle w:val="style4101"/>
          <w:rFonts w:ascii="Calibri" w:cs="Calibri" w:eastAsia="SimSun" w:hAnsi="Calibri"/>
          <w:i/>
          <w:color w:val="4f81bd"/>
          <w:sz w:val="22"/>
          <w:szCs w:val="22"/>
          <w:u w:val="single"/>
          <w:lang w:val="en-US" w:eastAsia="en-US"/>
        </w:rPr>
        <w:t>Professional Experience:</w:t>
      </w:r>
    </w:p>
    <w:p>
      <w:pPr>
        <w:pStyle w:val="style157"/>
        <w:rPr>
          <w:rFonts w:ascii="Calibri" w:cs="Calibri" w:eastAsia="Verdana" w:hAnsi="Calibri"/>
          <w:b/>
          <w:bCs/>
          <w:w w:val="104"/>
          <w:sz w:val="22"/>
          <w:szCs w:val="22"/>
          <w:u w:val="single"/>
        </w:rPr>
      </w:pPr>
    </w:p>
    <w:p>
      <w:pPr>
        <w:pStyle w:val="style157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  <w:u w:val="single"/>
          <w:lang w:val="en-US"/>
        </w:rPr>
        <w:t>1</w:t>
      </w:r>
      <w:r>
        <w:rPr>
          <w:rFonts w:ascii="Calibri" w:cs="Calibri" w:hAnsi="Calibri"/>
          <w:b/>
          <w:sz w:val="22"/>
          <w:szCs w:val="22"/>
          <w:u w:val="single"/>
          <w:lang w:val="en-US"/>
        </w:rPr>
        <w:t>2</w:t>
      </w:r>
      <w:r>
        <w:rPr>
          <w:rFonts w:ascii="Calibri" w:cs="Calibri" w:hAnsi="Calibri"/>
          <w:b/>
          <w:sz w:val="22"/>
          <w:szCs w:val="22"/>
          <w:u w:val="single"/>
          <w:lang w:val="en-US"/>
        </w:rPr>
        <w:t>+</w:t>
      </w:r>
      <w:r>
        <w:rPr>
          <w:rFonts w:ascii="Calibri" w:cs="Calibri" w:hAnsi="Calibri"/>
          <w:b/>
          <w:sz w:val="22"/>
          <w:szCs w:val="22"/>
          <w:u w:val="single"/>
          <w:lang w:val="en-US"/>
        </w:rPr>
        <w:t xml:space="preserve"> years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of </w:t>
      </w:r>
      <w:r>
        <w:rPr>
          <w:rFonts w:ascii="Calibri" w:cs="Calibri" w:hAnsi="Calibri"/>
          <w:b/>
          <w:sz w:val="22"/>
          <w:szCs w:val="22"/>
          <w:u w:val="single"/>
        </w:rPr>
        <w:t>experience in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</w:t>
      </w:r>
      <w:r>
        <w:rPr>
          <w:rFonts w:ascii="Calibri" w:cs="Calibri" w:hAnsi="Calibri"/>
          <w:b/>
          <w:sz w:val="22"/>
          <w:szCs w:val="22"/>
          <w:u w:val="single"/>
        </w:rPr>
        <w:t>END-to-End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Recruitment </w:t>
      </w:r>
      <w:r>
        <w:rPr>
          <w:rFonts w:ascii="Calibri" w:cs="Calibri" w:hAnsi="Calibri"/>
          <w:b/>
          <w:sz w:val="22"/>
          <w:szCs w:val="22"/>
          <w:u w:val="single"/>
        </w:rPr>
        <w:t>&amp; Talent Acquisition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, Oil &amp; Gas, </w:t>
      </w:r>
      <w:r>
        <w:rPr>
          <w:rFonts w:ascii="Calibri" w:cs="Calibri" w:hAnsi="Calibri"/>
          <w:b/>
          <w:sz w:val="22"/>
          <w:szCs w:val="22"/>
          <w:u w:val="single"/>
        </w:rPr>
        <w:t>Engineering, Procurement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, Construction, </w:t>
      </w:r>
      <w:r>
        <w:rPr>
          <w:rFonts w:ascii="Calibri" w:cs="Calibri" w:hAnsi="Calibri"/>
          <w:b/>
          <w:sz w:val="22"/>
          <w:szCs w:val="22"/>
          <w:u w:val="single"/>
        </w:rPr>
        <w:t>IT</w:t>
      </w:r>
      <w:r>
        <w:rPr>
          <w:rFonts w:ascii="Calibri" w:cs="Calibri" w:hAnsi="Calibri"/>
          <w:b/>
          <w:sz w:val="22"/>
          <w:szCs w:val="22"/>
          <w:u w:val="single"/>
        </w:rPr>
        <w:t>/ Software</w:t>
      </w:r>
      <w:r>
        <w:rPr>
          <w:rFonts w:ascii="Calibri" w:cs="Calibri" w:hAnsi="Calibri"/>
          <w:b/>
          <w:sz w:val="22"/>
          <w:szCs w:val="22"/>
          <w:u w:val="single"/>
        </w:rPr>
        <w:t>, Real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Estate, </w:t>
      </w:r>
      <w:r>
        <w:rPr>
          <w:rFonts w:ascii="Calibri" w:cs="Calibri" w:hAnsi="Calibri"/>
          <w:b/>
          <w:sz w:val="22"/>
          <w:szCs w:val="22"/>
          <w:u w:val="single"/>
        </w:rPr>
        <w:t>MEP, Hospitality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, </w:t>
      </w:r>
      <w:r>
        <w:rPr>
          <w:rFonts w:ascii="Calibri" w:cs="Calibri" w:hAnsi="Calibri"/>
          <w:b/>
          <w:sz w:val="22"/>
          <w:szCs w:val="22"/>
          <w:u w:val="single"/>
        </w:rPr>
        <w:t>Medical,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Health Care </w:t>
      </w:r>
      <w:r>
        <w:rPr>
          <w:rFonts w:ascii="Calibri" w:cs="Calibri" w:hAnsi="Calibri"/>
          <w:b/>
          <w:sz w:val="22"/>
          <w:szCs w:val="22"/>
          <w:u w:val="single"/>
        </w:rPr>
        <w:t>&amp;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</w:t>
      </w:r>
      <w:r>
        <w:rPr>
          <w:rFonts w:ascii="Calibri" w:cs="Calibri" w:hAnsi="Calibri"/>
          <w:b/>
          <w:sz w:val="22"/>
          <w:szCs w:val="22"/>
          <w:u w:val="single"/>
        </w:rPr>
        <w:t>Education industries</w:t>
      </w:r>
      <w:r>
        <w:rPr>
          <w:rFonts w:ascii="Calibri" w:cs="Calibri" w:hAnsi="Calibri"/>
          <w:b/>
          <w:sz w:val="22"/>
          <w:szCs w:val="22"/>
          <w:u w:val="single"/>
        </w:rPr>
        <w:t xml:space="preserve"> </w:t>
      </w:r>
      <w:r>
        <w:rPr>
          <w:rFonts w:ascii="Calibri" w:cs="Calibri" w:hAnsi="Calibri"/>
          <w:sz w:val="22"/>
          <w:szCs w:val="22"/>
        </w:rPr>
        <w:t>into Talent Acquisition &amp; as Core Human Resource</w:t>
      </w:r>
      <w:r>
        <w:rPr>
          <w:rFonts w:ascii="Calibri" w:cs="Calibri" w:hAnsi="Calibri"/>
          <w:sz w:val="22"/>
          <w:szCs w:val="22"/>
        </w:rPr>
        <w:t xml:space="preserve"> &amp; Delivery lead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157"/>
        <w:rPr>
          <w:rFonts w:ascii="Calibri" w:cs="Calibri" w:hAnsi="Calibri"/>
          <w:sz w:val="22"/>
          <w:szCs w:val="22"/>
        </w:rPr>
      </w:pPr>
    </w:p>
    <w:p>
      <w:pPr>
        <w:pStyle w:val="style157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Area of Expertise 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Talent Acquisition, Generalist </w:t>
      </w:r>
      <w:r>
        <w:rPr>
          <w:rFonts w:ascii="Calibri" w:cs="Calibri" w:hAnsi="Calibri"/>
          <w:b/>
          <w:sz w:val="22"/>
          <w:szCs w:val="22"/>
        </w:rPr>
        <w:t>role,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b/>
          <w:sz w:val="22"/>
          <w:szCs w:val="22"/>
        </w:rPr>
        <w:t>Induction,</w:t>
      </w:r>
      <w:r>
        <w:rPr>
          <w:rFonts w:ascii="Calibri" w:cs="Calibri" w:hAnsi="Calibri"/>
          <w:b/>
          <w:sz w:val="22"/>
          <w:szCs w:val="22"/>
        </w:rPr>
        <w:t xml:space="preserve"> Orientation HR Brand Creation, HR Intelligence, PMS, Organization development &amp; Systemization, Policy Development &amp; Implementation</w:t>
      </w:r>
    </w:p>
    <w:p>
      <w:pPr>
        <w:pStyle w:val="style157"/>
        <w:tabs>
          <w:tab w:val="left" w:leader="none" w:pos="930"/>
        </w:tabs>
        <w:rPr>
          <w:rStyle w:val="style4101"/>
          <w:rFonts w:ascii="Calibri" w:cs="Calibri" w:eastAsia="SimSun" w:hAnsi="Calibri"/>
          <w:i/>
          <w:color w:val="4f81bd"/>
          <w:sz w:val="22"/>
          <w:szCs w:val="22"/>
          <w:lang w:val="en-US" w:eastAsia="en-US"/>
        </w:rPr>
      </w:pPr>
    </w:p>
    <w:p>
      <w:pPr>
        <w:pStyle w:val="style157"/>
        <w:tabs>
          <w:tab w:val="left" w:leader="none" w:pos="930"/>
        </w:tabs>
        <w:rPr>
          <w:rStyle w:val="style4101"/>
          <w:rFonts w:ascii="Calibri" w:cs="Calibri" w:eastAsia="SimSun" w:hAnsi="Calibri"/>
          <w:b w:val="false"/>
          <w:sz w:val="22"/>
          <w:szCs w:val="22"/>
          <w:u w:val="single"/>
        </w:rPr>
      </w:pPr>
      <w:r>
        <w:rPr>
          <w:rStyle w:val="style4101"/>
          <w:rFonts w:ascii="Calibri" w:cs="Calibri" w:eastAsia="SimSun" w:hAnsi="Calibri"/>
          <w:sz w:val="22"/>
          <w:szCs w:val="22"/>
          <w:highlight w:val="yellow"/>
          <w:u w:val="single"/>
          <w:lang w:val="en-US"/>
        </w:rPr>
        <w:t>Career Growth</w:t>
      </w:r>
      <w:r>
        <w:rPr>
          <w:rStyle w:val="style4101"/>
          <w:rFonts w:ascii="Calibri" w:cs="Calibri" w:eastAsia="SimSun" w:hAnsi="Calibri"/>
          <w:sz w:val="22"/>
          <w:szCs w:val="22"/>
          <w:highlight w:val="yellow"/>
          <w:u w:val="single"/>
          <w:lang w:val="en-US"/>
        </w:rPr>
        <w:t xml:space="preserve"> </w:t>
      </w:r>
      <w:r>
        <w:rPr>
          <w:rStyle w:val="style4101"/>
          <w:rFonts w:ascii="Calibri" w:cs="Calibri" w:eastAsia="SimSun" w:hAnsi="Calibri"/>
          <w:sz w:val="22"/>
          <w:szCs w:val="22"/>
          <w:highlight w:val="yellow"/>
          <w:u w:val="single"/>
          <w:lang w:val="en-US"/>
        </w:rPr>
        <w:t>Experience: -</w:t>
      </w:r>
    </w:p>
    <w:tbl>
      <w:tblPr>
        <w:tblpPr w:leftFromText="180" w:rightFromText="180" w:topFromText="0" w:bottomFromText="0" w:vertAnchor="text" w:horzAnchor="margin" w:tblpXSpec="left" w:tblpY="89"/>
        <w:tblW w:w="10060" w:type="dxa"/>
        <w:tblLook w:val="0440" w:firstRow="0" w:lastRow="1" w:firstColumn="0" w:lastColumn="0" w:noHBand="0" w:noVBand="1"/>
      </w:tblPr>
      <w:tblGrid>
        <w:gridCol w:w="2338"/>
        <w:gridCol w:w="2193"/>
        <w:gridCol w:w="2546"/>
        <w:gridCol w:w="2983"/>
      </w:tblGrid>
      <w:tr>
        <w:trPr>
          <w:trHeight w:val="69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74"/>
              <w:jc w:val="center"/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  <w:t>Companies worked with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74"/>
              <w:jc w:val="center"/>
              <w:rPr>
                <w:rStyle w:val="style261"/>
                <w:rFonts w:ascii="Calibri" w:cs="Calibri" w:eastAsia="SimSun" w:hAnsi="Calibri"/>
                <w:bCs/>
                <w:i/>
                <w:color w:val="auto"/>
                <w:sz w:val="22"/>
                <w:szCs w:val="22"/>
              </w:rPr>
            </w:pPr>
          </w:p>
          <w:p>
            <w:pPr>
              <w:pStyle w:val="style74"/>
              <w:jc w:val="center"/>
              <w:rPr>
                <w:rStyle w:val="style261"/>
                <w:rFonts w:ascii="Calibri" w:cs="Calibri" w:eastAsia="SimSun" w:hAnsi="Calibri"/>
                <w:bCs/>
                <w:i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imSun" w:hAnsi="Calibri"/>
                <w:bCs/>
                <w:i/>
                <w:color w:val="auto"/>
                <w:sz w:val="22"/>
                <w:szCs w:val="22"/>
              </w:rPr>
              <w:t>Location</w:t>
            </w:r>
            <w:r>
              <w:rPr>
                <w:rStyle w:val="style261"/>
                <w:rFonts w:ascii="Calibri" w:cs="Calibri" w:eastAsia="SimSun" w:hAnsi="Calibri"/>
                <w:bCs/>
                <w:i/>
                <w:color w:val="auto"/>
                <w:sz w:val="22"/>
                <w:szCs w:val="22"/>
              </w:rPr>
              <w:t>s of work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74"/>
              <w:jc w:val="center"/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  <w:t>Positions Handled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74"/>
              <w:jc w:val="center"/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  <w:t>Duration</w:t>
            </w:r>
            <w:r>
              <w:rPr>
                <w:rFonts w:ascii="Calibri" w:cs="Calibri" w:hAnsi="Calibri"/>
                <w:b/>
                <w:bCs/>
                <w:color w:val="auto"/>
                <w:sz w:val="22"/>
                <w:szCs w:val="22"/>
              </w:rPr>
              <w:t xml:space="preserve"> of association</w:t>
            </w:r>
          </w:p>
        </w:tc>
      </w:tr>
      <w:tr>
        <w:tblPrEx/>
        <w:trPr>
          <w:trHeight w:val="69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Travel Point Technologies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Hyderabad, India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International 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Project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s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Recruiter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2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val="en-GB" w:eastAsia="en-GB"/>
              </w:rPr>
              <w:t>nd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Sept ,2008</w:t>
            </w: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7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val="en-GB" w:eastAsia="en-GB"/>
              </w:rPr>
              <w:t>th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Aug, 2010 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br/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(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2 years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)</w:t>
            </w:r>
          </w:p>
        </w:tc>
      </w:tr>
      <w:tr>
        <w:tblPrEx/>
        <w:trPr>
          <w:trHeight w:val="705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South East Asia Trading Company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>Hyderabad, India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Sr. Intl Recruiter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&amp; BDE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2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val="en-GB" w:eastAsia="en-GB"/>
              </w:rPr>
              <w:t>nd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Oct,2010</w:t>
            </w: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val="en-GB" w:eastAsia="en-GB"/>
              </w:rPr>
              <w:t>th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Oct,2012</w:t>
            </w: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(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2 years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)</w:t>
            </w:r>
          </w:p>
        </w:tc>
      </w:tr>
      <w:tr>
        <w:tblPrEx/>
        <w:trPr>
          <w:trHeight w:val="458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Fayeda Travel Agency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>Mumbai, India &amp; Qatar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Sr. Intl. Recruiter &amp; Office Administrator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10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val="en-GB" w:eastAsia="en-GB"/>
              </w:rPr>
              <w:t>th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Nov,2012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17th Sept,2014</w:t>
            </w: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Cs/>
                <w:iCs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bCs/>
                <w:iCs/>
                <w:sz w:val="22"/>
                <w:szCs w:val="22"/>
                <w:lang w:val="en-GB" w:eastAsia="en-GB"/>
              </w:rPr>
              <w:t>(2 years)</w:t>
            </w:r>
          </w:p>
        </w:tc>
      </w:tr>
      <w:tr>
        <w:tblPrEx/>
        <w:trPr>
          <w:trHeight w:val="1104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Alfa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Group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</w:p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Doha, Qatar</w:t>
            </w:r>
          </w:p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Hyderabad, India</w:t>
            </w:r>
          </w:p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Sr .Recruiter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 xml:space="preserve"> &amp; BDE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/</w:t>
            </w:r>
          </w:p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HR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 xml:space="preserve">Manager &amp; 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 xml:space="preserve">Operations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Jan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201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5 to March 2019</w:t>
            </w:r>
          </w:p>
          <w:p>
            <w:pPr>
              <w:pStyle w:val="style0"/>
              <w:jc w:val="center"/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April 2020 to Sep 2021</w:t>
            </w:r>
          </w:p>
          <w:p>
            <w:pPr>
              <w:pStyle w:val="style0"/>
              <w:jc w:val="center"/>
              <w:rPr>
                <w:rFonts w:ascii="Calibri" w:cs="Calibri" w:hAnsi="Calibri"/>
                <w:sz w:val="22"/>
                <w:szCs w:val="22"/>
                <w:lang w:val="en-GB" w:eastAsia="en-GB"/>
              </w:rPr>
            </w:pP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>(4.5 years)</w:t>
            </w:r>
          </w:p>
        </w:tc>
      </w:tr>
      <w:tr>
        <w:tblPrEx/>
        <w:trPr>
          <w:trHeight w:val="911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>Corrival - Tata projects Ltd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ascii="Calibri" w:cs="Calibri" w:hAnsi="Calibri"/>
                <w:b/>
                <w:bCs/>
                <w:sz w:val="22"/>
                <w:szCs w:val="22"/>
                <w:lang w:eastAsia="en-GB"/>
              </w:rPr>
            </w:pP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color w:val="auto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>Hyderabad, India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 xml:space="preserve">Sr. </w:t>
            </w: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>HR Executive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>13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eastAsia="en-GB"/>
              </w:rPr>
              <w:t>th</w:t>
            </w: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 xml:space="preserve"> Sep 2021 to 31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eastAsia="en-GB"/>
              </w:rPr>
              <w:t>st</w:t>
            </w: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 xml:space="preserve"> March’2022</w:t>
            </w:r>
          </w:p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color w:val="auto"/>
                <w:sz w:val="22"/>
                <w:szCs w:val="22"/>
                <w:u w:val="single"/>
              </w:rPr>
            </w:pP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>(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6 Months 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contract)  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cs="Calibri" w:hAnsi="Calibri"/>
                <w:sz w:val="22"/>
                <w:szCs w:val="22"/>
                <w:lang w:val="en-GB" w:eastAsia="en-GB"/>
              </w:rPr>
              <w:t xml:space="preserve">                    </w:t>
            </w:r>
          </w:p>
        </w:tc>
      </w:tr>
      <w:tr>
        <w:tblPrEx/>
        <w:trPr>
          <w:trHeight w:val="911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>S</w:t>
            </w:r>
            <w:r>
              <w:rPr>
                <w:rFonts w:ascii="Calibri" w:cs="Calibri" w:hAnsi="Calibri"/>
                <w:color w:val="000000"/>
                <w:sz w:val="22"/>
                <w:szCs w:val="22"/>
                <w:lang w:eastAsia="en-GB"/>
              </w:rPr>
              <w:t>inprosys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ascii="Calibri" w:cs="Calibri" w:hAnsi="Calibri"/>
                <w:sz w:val="22"/>
                <w:szCs w:val="22"/>
                <w:lang w:eastAsia="en-GB"/>
              </w:rPr>
            </w:pPr>
          </w:p>
          <w:p>
            <w:pPr>
              <w:pStyle w:val="style0"/>
              <w:jc w:val="center"/>
              <w:rPr>
                <w:rFonts w:ascii="Calibri" w:cs="Calibri" w:hAnsi="Calibri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>Hyderabad, India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</w:pPr>
            <w:r>
              <w:rPr>
                <w:rStyle w:val="style261"/>
                <w:rFonts w:ascii="Calibri" w:cs="Calibri" w:eastAsia="Symbol" w:hAnsi="Calibri"/>
                <w:b w:val="false"/>
                <w:bCs/>
                <w:i w:val="false"/>
                <w:iCs/>
                <w:color w:val="auto"/>
                <w:sz w:val="22"/>
                <w:szCs w:val="22"/>
              </w:rPr>
              <w:t xml:space="preserve">HR Manager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sz w:val="22"/>
                <w:szCs w:val="22"/>
                <w:lang w:eastAsia="en-GB"/>
              </w:rPr>
            </w:pP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>12</w:t>
            </w:r>
            <w:r>
              <w:rPr>
                <w:rFonts w:ascii="Calibri" w:cs="Calibri" w:hAnsi="Calibri"/>
                <w:sz w:val="22"/>
                <w:szCs w:val="22"/>
                <w:vertAlign w:val="superscript"/>
                <w:lang w:eastAsia="en-GB"/>
              </w:rPr>
              <w:t>th</w:t>
            </w:r>
            <w:r>
              <w:rPr>
                <w:rFonts w:ascii="Calibri" w:cs="Calibri" w:hAnsi="Calibri"/>
                <w:sz w:val="22"/>
                <w:szCs w:val="22"/>
                <w:lang w:eastAsia="en-GB"/>
              </w:rPr>
              <w:t xml:space="preserve"> April,2022 to </w:t>
            </w:r>
            <w:r>
              <w:rPr>
                <w:rFonts w:ascii="Calibri" w:cs="Calibri" w:hAnsi="Calibri"/>
                <w:sz w:val="22"/>
                <w:szCs w:val="22"/>
                <w:lang w:val="en-US" w:eastAsia="en-GB"/>
              </w:rPr>
              <w:t>28th Oct, 2022</w:t>
            </w:r>
          </w:p>
        </w:tc>
      </w:tr>
      <w:tr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 w:val="false"/>
          <w:trHeight w:val="911" w:hRule="atLeast"/>
          <w:tblHeader w:val="false"/>
          <w:jc w:val="lef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Sterling Oil and gas company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>Vadodara,India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40"/>
              <w:jc w:val="left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  <w:lang w:val="en-US"/>
              </w:rPr>
              <w:t>Sr. Talent acquisition specialist - Renewable Energy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>1st Nov, 2022</w:t>
            </w: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>to</w:t>
            </w: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>till</w:t>
            </w: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 xml:space="preserve"> </w:t>
            </w:r>
            <w:r>
              <w:rPr>
                <w:rFonts w:ascii="Calibri" w:cs="Calibri" w:eastAsia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GB"/>
              </w:rPr>
              <w:t>date</w:t>
            </w:r>
          </w:p>
        </w:tc>
      </w:tr>
    </w:tbl>
    <w:p>
      <w:pPr>
        <w:pStyle w:val="style157"/>
        <w:tabs>
          <w:tab w:val="left" w:leader="none" w:pos="708"/>
          <w:tab w:val="left" w:leader="none" w:pos="1155"/>
        </w:tabs>
        <w:rPr>
          <w:rFonts w:ascii="Calibri" w:cs="Calibri" w:hAnsi="Calibri"/>
          <w:b/>
          <w:sz w:val="22"/>
          <w:szCs w:val="22"/>
        </w:rPr>
      </w:pPr>
    </w:p>
    <w:p>
      <w:pPr>
        <w:pStyle w:val="style157"/>
        <w:tabs>
          <w:tab w:val="left" w:leader="none" w:pos="708"/>
          <w:tab w:val="left" w:leader="none" w:pos="1155"/>
        </w:tabs>
        <w:rPr>
          <w:rFonts w:ascii="Calibri" w:cs="Calibri" w:hAnsi="Calibri"/>
          <w:sz w:val="22"/>
          <w:szCs w:val="22"/>
          <w:u w:val="single"/>
        </w:rPr>
      </w:pPr>
      <w:r>
        <w:rPr>
          <w:rFonts w:ascii="Calibri" w:cs="Calibri" w:hAnsi="Calibri"/>
          <w:sz w:val="22"/>
          <w:szCs w:val="22"/>
          <w:u w:val="single"/>
        </w:rPr>
        <w:t xml:space="preserve">Job Responsibilities &amp; </w:t>
      </w:r>
      <w:r>
        <w:rPr>
          <w:rFonts w:ascii="Calibri" w:cs="Calibri" w:hAnsi="Calibri"/>
          <w:sz w:val="22"/>
          <w:szCs w:val="22"/>
          <w:u w:val="single"/>
        </w:rPr>
        <w:t>Duties:</w:t>
      </w:r>
    </w:p>
    <w:p>
      <w:pPr>
        <w:pStyle w:val="style157"/>
        <w:rPr>
          <w:rFonts w:ascii="Calibri" w:cs="Calibri" w:hAnsi="Calibri"/>
          <w:sz w:val="22"/>
          <w:szCs w:val="22"/>
        </w:rPr>
      </w:pPr>
    </w:p>
    <w:p>
      <w:pPr>
        <w:pStyle w:val="style157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US"/>
        </w:rPr>
        <w:t xml:space="preserve">            *.Hiring for Green Field Projects and Brown field projects. </w:t>
      </w:r>
    </w:p>
    <w:p>
      <w:pPr>
        <w:pStyle w:val="style157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  <w:lang w:val="en-US"/>
        </w:rPr>
        <w:t xml:space="preserve">           *.12 Vertical white collers Engineering, Refinery, Fertilizer, LNG, Petrochemicals, Oil &amp;     Gas processing plant, Upstream, Down stream and mid steam projects.. Based in Nigeria and Pan India, Middle East. </w:t>
      </w:r>
    </w:p>
    <w:p>
      <w:pPr>
        <w:pStyle w:val="style157"/>
        <w:rPr>
          <w:rFonts w:ascii="Calibri" w:cs="Calibri" w:hAnsi="Calibri"/>
          <w:sz w:val="22"/>
          <w:szCs w:val="22"/>
        </w:rPr>
      </w:pP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10 TEAM members for recruitment assign task for a</w:t>
      </w:r>
      <w:r>
        <w:rPr>
          <w:rStyle w:val="style87"/>
          <w:rFonts w:ascii="Calibri" w:cs="Calibri" w:hAnsi="Calibri"/>
          <w:b w:val="false"/>
          <w:sz w:val="22"/>
          <w:szCs w:val="22"/>
        </w:rPr>
        <w:t>l</w:t>
      </w:r>
      <w:r>
        <w:rPr>
          <w:rStyle w:val="style87"/>
          <w:rFonts w:ascii="Calibri" w:cs="Calibri" w:hAnsi="Calibri"/>
          <w:b w:val="false"/>
          <w:sz w:val="22"/>
          <w:szCs w:val="22"/>
        </w:rPr>
        <w:t>l team and Recruiting, Phone Skills, Interviewing Skills, Supports Diversity, Employment Law, Results Driven, Judgment, and Identification of Training Needs of the Employees.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Analysing data and providing periodic Reports to Top Management on Manpower, Updates on Training activities, Attrition Analysis, Absenteeism Report etc.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Recruitment, administration, payroll, salary administration and Orientation and other related training to the staffs, discipline and grievance procedures.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Transfer, Welfare and Grievance Handling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Identifying, attracting and motivating well-qualified candidates.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Initial Resume Screening &amp; Interviews with the Candidates.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Extend Offer Letter and get appointment confirmation.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Induction program and training to new recruits.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Resume Database Management.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Visa processing for the selected candidates.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Preparation of weekly HR Report / Recruitment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 xml:space="preserve">Manages and develops the team of HR Recruiters, 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Handled 7 number of team in recruitment for GULF Department.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Acts as a single point of contact for managers regarding recruitment topics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Designs, develops and maintain the recruitment process in the organization (including its description, recruitment measurement definitions, regular measurement reporting, taking proper actions to close gaps)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Designs the selection matrix for choosing the optimum recruitment channel and recruitment source.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Explores the market best practices in the recruitment and staffing and implement appropriate best practices in the organization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Builds a quality relationship with the internal customers and external recruitment agencies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Monitors and constantly reduces the costs of the recruitment process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Sets the social media communication strategy for different job profiles and functions in the organization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 xml:space="preserve">Conducts job interviews for the managerial job positions 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Monitors the labour legislation and implements required changes to keep the process compliant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Designs training recruitment for HR Recruiters and line managers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developed online all resource Performance Management System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 xml:space="preserve">Have recruited Professionals all category. 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Created 100 % efficacy and efficient environment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Recruited in Middle East (UAE, Oman, Qatar, Bahrain, Kuwait &amp; KSA), For East Africa. Recruited candidates from India, Nepal, Sri Lanka, Bangladesh, Kenya, Philippines, etc.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>Recruitment all category candidates.</w:t>
      </w:r>
    </w:p>
    <w:p>
      <w:pPr>
        <w:pStyle w:val="style157"/>
        <w:numPr>
          <w:ilvl w:val="0"/>
          <w:numId w:val="6"/>
        </w:numPr>
        <w:rPr>
          <w:rStyle w:val="style87"/>
          <w:rFonts w:ascii="Calibri" w:cs="Calibri" w:hAnsi="Calibri"/>
          <w:b w:val="false"/>
          <w:sz w:val="22"/>
          <w:szCs w:val="22"/>
        </w:rPr>
      </w:pPr>
      <w:r>
        <w:rPr>
          <w:rStyle w:val="style87"/>
          <w:rFonts w:ascii="Calibri" w:cs="Calibri" w:hAnsi="Calibri"/>
          <w:b w:val="false"/>
          <w:sz w:val="22"/>
          <w:szCs w:val="22"/>
        </w:rPr>
        <w:t xml:space="preserve">Served all GCC &amp; MENA </w:t>
      </w:r>
      <w:r>
        <w:rPr>
          <w:rStyle w:val="style87"/>
          <w:rFonts w:ascii="Calibri" w:cs="Calibri" w:hAnsi="Calibri"/>
          <w:b w:val="false"/>
          <w:sz w:val="22"/>
          <w:szCs w:val="22"/>
        </w:rPr>
        <w:t>region,</w:t>
      </w:r>
      <w:r>
        <w:rPr>
          <w:rStyle w:val="style87"/>
          <w:rFonts w:ascii="Calibri" w:cs="Calibri" w:hAnsi="Calibri"/>
          <w:b w:val="false"/>
          <w:sz w:val="22"/>
          <w:szCs w:val="22"/>
        </w:rPr>
        <w:t xml:space="preserve"> PAN India</w:t>
      </w:r>
      <w:r>
        <w:rPr>
          <w:rStyle w:val="style87"/>
          <w:rFonts w:ascii="Calibri" w:cs="Calibri" w:hAnsi="Calibri"/>
          <w:b w:val="false"/>
          <w:sz w:val="22"/>
          <w:szCs w:val="22"/>
        </w:rPr>
        <w:t>.</w:t>
      </w:r>
    </w:p>
    <w:p>
      <w:pPr>
        <w:pStyle w:val="style4"/>
        <w:rPr>
          <w:rStyle w:val="style4101"/>
          <w:rFonts w:ascii="Calibri" w:cs="Calibri" w:eastAsia="SimSun" w:hAnsi="Calibri"/>
          <w:b/>
          <w:sz w:val="22"/>
          <w:szCs w:val="22"/>
          <w:u w:val="single"/>
        </w:rPr>
      </w:pPr>
      <w:r>
        <w:rPr>
          <w:rStyle w:val="style4101"/>
          <w:rFonts w:ascii="Calibri" w:cs="Calibri" w:eastAsia="SimSun" w:hAnsi="Calibri"/>
          <w:b/>
          <w:sz w:val="22"/>
          <w:szCs w:val="22"/>
          <w:u w:val="single"/>
        </w:rPr>
        <w:t>Educational Qualification:</w:t>
      </w:r>
    </w:p>
    <w:tbl>
      <w:tblPr>
        <w:tblStyle w:val="style4098"/>
        <w:tblW w:w="10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95"/>
        <w:gridCol w:w="3591"/>
        <w:gridCol w:w="3748"/>
      </w:tblGrid>
      <w:tr>
        <w:trPr>
          <w:trHeight w:val="276" w:hRule="atLeast"/>
        </w:trPr>
        <w:tc>
          <w:tcPr>
            <w:tcW w:w="2695" w:type="dxa"/>
            <w:tcBorders/>
            <w:shd w:val="clear" w:color="000000" w:fill="ffffff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Qualification</w:t>
            </w:r>
          </w:p>
        </w:tc>
        <w:tc>
          <w:tcPr>
            <w:tcW w:w="3591" w:type="dxa"/>
            <w:tcBorders/>
            <w:shd w:val="clear" w:color="000000" w:fill="ffffff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College / School</w:t>
            </w:r>
          </w:p>
        </w:tc>
        <w:tc>
          <w:tcPr>
            <w:tcW w:w="3748" w:type="dxa"/>
            <w:tcBorders/>
            <w:shd w:val="clear" w:color="000000" w:fill="ffffff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Board/University</w:t>
            </w:r>
          </w:p>
        </w:tc>
      </w:tr>
      <w:tr>
        <w:tblPrEx/>
        <w:trPr>
          <w:trHeight w:val="851" w:hRule="atLeast"/>
        </w:trPr>
        <w:tc>
          <w:tcPr>
            <w:tcW w:w="2695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B. Com (Computer Application)</w:t>
            </w:r>
          </w:p>
        </w:tc>
        <w:tc>
          <w:tcPr>
            <w:tcW w:w="3591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Sarojini Naidu VanitaMahaVidayala</w:t>
            </w:r>
          </w:p>
        </w:tc>
        <w:tc>
          <w:tcPr>
            <w:tcW w:w="3748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Osmania University – Hyderabad</w:t>
            </w:r>
          </w:p>
        </w:tc>
      </w:tr>
      <w:tr>
        <w:tblPrEx/>
        <w:trPr>
          <w:trHeight w:val="738" w:hRule="atLeast"/>
        </w:trPr>
        <w:tc>
          <w:tcPr>
            <w:tcW w:w="2695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C.E.C</w:t>
            </w:r>
          </w:p>
        </w:tc>
        <w:tc>
          <w:tcPr>
            <w:tcW w:w="3591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St. Georges Girls Junior College</w:t>
            </w:r>
          </w:p>
        </w:tc>
        <w:tc>
          <w:tcPr>
            <w:tcW w:w="3748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Intermediate Public Examination – A.P.</w:t>
            </w:r>
          </w:p>
        </w:tc>
      </w:tr>
      <w:tr>
        <w:tblPrEx/>
        <w:trPr>
          <w:trHeight w:val="562" w:hRule="atLeast"/>
        </w:trPr>
        <w:tc>
          <w:tcPr>
            <w:tcW w:w="2695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  <w:lang w:val="es-ES"/>
              </w:rPr>
              <w:t>S.S.C</w:t>
            </w:r>
          </w:p>
        </w:tc>
        <w:tc>
          <w:tcPr>
            <w:tcW w:w="3591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St. Gabriel High School</w:t>
            </w:r>
          </w:p>
        </w:tc>
        <w:tc>
          <w:tcPr>
            <w:tcW w:w="3748" w:type="dxa"/>
            <w:tcBorders/>
            <w:shd w:val="clear" w:color="000000" w:fill="ffffff"/>
            <w:vAlign w:val="center"/>
          </w:tcPr>
          <w:p>
            <w:pPr>
              <w:pStyle w:val="style157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  <w:lang w:val="fr-FR"/>
              </w:rPr>
              <w:t>Board of Secondary Education – A.P.</w:t>
            </w:r>
          </w:p>
        </w:tc>
      </w:tr>
    </w:tbl>
    <w:p>
      <w:pPr>
        <w:pStyle w:val="style157"/>
        <w:rPr>
          <w:rStyle w:val="style4101"/>
          <w:rFonts w:ascii="Calibri" w:cs="Calibri" w:eastAsia="SimSun" w:hAnsi="Calibri"/>
          <w:i/>
          <w:color w:val="4f81bd"/>
          <w:sz w:val="22"/>
          <w:szCs w:val="22"/>
          <w:u w:val="single"/>
          <w:lang w:val="en-US" w:eastAsia="en-US"/>
        </w:rPr>
      </w:pPr>
    </w:p>
    <w:p>
      <w:pPr>
        <w:pStyle w:val="style157"/>
        <w:tabs>
          <w:tab w:val="left" w:leader="none" w:pos="1770"/>
        </w:tabs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color w:val="548dd4"/>
          <w:sz w:val="22"/>
          <w:szCs w:val="22"/>
          <w:u w:val="single"/>
        </w:rPr>
        <w:t>LANGUAGE KNOWN</w:t>
      </w:r>
      <w:r>
        <w:rPr>
          <w:rFonts w:ascii="Calibri" w:cs="Calibri" w:hAnsi="Calibri"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>English, Hindi, Urdu, Arabic</w:t>
      </w:r>
    </w:p>
    <w:p>
      <w:pPr>
        <w:pStyle w:val="style157"/>
        <w:rPr>
          <w:rFonts w:ascii="Calibri" w:cs="Calibri" w:hAnsi="Calibri"/>
          <w:i/>
          <w:sz w:val="22"/>
          <w:szCs w:val="22"/>
        </w:rPr>
      </w:pPr>
      <w:r>
        <w:rPr>
          <w:rFonts w:ascii="Calibri" w:cs="Calibri" w:hAnsi="Calibri"/>
          <w:b/>
          <w:i/>
          <w:color w:val="548dd4"/>
          <w:sz w:val="22"/>
          <w:szCs w:val="22"/>
        </w:rPr>
        <w:t>Date:</w:t>
      </w:r>
      <w:r>
        <w:rPr>
          <w:rFonts w:ascii="Calibri" w:cs="Calibri" w:hAnsi="Calibri"/>
          <w:i/>
          <w:sz w:val="22"/>
          <w:szCs w:val="22"/>
        </w:rPr>
        <w:t xml:space="preserve">  ______________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b/>
          <w:i/>
          <w:color w:val="548dd4"/>
          <w:sz w:val="22"/>
          <w:szCs w:val="22"/>
        </w:rPr>
        <w:t>Applicants Signature:</w:t>
      </w:r>
      <w:r>
        <w:rPr>
          <w:rFonts w:ascii="Calibri" w:cs="Calibri" w:hAnsi="Calibri"/>
          <w:sz w:val="22"/>
          <w:szCs w:val="22"/>
        </w:rPr>
        <w:t xml:space="preserve"> </w:t>
      </w:r>
      <w:r>
        <w:rPr>
          <w:rFonts w:ascii="Calibri" w:cs="Calibri" w:hAnsi="Calibri"/>
          <w:i/>
          <w:sz w:val="22"/>
          <w:szCs w:val="22"/>
        </w:rPr>
        <w:t>_________________</w:t>
      </w:r>
    </w:p>
    <w:p>
      <w:pPr>
        <w:pStyle w:val="style157"/>
        <w:rPr>
          <w:rFonts w:ascii="Calibri" w:cs="Calibri" w:hAnsi="Calibri"/>
          <w:sz w:val="22"/>
          <w:szCs w:val="22"/>
        </w:rPr>
      </w:pPr>
    </w:p>
    <w:p>
      <w:pPr>
        <w:pStyle w:val="style157"/>
        <w:ind w:left="4248" w:firstLine="708"/>
        <w:rPr>
          <w:rFonts w:ascii="Calibri" w:cs="Calibri" w:hAnsi="Calibri"/>
          <w:b/>
          <w:i/>
          <w:sz w:val="22"/>
          <w:szCs w:val="22"/>
        </w:rPr>
      </w:pPr>
    </w:p>
    <w:p>
      <w:pPr>
        <w:pStyle w:val="style157"/>
        <w:rPr>
          <w:rFonts w:ascii="Calibri" w:cs="Calibri" w:hAnsi="Calibri"/>
          <w:sz w:val="22"/>
          <w:szCs w:val="22"/>
        </w:rPr>
      </w:pPr>
    </w:p>
    <w:p>
      <w:pPr>
        <w:pStyle w:val="style157"/>
        <w:rPr>
          <w:rFonts w:ascii="Calibri" w:cs="Calibri" w:hAnsi="Calibri"/>
          <w:sz w:val="22"/>
          <w:szCs w:val="22"/>
          <w:u w:val="single"/>
        </w:rPr>
      </w:pPr>
    </w:p>
    <w:sectPr>
      <w:pgSz w:w="11909" w:h="16834" w:orient="portrait"/>
      <w:pgMar w:top="1440" w:right="1440" w:bottom="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E87CCC"/>
    <w:lvl w:ilvl="0" w:tplc="FEEEAB70">
      <w:start w:val="1"/>
      <w:numFmt w:val="bullet"/>
      <w:lvlText w:val="•"/>
      <w:lvlJc w:val="left"/>
      <w:pPr/>
    </w:lvl>
    <w:lvl w:ilvl="1" w:tplc="57467BEA">
      <w:start w:val="1"/>
      <w:numFmt w:val="bullet"/>
      <w:lvlText w:val=""/>
      <w:lvlJc w:val="left"/>
      <w:pPr/>
    </w:lvl>
    <w:lvl w:ilvl="2" w:tplc="5394A40E">
      <w:start w:val="1"/>
      <w:numFmt w:val="bullet"/>
      <w:lvlText w:val=""/>
      <w:lvlJc w:val="left"/>
      <w:pPr/>
    </w:lvl>
    <w:lvl w:ilvl="3" w:tplc="555AF858">
      <w:start w:val="1"/>
      <w:numFmt w:val="bullet"/>
      <w:lvlText w:val=""/>
      <w:lvlJc w:val="left"/>
      <w:pPr/>
    </w:lvl>
    <w:lvl w:ilvl="4" w:tplc="E80A6106">
      <w:start w:val="1"/>
      <w:numFmt w:val="bullet"/>
      <w:lvlText w:val=""/>
      <w:lvlJc w:val="left"/>
      <w:pPr/>
    </w:lvl>
    <w:lvl w:ilvl="5" w:tplc="9136421A">
      <w:start w:val="1"/>
      <w:numFmt w:val="bullet"/>
      <w:lvlText w:val=""/>
      <w:lvlJc w:val="left"/>
      <w:pPr/>
    </w:lvl>
    <w:lvl w:ilvl="6" w:tplc="30E666CA">
      <w:start w:val="1"/>
      <w:numFmt w:val="bullet"/>
      <w:lvlText w:val=""/>
      <w:lvlJc w:val="left"/>
      <w:pPr/>
    </w:lvl>
    <w:lvl w:ilvl="7" w:tplc="C3A2BE66">
      <w:start w:val="1"/>
      <w:numFmt w:val="bullet"/>
      <w:lvlText w:val=""/>
      <w:lvlJc w:val="left"/>
      <w:pPr/>
    </w:lvl>
    <w:lvl w:ilvl="8" w:tplc="C90EB5F0">
      <w:start w:val="1"/>
      <w:numFmt w:val="bullet"/>
      <w:lvlText w:val=""/>
      <w:lvlJc w:val="left"/>
      <w:pPr/>
    </w:lvl>
  </w:abstractNum>
  <w:abstractNum w:abstractNumId="1">
    <w:nsid w:val="00000001"/>
    <w:multiLevelType w:val="hybridMultilevel"/>
    <w:tmpl w:val="C92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6EC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CB6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3309D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1304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3FDC546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A9A9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lang w:val="en-US" w:eastAsia="en-US"/>
    </w:rPr>
  </w:style>
  <w:style w:type="paragraph" w:styleId="style1">
    <w:name w:val="heading 1"/>
    <w:basedOn w:val="style0"/>
    <w:next w:val="style1"/>
    <w:qFormat/>
    <w:uiPriority w:val="9"/>
    <w:pPr>
      <w:outlineLvl w:val="0"/>
    </w:pPr>
    <w:rPr>
      <w:b/>
    </w:rPr>
  </w:style>
  <w:style w:type="paragraph" w:styleId="style2">
    <w:name w:val="heading 2"/>
    <w:basedOn w:val="style0"/>
    <w:next w:val="style2"/>
    <w:qFormat/>
    <w:uiPriority w:val="9"/>
    <w:pPr>
      <w:outlineLvl w:val="1"/>
    </w:pPr>
    <w:rPr>
      <w:b/>
      <w:u w:val="single"/>
    </w:rPr>
  </w:style>
  <w:style w:type="paragraph" w:styleId="style3">
    <w:name w:val="heading 3"/>
    <w:basedOn w:val="style0"/>
    <w:next w:val="style3"/>
    <w:qFormat/>
    <w:uiPriority w:val="9"/>
    <w:pPr>
      <w:ind w:left="720"/>
      <w:outlineLvl w:val="2"/>
    </w:pPr>
    <w:rPr>
      <w:b/>
      <w:sz w:val="22"/>
    </w:rPr>
  </w:style>
  <w:style w:type="paragraph" w:styleId="style4">
    <w:name w:val="heading 4"/>
    <w:basedOn w:val="style0"/>
    <w:next w:val="style0"/>
    <w:link w:val="style4116"/>
    <w:qFormat/>
    <w:uiPriority w:val="9"/>
    <w:pPr>
      <w:keepNext/>
      <w:keepLines/>
      <w:spacing w:before="200"/>
      <w:outlineLvl w:val="3"/>
    </w:pPr>
    <w:rPr>
      <w:rFonts w:ascii="Cambria" w:cs="SimSun" w:eastAsia="SimSun" w:hAnsi="Cambria"/>
      <w:b/>
      <w:i/>
      <w:color w:val="4f81bd"/>
    </w:rPr>
  </w:style>
  <w:style w:type="paragraph" w:styleId="style5">
    <w:name w:val="heading 5"/>
    <w:basedOn w:val="style0"/>
    <w:next w:val="style0"/>
    <w:link w:val="style4124"/>
    <w:qFormat/>
    <w:uiPriority w:val="9"/>
    <w:pPr>
      <w:keepNext/>
      <w:keepLines/>
      <w:spacing w:before="200"/>
      <w:outlineLvl w:val="4"/>
    </w:pPr>
    <w:rPr>
      <w:rFonts w:ascii="Cambria" w:cs="SimSun" w:eastAsia="SimSun" w:hAnsi="Cambria"/>
      <w:color w:val="243f60"/>
    </w:rPr>
  </w:style>
  <w:style w:type="paragraph" w:styleId="style6">
    <w:name w:val="heading 6"/>
    <w:basedOn w:val="style0"/>
    <w:next w:val="style0"/>
    <w:link w:val="style4136"/>
    <w:qFormat/>
    <w:uiPriority w:val="9"/>
    <w:pPr>
      <w:keepNext/>
      <w:keepLines/>
      <w:spacing w:before="200"/>
      <w:outlineLvl w:val="5"/>
    </w:pPr>
    <w:rPr>
      <w:rFonts w:ascii="Cambria" w:cs="SimSun" w:eastAsia="SimSun" w:hAnsi="Cambria"/>
      <w:i/>
      <w:color w:val="243f60"/>
    </w:rPr>
  </w:style>
  <w:style w:type="paragraph" w:styleId="style7">
    <w:name w:val="heading 7"/>
    <w:basedOn w:val="style0"/>
    <w:next w:val="style0"/>
    <w:link w:val="style4115"/>
    <w:qFormat/>
    <w:uiPriority w:val="9"/>
    <w:pPr>
      <w:keepNext/>
      <w:keepLines/>
      <w:spacing w:before="200"/>
      <w:outlineLvl w:val="6"/>
    </w:pPr>
    <w:rPr>
      <w:rFonts w:ascii="Cambria" w:cs="SimSun" w:eastAsia="SimSun" w:hAnsi="Cambria"/>
      <w:i/>
      <w:color w:val="404040"/>
    </w:rPr>
  </w:style>
  <w:style w:type="paragraph" w:styleId="style8">
    <w:name w:val="heading 8"/>
    <w:basedOn w:val="style0"/>
    <w:next w:val="style0"/>
    <w:link w:val="style4134"/>
    <w:qFormat/>
    <w:uiPriority w:val="9"/>
    <w:pPr>
      <w:keepNext/>
      <w:keepLines/>
      <w:spacing w:before="200"/>
      <w:outlineLvl w:val="7"/>
    </w:pPr>
    <w:rPr>
      <w:rFonts w:ascii="Cambria" w:cs="SimSun" w:eastAsia="SimSun" w:hAnsi="Cambria"/>
      <w:color w:val="404040"/>
      <w:sz w:val="20"/>
    </w:rPr>
  </w:style>
  <w:style w:type="paragraph" w:styleId="style9">
    <w:name w:val="heading 9"/>
    <w:basedOn w:val="style0"/>
    <w:next w:val="style0"/>
    <w:link w:val="style4135"/>
    <w:qFormat/>
    <w:uiPriority w:val="9"/>
    <w:pPr>
      <w:keepNext/>
      <w:keepLines/>
      <w:spacing w:before="200"/>
      <w:outlineLvl w:val="8"/>
    </w:pPr>
    <w:rPr>
      <w:rFonts w:ascii="Cambria" w:cs="SimSun" w:eastAsia="SimSun" w:hAnsi="Cambria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Default Paragraph Font1"/>
    <w:next w:val="style4097"/>
    <w:rPr>
      <w:rFonts w:ascii="Times New Roman" w:cs="Times New Roman" w:eastAsia="Times New Roman" w:hAnsi="Times New Roman"/>
    </w:rPr>
  </w:style>
  <w:style w:type="table" w:customStyle="1" w:styleId="style4098">
    <w:name w:val="Table Normal1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customStyle="1" w:styleId="style4099">
    <w:name w:val="Comment Text1"/>
    <w:next w:val="style4099"/>
    <w:pPr/>
    <w:rPr>
      <w:sz w:val="24"/>
      <w:lang w:val="en-US" w:eastAsia="en-US"/>
    </w:rPr>
  </w:style>
  <w:style w:type="character" w:customStyle="1" w:styleId="style4100">
    <w:name w:val="Index 61"/>
    <w:basedOn w:val="style4097"/>
    <w:next w:val="style4100"/>
    <w:rPr>
      <w:rFonts w:ascii="Times New Roman" w:cs="Times New Roman" w:eastAsia="Times New Roman" w:hAnsi="Times New Roman"/>
      <w:color w:val="0000ff"/>
      <w:u w:val="single"/>
    </w:rPr>
  </w:style>
  <w:style w:type="character" w:customStyle="1" w:styleId="style4101">
    <w:name w:val="Style 14 pt Bold"/>
    <w:next w:val="style4101"/>
    <w:rPr>
      <w:rFonts w:ascii="Times New Roman" w:cs="Times New Roman" w:eastAsia="Times New Roman" w:hAnsi="Times New Roman"/>
      <w:b/>
      <w:sz w:val="28"/>
    </w:rPr>
  </w:style>
  <w:style w:type="paragraph" w:customStyle="1" w:styleId="style4102">
    <w:name w:val="Fortext1+arial10"/>
    <w:basedOn w:val="style0"/>
    <w:next w:val="style4102"/>
    <w:pPr>
      <w:ind w:left="274"/>
      <w:jc w:val="both"/>
    </w:pPr>
    <w:rPr>
      <w:rFonts w:ascii="Arial" w:cs="Arial" w:hAnsi="Arial"/>
      <w:b/>
      <w:color w:val="000000"/>
      <w:sz w:val="20"/>
    </w:rPr>
  </w:style>
  <w:style w:type="character" w:customStyle="1" w:styleId="style4103">
    <w:name w:val="Fortext1"/>
    <w:basedOn w:val="style4097"/>
    <w:next w:val="style4103"/>
    <w:rPr>
      <w:rFonts w:ascii="Verdana" w:cs="Verdana" w:eastAsia="Times New Roman" w:hAnsi="Verdana"/>
      <w:color w:val="333333"/>
      <w:sz w:val="15"/>
    </w:rPr>
  </w:style>
  <w:style w:type="paragraph" w:customStyle="1" w:styleId="style4104">
    <w:name w:val="Default"/>
    <w:next w:val="style4104"/>
    <w:pPr/>
    <w:rPr>
      <w:rFonts w:ascii="Bookman Old Style" w:cs="Bookman Old Style" w:eastAsia="Calibri" w:hAnsi="Bookman Old Style"/>
      <w:color w:val="000000"/>
      <w:sz w:val="24"/>
      <w:lang w:val="en-US" w:eastAsia="en-US"/>
    </w:rPr>
  </w:style>
  <w:style w:type="paragraph" w:styleId="style16">
    <w:name w:val="index 7"/>
    <w:basedOn w:val="style0"/>
    <w:next w:val="style16"/>
    <w:pPr>
      <w:ind w:left="5040"/>
    </w:pPr>
    <w:rPr/>
  </w:style>
  <w:style w:type="paragraph" w:styleId="style17">
    <w:name w:val="index 8"/>
    <w:basedOn w:val="style0"/>
    <w:next w:val="style17"/>
    <w:pPr>
      <w:jc w:val="both"/>
    </w:pPr>
    <w:rPr>
      <w:b/>
    </w:rPr>
  </w:style>
  <w:style w:type="paragraph" w:styleId="style18">
    <w:name w:val="index 9"/>
    <w:basedOn w:val="style0"/>
    <w:next w:val="style18"/>
    <w:pPr>
      <w:ind w:left="360"/>
      <w:jc w:val="both"/>
    </w:pPr>
    <w:rPr/>
  </w:style>
  <w:style w:type="paragraph" w:customStyle="1" w:styleId="style4105">
    <w:name w:val="TOC 11"/>
    <w:basedOn w:val="style0"/>
    <w:next w:val="style4105"/>
    <w:pPr>
      <w:spacing w:before="100" w:after="100"/>
    </w:pPr>
    <w:rPr/>
  </w:style>
  <w:style w:type="paragraph" w:customStyle="1" w:styleId="style4106">
    <w:name w:val="TOC 51"/>
    <w:basedOn w:val="style0"/>
    <w:next w:val="style4106"/>
    <w:pPr>
      <w:ind w:left="720"/>
    </w:pPr>
    <w:rPr/>
  </w:style>
  <w:style w:type="character" w:customStyle="1" w:styleId="style4107">
    <w:name w:val="TOC 61"/>
    <w:basedOn w:val="style4097"/>
    <w:next w:val="style4107"/>
    <w:rPr>
      <w:rFonts w:ascii="Times New Roman" w:cs="Times New Roman" w:eastAsia="Times New Roman" w:hAnsi="Times New Roman"/>
      <w:i/>
    </w:rPr>
  </w:style>
  <w:style w:type="paragraph" w:customStyle="1" w:styleId="style4108">
    <w:name w:val="TOC 71"/>
    <w:basedOn w:val="style0"/>
    <w:next w:val="style4108"/>
    <w:pPr/>
    <w:rPr>
      <w:rFonts w:ascii="Tahoma" w:cs="Tahoma" w:hAnsi="Tahoma"/>
      <w:sz w:val="16"/>
    </w:rPr>
  </w:style>
  <w:style w:type="character" w:customStyle="1" w:styleId="style4109">
    <w:name w:val="Balloon Text Char"/>
    <w:basedOn w:val="style4097"/>
    <w:next w:val="style4109"/>
    <w:rPr>
      <w:rFonts w:ascii="Tahoma" w:cs="Tahoma" w:eastAsia="Times New Roman" w:hAnsi="Tahoma"/>
      <w:sz w:val="16"/>
    </w:rPr>
  </w:style>
  <w:style w:type="character" w:customStyle="1" w:styleId="style4110">
    <w:name w:val="Cls"/>
    <w:basedOn w:val="style4097"/>
    <w:next w:val="style4110"/>
    <w:rPr>
      <w:rFonts w:ascii="Times New Roman" w:cs="Times New Roman" w:eastAsia="Times New Roman" w:hAnsi="Times New Roman"/>
    </w:rPr>
  </w:style>
  <w:style w:type="character" w:customStyle="1" w:styleId="style4111">
    <w:name w:val="H_l"/>
    <w:basedOn w:val="style4097"/>
    <w:next w:val="style4111"/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next w:val="style31"/>
    <w:pPr/>
  </w:style>
  <w:style w:type="character" w:customStyle="1" w:styleId="style4112">
    <w:name w:val="Header Char_d52c61f0-1a76-4211-b459-93ae0b818771"/>
    <w:basedOn w:val="style4097"/>
    <w:next w:val="style4112"/>
    <w:rPr>
      <w:rFonts w:ascii="Times New Roman" w:cs="Times New Roman" w:eastAsia="Times New Roman" w:hAnsi="Times New Roman"/>
      <w:sz w:val="24"/>
    </w:rPr>
  </w:style>
  <w:style w:type="paragraph" w:customStyle="1" w:styleId="style4113">
    <w:name w:val="Index Heading1"/>
    <w:basedOn w:val="style0"/>
    <w:next w:val="style4113"/>
    <w:pPr/>
  </w:style>
  <w:style w:type="character" w:customStyle="1" w:styleId="style4114">
    <w:name w:val="Footer Char_1fbcc230-3d04-4b1e-97d1-a02f162a7cab"/>
    <w:basedOn w:val="style4097"/>
    <w:next w:val="style4114"/>
    <w:rPr>
      <w:rFonts w:ascii="Times New Roman" w:cs="Times New Roman" w:eastAsia="Times New Roman" w:hAnsi="Times New Roman"/>
      <w:sz w:val="24"/>
    </w:rPr>
  </w:style>
  <w:style w:type="character" w:customStyle="1" w:styleId="style4115">
    <w:name w:val="Heading 7 Char_d039d50f-7f3c-493e-9872-68cdc2d0b2dc"/>
    <w:basedOn w:val="style4097"/>
    <w:next w:val="style4115"/>
    <w:link w:val="style7"/>
    <w:uiPriority w:val="9"/>
    <w:rPr>
      <w:rFonts w:ascii="Cambria" w:cs="SimSun" w:eastAsia="SimSun" w:hAnsi="Cambria"/>
      <w:i/>
      <w:color w:val="404040"/>
    </w:rPr>
  </w:style>
  <w:style w:type="character" w:customStyle="1" w:styleId="style4116">
    <w:name w:val="Heading 4 Char_71b22523-c680-4bce-a4b8-63e47df360ec"/>
    <w:basedOn w:val="style4097"/>
    <w:next w:val="style4116"/>
    <w:link w:val="style4"/>
    <w:uiPriority w:val="9"/>
    <w:rPr>
      <w:rFonts w:ascii="Cambria" w:cs="SimSun" w:eastAsia="SimSun" w:hAnsi="Cambria"/>
      <w:b/>
      <w:i/>
      <w:color w:val="4f81bd"/>
    </w:rPr>
  </w:style>
  <w:style w:type="paragraph" w:styleId="style180">
    <w:name w:val="Quote"/>
    <w:basedOn w:val="style0"/>
    <w:next w:val="style0"/>
    <w:link w:val="style4126"/>
    <w:qFormat/>
    <w:uiPriority w:val="29"/>
    <w:pPr/>
    <w:rPr>
      <w:i/>
      <w:color w:val="000000"/>
    </w:rPr>
  </w:style>
  <w:style w:type="character" w:customStyle="1" w:styleId="style4117">
    <w:name w:val="Footnote Reference1"/>
    <w:basedOn w:val="style4097"/>
    <w:next w:val="style4117"/>
    <w:uiPriority w:val="99"/>
    <w:rPr>
      <w:rFonts w:ascii="Times New Roman" w:cs="Times New Roman" w:eastAsia="Times New Roman" w:hAnsi="Times New Roman"/>
      <w:vertAlign w:val="superscript"/>
    </w:rPr>
  </w:style>
  <w:style w:type="paragraph" w:styleId="style74">
    <w:name w:val="Subtitle"/>
    <w:basedOn w:val="style0"/>
    <w:next w:val="style0"/>
    <w:link w:val="style4119"/>
    <w:qFormat/>
    <w:uiPriority w:val="11"/>
    <w:pPr>
      <w:numPr>
        <w:ilvl w:val="1"/>
        <w:numId w:val="0"/>
      </w:numPr>
    </w:pPr>
    <w:rPr>
      <w:rFonts w:ascii="Cambria" w:cs="SimSun" w:eastAsia="SimSun" w:hAnsi="Cambria"/>
      <w:i/>
      <w:color w:val="4f81bd"/>
      <w:spacing w:val="15"/>
    </w:rPr>
  </w:style>
  <w:style w:type="character" w:customStyle="1" w:styleId="style4118">
    <w:name w:val="Endnote Text Char"/>
    <w:basedOn w:val="style4097"/>
    <w:next w:val="style4118"/>
    <w:link w:val="style4120"/>
    <w:uiPriority w:val="99"/>
    <w:rPr>
      <w:rFonts w:ascii="Times New Roman" w:cs="Times New Roman" w:eastAsia="Times New Roman" w:hAnsi="Times New Roman"/>
      <w:sz w:val="20"/>
    </w:rPr>
  </w:style>
  <w:style w:type="character" w:customStyle="1" w:styleId="style4119">
    <w:name w:val="Subtitle Char"/>
    <w:basedOn w:val="style4097"/>
    <w:next w:val="style4119"/>
    <w:link w:val="style74"/>
    <w:uiPriority w:val="11"/>
    <w:rPr>
      <w:rFonts w:ascii="Cambria" w:cs="SimSun" w:eastAsia="SimSun" w:hAnsi="Cambria"/>
      <w:i/>
      <w:color w:val="4f81bd"/>
      <w:spacing w:val="15"/>
      <w:sz w:val="24"/>
    </w:rPr>
  </w:style>
  <w:style w:type="paragraph" w:customStyle="1" w:styleId="style4120">
    <w:name w:val="Endnote Text1"/>
    <w:basedOn w:val="style0"/>
    <w:next w:val="style4120"/>
    <w:link w:val="style4118"/>
    <w:uiPriority w:val="99"/>
    <w:pPr/>
    <w:rPr>
      <w:sz w:val="20"/>
    </w:rPr>
  </w:style>
  <w:style w:type="character" w:styleId="style262">
    <w:name w:val="Subtle Reference"/>
    <w:basedOn w:val="style4097"/>
    <w:next w:val="style262"/>
    <w:qFormat/>
    <w:uiPriority w:val="31"/>
    <w:rPr>
      <w:rFonts w:ascii="Times New Roman" w:cs="Times New Roman" w:eastAsia="Times New Roman" w:hAnsi="Times New Roman"/>
      <w:smallCaps/>
      <w:color w:val="c0504d"/>
      <w:u w:val="single"/>
    </w:rPr>
  </w:style>
  <w:style w:type="character" w:customStyle="1" w:styleId="style4121">
    <w:name w:val="Heading 2 Char_7807804a-1604-4f58-b975-9c328e62954d"/>
    <w:basedOn w:val="style4097"/>
    <w:next w:val="style4121"/>
    <w:uiPriority w:val="9"/>
    <w:rPr>
      <w:rFonts w:ascii="Cambria" w:cs="SimSun" w:eastAsia="SimSun" w:hAnsi="Cambria"/>
      <w:b/>
      <w:color w:val="4f81bd"/>
      <w:sz w:val="26"/>
    </w:rPr>
  </w:style>
  <w:style w:type="character" w:customStyle="1" w:styleId="style4122">
    <w:name w:val="Footnote Text Char"/>
    <w:basedOn w:val="style4097"/>
    <w:next w:val="style4122"/>
    <w:link w:val="style4127"/>
    <w:uiPriority w:val="99"/>
    <w:rPr>
      <w:rFonts w:ascii="Times New Roman" w:cs="Times New Roman" w:eastAsia="Times New Roman" w:hAnsi="Times New Roman"/>
      <w:sz w:val="20"/>
    </w:rPr>
  </w:style>
  <w:style w:type="character" w:customStyle="1" w:styleId="style4123">
    <w:name w:val="Intense Quote Char_fa905664-1584-4f60-a39b-c22268b612ba"/>
    <w:basedOn w:val="style4097"/>
    <w:next w:val="style4123"/>
    <w:link w:val="style181"/>
    <w:uiPriority w:val="30"/>
    <w:rPr>
      <w:rFonts w:ascii="Times New Roman" w:cs="Times New Roman" w:eastAsia="Times New Roman" w:hAnsi="Times New Roman"/>
      <w:b/>
      <w:i/>
      <w:color w:val="4f81bd"/>
    </w:rPr>
  </w:style>
  <w:style w:type="character" w:styleId="style85">
    <w:name w:val="Hyperlink"/>
    <w:basedOn w:val="style4097"/>
    <w:next w:val="style85"/>
    <w:uiPriority w:val="99"/>
    <w:rPr>
      <w:rFonts w:ascii="Times New Roman" w:cs="Times New Roman" w:eastAsia="Times New Roman" w:hAnsi="Times New Roman"/>
      <w:color w:val="0000ff"/>
      <w:u w:val="single"/>
    </w:rPr>
  </w:style>
  <w:style w:type="character" w:styleId="style263">
    <w:name w:val="Intense Reference"/>
    <w:basedOn w:val="style4097"/>
    <w:next w:val="style263"/>
    <w:qFormat/>
    <w:uiPriority w:val="32"/>
    <w:rPr>
      <w:rFonts w:ascii="Times New Roman" w:cs="Times New Roman" w:eastAsia="Times New Roman" w:hAnsi="Times New Roman"/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/>
  </w:style>
  <w:style w:type="character" w:styleId="style88">
    <w:name w:val="Emphasis"/>
    <w:basedOn w:val="style4097"/>
    <w:next w:val="style88"/>
    <w:qFormat/>
    <w:uiPriority w:val="20"/>
    <w:rPr>
      <w:rFonts w:ascii="Times New Roman" w:cs="Times New Roman" w:eastAsia="Times New Roman" w:hAnsi="Times New Roman"/>
      <w:i/>
    </w:rPr>
  </w:style>
  <w:style w:type="character" w:customStyle="1" w:styleId="style4124">
    <w:name w:val="Heading 5 Char_eee1bb53-725e-4565-9a19-6dc438cefa49"/>
    <w:basedOn w:val="style4097"/>
    <w:next w:val="style4124"/>
    <w:link w:val="style5"/>
    <w:uiPriority w:val="9"/>
    <w:rPr>
      <w:rFonts w:ascii="Cambria" w:cs="SimSun" w:eastAsia="SimSun" w:hAnsi="Cambria"/>
      <w:color w:val="243f60"/>
    </w:rPr>
  </w:style>
  <w:style w:type="character" w:customStyle="1" w:styleId="style4125">
    <w:name w:val="Plain Text Char"/>
    <w:basedOn w:val="style4097"/>
    <w:next w:val="style4125"/>
    <w:link w:val="style90"/>
    <w:uiPriority w:val="99"/>
    <w:rPr>
      <w:rFonts w:ascii="Courier New" w:cs="Courier New" w:eastAsia="Times New Roman" w:hAnsi="Courier New"/>
      <w:sz w:val="21"/>
    </w:rPr>
  </w:style>
  <w:style w:type="character" w:styleId="style260">
    <w:name w:val="Subtle Emphasis"/>
    <w:basedOn w:val="style4097"/>
    <w:next w:val="style260"/>
    <w:qFormat/>
    <w:uiPriority w:val="19"/>
    <w:rPr>
      <w:rFonts w:ascii="Times New Roman" w:cs="Times New Roman" w:eastAsia="Times New Roman" w:hAnsi="Times New Roman"/>
      <w:i/>
      <w:color w:val="808080"/>
    </w:rPr>
  </w:style>
  <w:style w:type="character" w:customStyle="1" w:styleId="style4126">
    <w:name w:val="Quote Char_5f8de09a-2037-4f77-985b-0d24f4104144"/>
    <w:basedOn w:val="style4097"/>
    <w:next w:val="style4126"/>
    <w:link w:val="style180"/>
    <w:uiPriority w:val="29"/>
    <w:rPr>
      <w:rFonts w:ascii="Times New Roman" w:cs="Times New Roman" w:eastAsia="Times New Roman" w:hAnsi="Times New Roman"/>
      <w:i/>
      <w:color w:val="000000"/>
    </w:rPr>
  </w:style>
  <w:style w:type="paragraph" w:styleId="style90">
    <w:name w:val="Plain Text"/>
    <w:basedOn w:val="style0"/>
    <w:next w:val="style90"/>
    <w:link w:val="style4125"/>
    <w:uiPriority w:val="99"/>
    <w:pPr/>
    <w:rPr>
      <w:rFonts w:ascii="Courier New" w:cs="Courier New" w:hAnsi="Courier New"/>
      <w:sz w:val="21"/>
    </w:rPr>
  </w:style>
  <w:style w:type="paragraph" w:customStyle="1" w:styleId="style4127">
    <w:name w:val="Footnote Text1"/>
    <w:basedOn w:val="style0"/>
    <w:next w:val="style4127"/>
    <w:link w:val="style4122"/>
    <w:uiPriority w:val="99"/>
    <w:pPr/>
    <w:rPr>
      <w:sz w:val="20"/>
    </w:rPr>
  </w:style>
  <w:style w:type="character" w:customStyle="1" w:styleId="style4128">
    <w:name w:val="Heading 1 Char_5f826d44-a108-42f5-b03a-658cc2c0435e"/>
    <w:basedOn w:val="style4097"/>
    <w:next w:val="style4128"/>
    <w:uiPriority w:val="9"/>
    <w:rPr>
      <w:rFonts w:ascii="Cambria" w:cs="SimSun" w:eastAsia="SimSun" w:hAnsi="Cambria"/>
      <w:b/>
      <w:color w:val="365f91"/>
      <w:sz w:val="28"/>
    </w:rPr>
  </w:style>
  <w:style w:type="character" w:customStyle="1" w:styleId="style4129">
    <w:name w:val="Heading 3 Char_e323b679-a35c-40c3-8c85-dfd9ebb8de85"/>
    <w:basedOn w:val="style4097"/>
    <w:next w:val="style4129"/>
    <w:uiPriority w:val="9"/>
    <w:rPr>
      <w:rFonts w:ascii="Cambria" w:cs="SimSun" w:eastAsia="SimSun" w:hAnsi="Cambria"/>
      <w:b/>
      <w:color w:val="4f81bd"/>
    </w:rPr>
  </w:style>
  <w:style w:type="character" w:customStyle="1" w:styleId="style4130">
    <w:name w:val="Title Char_e8073bbb-2d16-4880-9dfb-ecd97db57c1d"/>
    <w:basedOn w:val="style4097"/>
    <w:next w:val="style4130"/>
    <w:link w:val="style62"/>
    <w:uiPriority w:val="10"/>
    <w:rPr>
      <w:rFonts w:ascii="Cambria" w:cs="SimSun" w:eastAsia="SimSun" w:hAnsi="Cambria"/>
      <w:color w:val="17365d"/>
      <w:spacing w:val="5"/>
      <w:sz w:val="52"/>
    </w:rPr>
  </w:style>
  <w:style w:type="paragraph" w:customStyle="1" w:styleId="style4131">
    <w:name w:val="Envelope Address1"/>
    <w:basedOn w:val="style0"/>
    <w:next w:val="style4131"/>
    <w:uiPriority w:val="99"/>
    <w:pPr>
      <w:ind w:left="2880"/>
    </w:pPr>
    <w:rPr>
      <w:rFonts w:ascii="Cambria" w:cs="SimSun" w:eastAsia="SimSun" w:hAnsi="Cambria"/>
    </w:rPr>
  </w:style>
  <w:style w:type="character" w:styleId="style87">
    <w:name w:val="Strong"/>
    <w:basedOn w:val="style4097"/>
    <w:next w:val="style87"/>
    <w:qFormat/>
    <w:uiPriority w:val="22"/>
    <w:rPr>
      <w:rFonts w:ascii="Times New Roman" w:cs="Times New Roman" w:eastAsia="Times New Roman" w:hAnsi="Times New Roman"/>
      <w:b/>
    </w:rPr>
  </w:style>
  <w:style w:type="character" w:customStyle="1" w:styleId="style4132">
    <w:name w:val="Endnote Reference1"/>
    <w:basedOn w:val="style4097"/>
    <w:next w:val="style4132"/>
    <w:uiPriority w:val="99"/>
    <w:rPr>
      <w:rFonts w:ascii="Times New Roman" w:cs="Times New Roman" w:eastAsia="Times New Roman" w:hAnsi="Times New Roman"/>
      <w:vertAlign w:val="superscript"/>
    </w:rPr>
  </w:style>
  <w:style w:type="paragraph" w:customStyle="1" w:styleId="style4133">
    <w:name w:val="Envelope Return1"/>
    <w:basedOn w:val="style0"/>
    <w:next w:val="style4133"/>
    <w:uiPriority w:val="99"/>
    <w:pPr/>
    <w:rPr>
      <w:rFonts w:ascii="Cambria" w:cs="SimSun" w:eastAsia="SimSun" w:hAnsi="Cambria"/>
      <w:sz w:val="20"/>
    </w:rPr>
  </w:style>
  <w:style w:type="character" w:customStyle="1" w:styleId="style4134">
    <w:name w:val="Heading 8 Char_e2ff8edc-5ea4-48ec-84b8-f3fe83a99a35"/>
    <w:basedOn w:val="style4097"/>
    <w:next w:val="style4134"/>
    <w:link w:val="style8"/>
    <w:uiPriority w:val="9"/>
    <w:rPr>
      <w:rFonts w:ascii="Cambria" w:cs="SimSun" w:eastAsia="SimSun" w:hAnsi="Cambria"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35">
    <w:name w:val="Heading 9 Char_f0668a66-9342-4618-879c-b6289bd7b952"/>
    <w:basedOn w:val="style4097"/>
    <w:next w:val="style4135"/>
    <w:link w:val="style9"/>
    <w:uiPriority w:val="9"/>
    <w:rPr>
      <w:rFonts w:ascii="Cambria" w:cs="SimSun" w:eastAsia="SimSun" w:hAnsi="Cambria"/>
      <w:i/>
      <w:color w:val="404040"/>
      <w:sz w:val="20"/>
    </w:rPr>
  </w:style>
  <w:style w:type="character" w:styleId="style261">
    <w:name w:val="Intense Emphasis"/>
    <w:basedOn w:val="style4097"/>
    <w:next w:val="style261"/>
    <w:qFormat/>
    <w:uiPriority w:val="21"/>
    <w:rPr>
      <w:rFonts w:ascii="Times New Roman" w:cs="Times New Roman" w:eastAsia="Times New Roman" w:hAnsi="Times New Roman"/>
      <w:b/>
      <w:i/>
      <w:color w:val="4f81bd"/>
    </w:rPr>
  </w:style>
  <w:style w:type="character" w:customStyle="1" w:styleId="style4136">
    <w:name w:val="Heading 6 Char_5c0c57d5-a563-4d40-8a5a-2aa94328baa3"/>
    <w:basedOn w:val="style4097"/>
    <w:next w:val="style4136"/>
    <w:link w:val="style6"/>
    <w:uiPriority w:val="9"/>
    <w:rPr>
      <w:rFonts w:ascii="Cambria" w:cs="SimSun" w:eastAsia="SimSun" w:hAnsi="Cambria"/>
      <w:i/>
      <w:color w:val="243f60"/>
    </w:rPr>
  </w:style>
  <w:style w:type="character" w:styleId="style264">
    <w:name w:val="Book Title"/>
    <w:basedOn w:val="style4097"/>
    <w:next w:val="style264"/>
    <w:qFormat/>
    <w:uiPriority w:val="33"/>
    <w:rPr>
      <w:rFonts w:ascii="Times New Roman" w:cs="Times New Roman" w:eastAsia="Times New Roman" w:hAnsi="Times New Roman"/>
      <w:b/>
      <w:smallCaps/>
      <w:spacing w:val="5"/>
    </w:rPr>
  </w:style>
  <w:style w:type="paragraph" w:styleId="style62">
    <w:name w:val="Title"/>
    <w:basedOn w:val="style0"/>
    <w:next w:val="style0"/>
    <w:link w:val="style4130"/>
    <w:qFormat/>
    <w:uiPriority w:val="10"/>
    <w:pPr>
      <w:pBdr>
        <w:bottom w:val="single" w:sz="8" w:space="0" w:color="4f81bd"/>
      </w:pBdr>
      <w:spacing w:after="300"/>
      <w:contextualSpacing/>
    </w:pPr>
    <w:rPr>
      <w:rFonts w:ascii="Cambria" w:cs="SimSun" w:eastAsia="SimSun" w:hAnsi="Cambria"/>
      <w:color w:val="17365d"/>
      <w:spacing w:val="5"/>
      <w:sz w:val="52"/>
    </w:rPr>
  </w:style>
  <w:style w:type="paragraph" w:styleId="style181">
    <w:name w:val="Intense Quote"/>
    <w:basedOn w:val="style0"/>
    <w:next w:val="style0"/>
    <w:link w:val="style4123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DE6BA-7052-4B53-A2BC-B3ED456C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649</Words>
  <Pages>2</Pages>
  <Characters>4072</Characters>
  <Application>WPS Office</Application>
  <DocSecurity>0</DocSecurity>
  <Paragraphs>133</Paragraphs>
  <ScaleCrop>false</ScaleCrop>
  <LinksUpToDate>false</LinksUpToDate>
  <CharactersWithSpaces>4743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2022-09-28T14:44:00Z</dcterms:created>
  <dc:creator>sys</dc:creator>
  <lastModifiedBy>M2101K7AI</lastModifiedBy>
  <dcterms:modified xsi:type="dcterms:W3CDTF">2023-03-28T07:47:43Z</dcterms:modified>
  <revision>29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f802e52139a34219974e6b7a97f18c05</vt:lpwstr>
  </property>
</Properties>
</file>