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ADFA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lv-LV"/>
        </w:rPr>
        <w:t>Virtuālā Augu Dārza Simulācija</w:t>
      </w:r>
    </w:p>
    <w:p w14:paraId="16B93C8B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Uzdevuma apraksts:</w:t>
      </w:r>
    </w:p>
    <w:p w14:paraId="5B54697A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Definēt:</w:t>
      </w:r>
    </w:p>
    <w:p w14:paraId="505F4403" w14:textId="77777777" w:rsidR="00127682" w:rsidRPr="00127682" w:rsidRDefault="00127682" w:rsidP="0012768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Klasi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:</w:t>
      </w:r>
    </w:p>
    <w:p w14:paraId="71C106FF" w14:textId="77777777" w:rsidR="00127682" w:rsidRPr="00127682" w:rsidRDefault="00127682" w:rsidP="001276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Īpašības:</w:t>
      </w:r>
    </w:p>
    <w:p w14:paraId="153651A9" w14:textId="77777777" w:rsidR="00127682" w:rsidRPr="00127682" w:rsidRDefault="00127682" w:rsidP="0012768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auga augstums centimetros (vesels skaitlis intervālā no 5 līdz 150 ieskaitot);</w:t>
      </w:r>
    </w:p>
    <w:p w14:paraId="5FE77EF5" w14:textId="77777777" w:rsidR="00127682" w:rsidRPr="00127682" w:rsidRDefault="00127682" w:rsidP="0012768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auga tips (viens vārds) – teksts.</w:t>
      </w:r>
    </w:p>
    <w:p w14:paraId="4EFE708B" w14:textId="77777777" w:rsidR="00127682" w:rsidRPr="00127682" w:rsidRDefault="00127682" w:rsidP="001276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Metodes:</w:t>
      </w:r>
    </w:p>
    <w:p w14:paraId="123061C9" w14:textId="77777777" w:rsidR="00127682" w:rsidRPr="00127682" w:rsidRDefault="00127682" w:rsidP="0012768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proofErr w:type="spellStart"/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aprekinat_auga_tilpumu</w:t>
      </w:r>
      <w:proofErr w:type="spellEnd"/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, kura aprēķina un atgriež veselu skaitli – auga tilpumu kubikcentimetros, izmantojot vienkāršotu tilpuma aprēķina formulu balstoties uz augstumu un pieņemot standarta platumu un dziļumu.</w:t>
      </w:r>
    </w:p>
    <w:p w14:paraId="652414F7" w14:textId="77777777" w:rsidR="00127682" w:rsidRPr="00127682" w:rsidRDefault="00127682" w:rsidP="0012768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metode, kura likvidē objektu un ekrānā izvada paziņojumu, ka augs likvidēts, paziņojumā norādot likvidētā auga tipu.</w:t>
      </w:r>
    </w:p>
    <w:p w14:paraId="3445235E" w14:textId="77777777" w:rsidR="00127682" w:rsidRPr="00127682" w:rsidRDefault="00127682" w:rsidP="0012768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konstruktors, kura inicializē klases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 īpašības.</w:t>
      </w:r>
    </w:p>
    <w:p w14:paraId="5B6AAC9B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2.2.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Izveidot klases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 konstruktoru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, kas veic saņemto datu (argumentu) kontroli.</w:t>
      </w:r>
    </w:p>
    <w:p w14:paraId="266C9FE2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2.3.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Izveidot jaunu klases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 objektu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 ar tipu "Tomāts" un augstumu 100 centimetri.</w:t>
      </w:r>
    </w:p>
    <w:p w14:paraId="303E7852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2.4.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Izveidot jaunu klases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 objektu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 ar tipu "Gurķis" un augstumu 200 centimetri (apzināti nepareizs augstums, lai demonstrētu datu kontroles mehānismu).</w:t>
      </w:r>
    </w:p>
    <w:p w14:paraId="679AA5BF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2.5.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objekta "Tomāts" tipu un tilpumu.</w:t>
      </w:r>
    </w:p>
    <w:p w14:paraId="32D586ED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2.6.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objekta "Gurķis" augstumu.</w:t>
      </w:r>
    </w:p>
    <w:p w14:paraId="44A5F336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2.7.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Dzēst objektu "Gurķis".</w:t>
      </w:r>
    </w:p>
    <w:p w14:paraId="2D70328A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2.8.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Pārbaudīt, ka objekts "Gurķis" vairs nav pieejams, un izvadīt ekrānā atbilstošu paziņojumu.</w:t>
      </w:r>
    </w:p>
    <w:p w14:paraId="444F9C64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2.9.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objekta "Tomāts" augstumu.</w:t>
      </w:r>
    </w:p>
    <w:p w14:paraId="3D2F9460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2.10.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Definēt klasi </w:t>
      </w:r>
      <w:proofErr w:type="spellStart"/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AuguBloks</w:t>
      </w:r>
      <w:proofErr w:type="spellEnd"/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, kura manto klasi </w:t>
      </w: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Augs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 un kurai ir:</w:t>
      </w:r>
    </w:p>
    <w:p w14:paraId="655BFDDD" w14:textId="77777777" w:rsidR="00127682" w:rsidRPr="00127682" w:rsidRDefault="00127682" w:rsidP="0012768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lastRenderedPageBreak/>
        <w:t>Īpašības:</w:t>
      </w:r>
    </w:p>
    <w:p w14:paraId="15270312" w14:textId="77777777" w:rsidR="00127682" w:rsidRPr="00127682" w:rsidRDefault="00127682" w:rsidP="0012768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privātas: augu skaits blokā, vesels skaitlis intervālā no 1 līdz 4 ieskaitot;</w:t>
      </w:r>
    </w:p>
    <w:p w14:paraId="14AD7FB7" w14:textId="77777777" w:rsidR="00127682" w:rsidRPr="00127682" w:rsidRDefault="00127682" w:rsidP="0012768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publiskas: nosaukums, veidots no auga tipa un augu skaita apvienojuma; piemēram, "Tomātu3";</w:t>
      </w:r>
    </w:p>
    <w:p w14:paraId="5F094F78" w14:textId="77777777" w:rsidR="00127682" w:rsidRPr="00127682" w:rsidRDefault="00127682" w:rsidP="0012768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forma, vesels </w:t>
      </w:r>
      <w:proofErr w:type="spellStart"/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divciparu</w:t>
      </w:r>
      <w:proofErr w:type="spellEnd"/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 skaitlis ar iespējamām vērtībām 11, 12, 13, 14 un 22;</w:t>
      </w:r>
    </w:p>
    <w:p w14:paraId="033A8D15" w14:textId="77777777" w:rsidR="00127682" w:rsidRPr="00127682" w:rsidRDefault="00127682" w:rsidP="0012768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derīgums – vesels skaitlis, noklusētā vērtība 0, bet tiek uzstādīta uz 1, ja formas parametrs neatbilst noteikumiem;</w:t>
      </w:r>
    </w:p>
    <w:p w14:paraId="784313FA" w14:textId="77777777" w:rsidR="00127682" w:rsidRPr="00127682" w:rsidRDefault="00127682" w:rsidP="00127682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Metode:</w:t>
      </w:r>
    </w:p>
    <w:p w14:paraId="40624440" w14:textId="77777777" w:rsidR="00127682" w:rsidRPr="00127682" w:rsidRDefault="00127682" w:rsidP="0012768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tilpums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, kura aprēķina un atgriež veselu skaitli – bloka tilpumu kubikcentimetros.</w:t>
      </w:r>
    </w:p>
    <w:p w14:paraId="14E12158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2.11.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Izveidot klases </w:t>
      </w:r>
      <w:proofErr w:type="spellStart"/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AuguBloks</w:t>
      </w:r>
      <w:proofErr w:type="spellEnd"/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 objektu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, kas sastāv no 3 "Tomātu" augiem ar augstumu 50 centimetri, formas numuru 13.</w:t>
      </w:r>
    </w:p>
    <w:p w14:paraId="1BC8FB7F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2.12.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izveidotā objekta nosaukumu un tilpumu.</w:t>
      </w:r>
    </w:p>
    <w:p w14:paraId="0864F867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2.13.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Izveidot klases </w:t>
      </w:r>
      <w:proofErr w:type="spellStart"/>
      <w:r w:rsidRPr="001276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lv-LV"/>
        </w:rPr>
        <w:t>AuguBloks</w:t>
      </w:r>
      <w:proofErr w:type="spellEnd"/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 xml:space="preserve"> objektu</w:t>
      </w: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>, kas sastāv no 5 "Piparu" augiem ar augstumu 40 centimetri, formas numuru 23.</w:t>
      </w:r>
    </w:p>
    <w:p w14:paraId="249A42EA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2.14.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izveidotā objekta nosaukumu un derīgumu.</w:t>
      </w:r>
    </w:p>
    <w:p w14:paraId="4D05C706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2.15.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Nomainīt objektam formas numuru uz 12.</w:t>
      </w:r>
    </w:p>
    <w:p w14:paraId="71B11DF9" w14:textId="77777777" w:rsidR="00127682" w:rsidRPr="00127682" w:rsidRDefault="00127682" w:rsidP="001276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</w:pPr>
      <w:r w:rsidRPr="00127682">
        <w:rPr>
          <w:rFonts w:ascii="Segoe UI" w:eastAsia="Times New Roman" w:hAnsi="Segoe UI" w:cs="Segoe UI"/>
          <w:color w:val="0D0D0D"/>
          <w:sz w:val="24"/>
          <w:szCs w:val="24"/>
          <w:lang w:eastAsia="lv-LV"/>
        </w:rPr>
        <w:t xml:space="preserve">2.16. </w:t>
      </w:r>
      <w:r w:rsidRPr="0012768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lv-LV"/>
        </w:rPr>
        <w:t>Izvadīt ekrānā izveidotā objekta nosaukumu un derīgumu.</w:t>
      </w:r>
    </w:p>
    <w:p w14:paraId="7B2015DE" w14:textId="77777777" w:rsidR="00223449" w:rsidRDefault="00223449"/>
    <w:sectPr w:rsidR="002234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C22"/>
    <w:multiLevelType w:val="multilevel"/>
    <w:tmpl w:val="C0AE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10D1D"/>
    <w:multiLevelType w:val="multilevel"/>
    <w:tmpl w:val="976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82"/>
    <w:rsid w:val="00127682"/>
    <w:rsid w:val="0022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F780C"/>
  <w15:chartTrackingRefBased/>
  <w15:docId w15:val="{ECE654A0-80CD-44B6-9BA4-7C1FF138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682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12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1276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1392</Words>
  <Characters>794</Characters>
  <Application>Microsoft Office Word</Application>
  <DocSecurity>0</DocSecurity>
  <Lines>6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2024-04-08T05:29:00Z</dcterms:created>
  <dcterms:modified xsi:type="dcterms:W3CDTF">2024-04-08T05:30:00Z</dcterms:modified>
</cp:coreProperties>
</file>