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D52" w:rsidRDefault="00FB0D52">
      <w:pPr>
        <w:rPr>
          <w:rFonts w:ascii="Helvetica" w:hAnsi="Helvetica" w:cs="Helvetica"/>
          <w:color w:val="2D3835"/>
          <w:sz w:val="20"/>
          <w:szCs w:val="20"/>
        </w:rPr>
      </w:pPr>
      <w:proofErr w:type="gramStart"/>
      <w:r>
        <w:rPr>
          <w:rFonts w:ascii="Helvetica" w:hAnsi="Helvetica" w:cs="Helvetica"/>
          <w:color w:val="2D3835"/>
          <w:sz w:val="20"/>
          <w:szCs w:val="20"/>
        </w:rPr>
        <w:t>subgroup</w:t>
      </w:r>
      <w:proofErr w:type="gramEnd"/>
      <w:r>
        <w:rPr>
          <w:rFonts w:ascii="Helvetica" w:hAnsi="Helvetica" w:cs="Helvetica"/>
          <w:color w:val="2D3835"/>
          <w:sz w:val="20"/>
          <w:szCs w:val="20"/>
        </w:rPr>
        <w:t xml:space="preserve"> of the Niger-Congo language family</w:t>
      </w:r>
    </w:p>
    <w:p w:rsidR="00FB0D52" w:rsidRDefault="00FB0D52">
      <w:pPr>
        <w:rPr>
          <w:rFonts w:ascii="Helvetica" w:hAnsi="Helvetica" w:cs="Helvetica"/>
          <w:color w:val="2D3835"/>
          <w:sz w:val="20"/>
          <w:szCs w:val="20"/>
        </w:rPr>
      </w:pPr>
      <w:proofErr w:type="gramStart"/>
      <w:r>
        <w:rPr>
          <w:rFonts w:ascii="Helvetica" w:hAnsi="Helvetica" w:cs="Helvetica"/>
          <w:color w:val="2D3835"/>
          <w:sz w:val="20"/>
          <w:szCs w:val="20"/>
        </w:rPr>
        <w:t>spoken</w:t>
      </w:r>
      <w:proofErr w:type="gramEnd"/>
      <w:r>
        <w:rPr>
          <w:rFonts w:ascii="Helvetica" w:hAnsi="Helvetica" w:cs="Helvetica"/>
          <w:color w:val="2D3835"/>
          <w:sz w:val="20"/>
          <w:szCs w:val="20"/>
        </w:rPr>
        <w:t xml:space="preserve"> over a very large area</w:t>
      </w:r>
    </w:p>
    <w:p w:rsidR="00FB0D52" w:rsidRDefault="00FB0D52">
      <w:pPr>
        <w:rPr>
          <w:rFonts w:ascii="Helvetica" w:hAnsi="Helvetica" w:cs="Helvetica"/>
          <w:color w:val="2D3835"/>
          <w:sz w:val="20"/>
          <w:szCs w:val="20"/>
        </w:rPr>
      </w:pPr>
      <w:proofErr w:type="gramStart"/>
      <w:r>
        <w:rPr>
          <w:rFonts w:ascii="Helvetica" w:hAnsi="Helvetica" w:cs="Helvetica"/>
          <w:color w:val="2D3835"/>
          <w:sz w:val="20"/>
          <w:szCs w:val="20"/>
        </w:rPr>
        <w:t>southern</w:t>
      </w:r>
      <w:proofErr w:type="gramEnd"/>
      <w:r>
        <w:rPr>
          <w:rFonts w:ascii="Helvetica" w:hAnsi="Helvetica" w:cs="Helvetica"/>
          <w:color w:val="2D3835"/>
          <w:sz w:val="20"/>
          <w:szCs w:val="20"/>
        </w:rPr>
        <w:t xml:space="preserve"> Cameroon, eastward to Kenya, and southward to the southernmost tip of the continent</w:t>
      </w:r>
    </w:p>
    <w:p w:rsidR="00FB0D52" w:rsidRDefault="00FB0D52">
      <w:pPr>
        <w:rPr>
          <w:rFonts w:ascii="Helvetica" w:hAnsi="Helvetica" w:cs="Helvetica"/>
          <w:color w:val="2D3835"/>
          <w:sz w:val="20"/>
          <w:szCs w:val="20"/>
        </w:rPr>
      </w:pPr>
      <w:r>
        <w:rPr>
          <w:rFonts w:ascii="Helvetica" w:hAnsi="Helvetica" w:cs="Helvetica"/>
          <w:color w:val="2D3835"/>
          <w:sz w:val="20"/>
          <w:szCs w:val="20"/>
        </w:rPr>
        <w:t>60 million people speak the more than 200 distinct Bantu languages</w:t>
      </w:r>
    </w:p>
    <w:p w:rsidR="00FB0D52" w:rsidRDefault="00FB0D52">
      <w:pPr>
        <w:rPr>
          <w:rFonts w:ascii="Helvetica" w:hAnsi="Helvetica" w:cs="Helvetica"/>
          <w:color w:val="2D3835"/>
          <w:sz w:val="20"/>
          <w:szCs w:val="20"/>
        </w:rPr>
      </w:pPr>
      <w:proofErr w:type="gramStart"/>
      <w:r>
        <w:rPr>
          <w:rFonts w:ascii="Helvetica" w:hAnsi="Helvetica" w:cs="Helvetica"/>
          <w:color w:val="2D3835"/>
          <w:sz w:val="20"/>
          <w:szCs w:val="20"/>
        </w:rPr>
        <w:t>nine</w:t>
      </w:r>
      <w:proofErr w:type="gramEnd"/>
      <w:r>
        <w:rPr>
          <w:rFonts w:ascii="Helvetica" w:hAnsi="Helvetica" w:cs="Helvetica"/>
          <w:color w:val="2D3835"/>
          <w:sz w:val="20"/>
          <w:szCs w:val="20"/>
        </w:rPr>
        <w:t xml:space="preserve"> main Bantu language groups of Zulu, Xhosa, Tswana, Pedi, Sotho, Tsonga, Swazi, Venda, and Ndebele.</w:t>
      </w:r>
    </w:p>
    <w:p w:rsidR="00FB0D52" w:rsidRDefault="00FB0D52">
      <w:pPr>
        <w:rPr>
          <w:rFonts w:ascii="Helvetica" w:hAnsi="Helvetica" w:cs="Helvetica"/>
          <w:color w:val="2D3835"/>
          <w:sz w:val="20"/>
          <w:szCs w:val="20"/>
        </w:rPr>
      </w:pPr>
      <w:proofErr w:type="gramStart"/>
      <w:r>
        <w:rPr>
          <w:rFonts w:ascii="Helvetica" w:hAnsi="Helvetica" w:cs="Helvetica"/>
          <w:color w:val="2D3835"/>
          <w:sz w:val="20"/>
          <w:szCs w:val="20"/>
        </w:rPr>
        <w:t>linguistic</w:t>
      </w:r>
      <w:proofErr w:type="gramEnd"/>
      <w:r>
        <w:rPr>
          <w:rFonts w:ascii="Helvetica" w:hAnsi="Helvetica" w:cs="Helvetica"/>
          <w:color w:val="2D3835"/>
          <w:sz w:val="20"/>
          <w:szCs w:val="20"/>
        </w:rPr>
        <w:t xml:space="preserve"> connection has made it possible to reconstruct the common area of origin of the Bantu peoples and trace the route of their migration.</w:t>
      </w:r>
    </w:p>
    <w:p w:rsidR="00FB0D52" w:rsidRDefault="00FB0D52">
      <w:pPr>
        <w:rPr>
          <w:rFonts w:ascii="Helvetica" w:hAnsi="Helvetica" w:cs="Helvetica"/>
          <w:color w:val="2D3835"/>
          <w:sz w:val="20"/>
          <w:szCs w:val="20"/>
        </w:rPr>
      </w:pPr>
      <w:r>
        <w:rPr>
          <w:rFonts w:ascii="Helvetica" w:hAnsi="Helvetica" w:cs="Helvetica"/>
          <w:color w:val="2D3835"/>
          <w:sz w:val="20"/>
          <w:szCs w:val="20"/>
        </w:rPr>
        <w:t xml:space="preserve">11th century, a particularly large group settled on the territory between the </w:t>
      </w:r>
      <w:proofErr w:type="spellStart"/>
      <w:r>
        <w:rPr>
          <w:rFonts w:ascii="Helvetica" w:hAnsi="Helvetica" w:cs="Helvetica"/>
          <w:color w:val="2D3835"/>
          <w:sz w:val="20"/>
          <w:szCs w:val="20"/>
        </w:rPr>
        <w:t>Drakensberg</w:t>
      </w:r>
      <w:proofErr w:type="spellEnd"/>
      <w:r>
        <w:rPr>
          <w:rFonts w:ascii="Helvetica" w:hAnsi="Helvetica" w:cs="Helvetica"/>
          <w:color w:val="2D3835"/>
          <w:sz w:val="20"/>
          <w:szCs w:val="20"/>
        </w:rPr>
        <w:t xml:space="preserve"> Mountains and the Indian Ocean: Tswana and Sotho</w:t>
      </w:r>
    </w:p>
    <w:p w:rsidR="00FB0D52" w:rsidRDefault="00FB0D52">
      <w:pPr>
        <w:rPr>
          <w:rFonts w:ascii="Helvetica" w:hAnsi="Helvetica" w:cs="Helvetica"/>
          <w:color w:val="2D3835"/>
          <w:sz w:val="20"/>
          <w:szCs w:val="20"/>
        </w:rPr>
      </w:pPr>
      <w:proofErr w:type="gramStart"/>
      <w:r>
        <w:rPr>
          <w:rFonts w:ascii="Helvetica" w:hAnsi="Helvetica" w:cs="Helvetica"/>
          <w:i/>
          <w:iCs/>
          <w:color w:val="2D3835"/>
          <w:sz w:val="20"/>
          <w:szCs w:val="20"/>
        </w:rPr>
        <w:t>kraal</w:t>
      </w:r>
      <w:proofErr w:type="gramEnd"/>
      <w:r>
        <w:rPr>
          <w:rFonts w:ascii="Helvetica" w:hAnsi="Helvetica" w:cs="Helvetica"/>
          <w:i/>
          <w:iCs/>
          <w:color w:val="2D3835"/>
          <w:sz w:val="20"/>
          <w:szCs w:val="20"/>
        </w:rPr>
        <w:t>,</w:t>
      </w:r>
      <w:r>
        <w:rPr>
          <w:rFonts w:ascii="Helvetica" w:hAnsi="Helvetica" w:cs="Helvetica"/>
          <w:color w:val="2D3835"/>
          <w:sz w:val="20"/>
          <w:szCs w:val="20"/>
        </w:rPr>
        <w:t xml:space="preserve"> a patriarchal and polygamous colony consisting of a man, his wives, their children, and in many cases, dependent relatives</w:t>
      </w:r>
    </w:p>
    <w:p w:rsidR="00FB0D52" w:rsidRDefault="00FB0D52">
      <w:pPr>
        <w:rPr>
          <w:rFonts w:ascii="Helvetica" w:hAnsi="Helvetica" w:cs="Helvetica"/>
          <w:color w:val="2D3835"/>
          <w:sz w:val="20"/>
          <w:szCs w:val="20"/>
        </w:rPr>
      </w:pPr>
      <w:proofErr w:type="gramStart"/>
      <w:r>
        <w:rPr>
          <w:rFonts w:ascii="Helvetica" w:hAnsi="Helvetica" w:cs="Helvetica"/>
          <w:color w:val="2D3835"/>
          <w:sz w:val="20"/>
          <w:szCs w:val="20"/>
        </w:rPr>
        <w:t>generally</w:t>
      </w:r>
      <w:proofErr w:type="gramEnd"/>
      <w:r>
        <w:rPr>
          <w:rFonts w:ascii="Helvetica" w:hAnsi="Helvetica" w:cs="Helvetica"/>
          <w:color w:val="2D3835"/>
          <w:sz w:val="20"/>
          <w:szCs w:val="20"/>
        </w:rPr>
        <w:t xml:space="preserve"> accepted that the tribe of </w:t>
      </w:r>
      <w:hyperlink r:id="rId5" w:history="1">
        <w:proofErr w:type="spellStart"/>
        <w:r>
          <w:rPr>
            <w:rStyle w:val="Hyperlink"/>
            <w:rFonts w:ascii="Helvetica" w:hAnsi="Helvetica" w:cs="Helvetica"/>
            <w:sz w:val="20"/>
            <w:szCs w:val="20"/>
          </w:rPr>
          <w:t>Khoikhoi</w:t>
        </w:r>
        <w:proofErr w:type="spellEnd"/>
      </w:hyperlink>
      <w:r>
        <w:rPr>
          <w:rFonts w:ascii="Helvetica" w:hAnsi="Helvetica" w:cs="Helvetica"/>
          <w:color w:val="2D3835"/>
          <w:sz w:val="20"/>
          <w:szCs w:val="20"/>
        </w:rPr>
        <w:t xml:space="preserve"> was dominant among ancient Bantu groups.</w:t>
      </w:r>
    </w:p>
    <w:p w:rsidR="00FB0D52" w:rsidRDefault="00FB0D52">
      <w:pPr>
        <w:rPr>
          <w:rFonts w:ascii="Helvetica" w:hAnsi="Helvetica" w:cs="Helvetica"/>
          <w:color w:val="2D3835"/>
          <w:sz w:val="20"/>
          <w:szCs w:val="20"/>
        </w:rPr>
      </w:pPr>
      <w:proofErr w:type="gramStart"/>
      <w:r>
        <w:rPr>
          <w:rFonts w:ascii="Helvetica" w:hAnsi="Helvetica" w:cs="Helvetica"/>
          <w:color w:val="2D3835"/>
          <w:sz w:val="20"/>
          <w:szCs w:val="20"/>
        </w:rPr>
        <w:t>head</w:t>
      </w:r>
      <w:proofErr w:type="gramEnd"/>
      <w:r>
        <w:rPr>
          <w:rFonts w:ascii="Helvetica" w:hAnsi="Helvetica" w:cs="Helvetica"/>
          <w:color w:val="2D3835"/>
          <w:sz w:val="20"/>
          <w:szCs w:val="20"/>
        </w:rPr>
        <w:t xml:space="preserve"> of the</w:t>
      </w:r>
      <w:r>
        <w:rPr>
          <w:rFonts w:ascii="Helvetica" w:hAnsi="Helvetica" w:cs="Helvetica"/>
          <w:i/>
          <w:iCs/>
          <w:color w:val="2D3835"/>
          <w:sz w:val="20"/>
          <w:szCs w:val="20"/>
        </w:rPr>
        <w:t xml:space="preserve"> kraal,</w:t>
      </w:r>
      <w:r>
        <w:rPr>
          <w:rFonts w:ascii="Helvetica" w:hAnsi="Helvetica" w:cs="Helvetica"/>
          <w:color w:val="2D3835"/>
          <w:sz w:val="20"/>
          <w:szCs w:val="20"/>
        </w:rPr>
        <w:t xml:space="preserve"> the</w:t>
      </w:r>
      <w:r>
        <w:rPr>
          <w:rFonts w:ascii="Helvetica" w:hAnsi="Helvetica" w:cs="Helvetica"/>
          <w:i/>
          <w:iCs/>
          <w:color w:val="2D383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2D3835"/>
          <w:sz w:val="20"/>
          <w:szCs w:val="20"/>
        </w:rPr>
        <w:t>abanumzana</w:t>
      </w:r>
      <w:proofErr w:type="spellEnd"/>
      <w:r>
        <w:rPr>
          <w:rFonts w:ascii="Helvetica" w:hAnsi="Helvetica" w:cs="Helvetica"/>
          <w:i/>
          <w:iCs/>
          <w:color w:val="2D3835"/>
          <w:sz w:val="20"/>
          <w:szCs w:val="20"/>
        </w:rPr>
        <w:t>,</w:t>
      </w:r>
      <w:r>
        <w:rPr>
          <w:rFonts w:ascii="Helvetica" w:hAnsi="Helvetica" w:cs="Helvetica"/>
          <w:color w:val="2D3835"/>
          <w:sz w:val="20"/>
          <w:szCs w:val="20"/>
        </w:rPr>
        <w:t xml:space="preserve"> enjoyed unlimited power over his people. Traditionally, Bantu family life was based on the custom of bride barter</w:t>
      </w:r>
      <w:r>
        <w:rPr>
          <w:rFonts w:ascii="Helvetica" w:hAnsi="Helvetica" w:cs="Helvetica"/>
          <w:i/>
          <w:iCs/>
          <w:color w:val="2D3835"/>
          <w:sz w:val="20"/>
          <w:szCs w:val="20"/>
        </w:rPr>
        <w:t xml:space="preserve"> (</w:t>
      </w:r>
      <w:proofErr w:type="spellStart"/>
      <w:r>
        <w:rPr>
          <w:rFonts w:ascii="Helvetica" w:hAnsi="Helvetica" w:cs="Helvetica"/>
          <w:i/>
          <w:iCs/>
          <w:color w:val="2D3835"/>
          <w:sz w:val="20"/>
          <w:szCs w:val="20"/>
        </w:rPr>
        <w:t>lobola</w:t>
      </w:r>
      <w:proofErr w:type="spellEnd"/>
      <w:r>
        <w:rPr>
          <w:rFonts w:ascii="Helvetica" w:hAnsi="Helvetica" w:cs="Helvetica"/>
          <w:color w:val="2D3835"/>
          <w:sz w:val="20"/>
          <w:szCs w:val="20"/>
        </w:rPr>
        <w:t>), religion, and belief in the ancestral spirits (</w:t>
      </w:r>
      <w:proofErr w:type="spellStart"/>
      <w:r>
        <w:rPr>
          <w:rFonts w:ascii="Helvetica" w:hAnsi="Helvetica" w:cs="Helvetica"/>
          <w:i/>
          <w:iCs/>
          <w:color w:val="2D3835"/>
          <w:sz w:val="20"/>
          <w:szCs w:val="20"/>
        </w:rPr>
        <w:t>glozy</w:t>
      </w:r>
      <w:proofErr w:type="spellEnd"/>
      <w:r>
        <w:rPr>
          <w:rFonts w:ascii="Helvetica" w:hAnsi="Helvetica" w:cs="Helvetica"/>
          <w:color w:val="2D3835"/>
          <w:sz w:val="20"/>
          <w:szCs w:val="20"/>
        </w:rPr>
        <w:t>).</w:t>
      </w:r>
    </w:p>
    <w:p w:rsidR="00FB0D52" w:rsidRDefault="00FB0D52">
      <w:pPr>
        <w:rPr>
          <w:rFonts w:ascii="Helvetica" w:hAnsi="Helvetica" w:cs="Helvetica"/>
          <w:color w:val="2D3835"/>
          <w:sz w:val="20"/>
          <w:szCs w:val="20"/>
        </w:rPr>
      </w:pPr>
      <w:proofErr w:type="gramStart"/>
      <w:r>
        <w:rPr>
          <w:rFonts w:ascii="Helvetica" w:hAnsi="Helvetica" w:cs="Helvetica"/>
          <w:color w:val="2D3835"/>
          <w:sz w:val="20"/>
          <w:szCs w:val="20"/>
        </w:rPr>
        <w:t>cattle</w:t>
      </w:r>
      <w:proofErr w:type="gramEnd"/>
      <w:r>
        <w:rPr>
          <w:rFonts w:ascii="Helvetica" w:hAnsi="Helvetica" w:cs="Helvetica"/>
          <w:color w:val="2D3835"/>
          <w:sz w:val="20"/>
          <w:szCs w:val="20"/>
        </w:rPr>
        <w:t xml:space="preserve"> owners from the highlands of East </w:t>
      </w:r>
      <w:proofErr w:type="spellStart"/>
      <w:r>
        <w:rPr>
          <w:rFonts w:ascii="Helvetica" w:hAnsi="Helvetica" w:cs="Helvetica"/>
          <w:color w:val="2D3835"/>
          <w:sz w:val="20"/>
          <w:szCs w:val="20"/>
        </w:rPr>
        <w:t>Africa.believed</w:t>
      </w:r>
      <w:proofErr w:type="spellEnd"/>
      <w:r>
        <w:rPr>
          <w:rFonts w:ascii="Helvetica" w:hAnsi="Helvetica" w:cs="Helvetica"/>
          <w:color w:val="2D3835"/>
          <w:sz w:val="20"/>
          <w:szCs w:val="20"/>
        </w:rPr>
        <w:t xml:space="preserve"> 2 b descendants of the </w:t>
      </w:r>
      <w:proofErr w:type="spellStart"/>
      <w:r>
        <w:rPr>
          <w:rFonts w:ascii="Helvetica" w:hAnsi="Helvetica" w:cs="Helvetica"/>
          <w:color w:val="2D3835"/>
          <w:sz w:val="20"/>
          <w:szCs w:val="20"/>
        </w:rPr>
        <w:t>Nguni</w:t>
      </w:r>
      <w:proofErr w:type="spellEnd"/>
      <w:r>
        <w:rPr>
          <w:rFonts w:ascii="Helvetica" w:hAnsi="Helvetica" w:cs="Helvetica"/>
          <w:color w:val="2D3835"/>
          <w:sz w:val="20"/>
          <w:szCs w:val="20"/>
        </w:rPr>
        <w:t>: include about 8 million Zulu-speakers and 6 million Xhosa</w:t>
      </w:r>
    </w:p>
    <w:p w:rsidR="00FB0D52" w:rsidRPr="00FB0D52" w:rsidRDefault="00FB0D52" w:rsidP="00FB0D52">
      <w:pPr>
        <w:pStyle w:val="ListParagraph"/>
        <w:numPr>
          <w:ilvl w:val="0"/>
          <w:numId w:val="1"/>
        </w:numPr>
      </w:pPr>
      <w:proofErr w:type="gramStart"/>
      <w:r w:rsidRPr="00FB0D52">
        <w:rPr>
          <w:rFonts w:ascii="Helvetica" w:hAnsi="Helvetica" w:cs="Helvetica"/>
          <w:color w:val="2D3835"/>
          <w:sz w:val="20"/>
          <w:szCs w:val="20"/>
        </w:rPr>
        <w:t>transient</w:t>
      </w:r>
      <w:proofErr w:type="gramEnd"/>
      <w:r w:rsidRPr="00FB0D52">
        <w:rPr>
          <w:rFonts w:ascii="Helvetica" w:hAnsi="Helvetica" w:cs="Helvetica"/>
          <w:color w:val="2D3835"/>
          <w:sz w:val="20"/>
          <w:szCs w:val="20"/>
        </w:rPr>
        <w:t xml:space="preserve"> hunters from the north established themselves in present-day Zaire.</w:t>
      </w:r>
      <w:r>
        <w:rPr>
          <w:rFonts w:ascii="Helvetica" w:hAnsi="Helvetica" w:cs="Helvetica"/>
          <w:color w:val="2D3835"/>
          <w:sz w:val="20"/>
          <w:szCs w:val="20"/>
        </w:rPr>
        <w:t xml:space="preserve"> nucleus of both Bantu languages and identity</w:t>
      </w:r>
    </w:p>
    <w:p w:rsidR="00FB0D52" w:rsidRPr="00FB0D52" w:rsidRDefault="00FB0D52" w:rsidP="00FB0D52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D3835"/>
          <w:sz w:val="20"/>
          <w:szCs w:val="20"/>
        </w:rPr>
        <w:t>reaching the coasts of the Atlantic and Indian Oceans</w:t>
      </w:r>
    </w:p>
    <w:p w:rsidR="00FB0D52" w:rsidRPr="00FB0D52" w:rsidRDefault="00FB0D52" w:rsidP="00FB0D52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D3835"/>
          <w:sz w:val="20"/>
          <w:szCs w:val="20"/>
        </w:rPr>
        <w:t xml:space="preserve">migration probably coincided with the spread of the </w:t>
      </w:r>
      <w:hyperlink r:id="rId6" w:history="1">
        <w:r>
          <w:rPr>
            <w:rStyle w:val="Hyperlink"/>
            <w:rFonts w:ascii="Helvetica" w:hAnsi="Helvetica" w:cs="Helvetica"/>
            <w:sz w:val="20"/>
            <w:szCs w:val="20"/>
          </w:rPr>
          <w:t>Iron Age</w:t>
        </w:r>
      </w:hyperlink>
    </w:p>
    <w:p w:rsidR="00FB0D52" w:rsidRPr="00FB0D52" w:rsidRDefault="00FB0D52" w:rsidP="00FB0D52">
      <w:pPr>
        <w:pStyle w:val="ListParagraph"/>
        <w:numPr>
          <w:ilvl w:val="0"/>
          <w:numId w:val="1"/>
        </w:numPr>
      </w:pPr>
      <w:proofErr w:type="gramStart"/>
      <w:r>
        <w:rPr>
          <w:rFonts w:ascii="Helvetica" w:hAnsi="Helvetica" w:cs="Helvetica"/>
          <w:color w:val="2D3835"/>
          <w:sz w:val="20"/>
          <w:szCs w:val="20"/>
        </w:rPr>
        <w:t>arrived</w:t>
      </w:r>
      <w:proofErr w:type="gramEnd"/>
      <w:r>
        <w:rPr>
          <w:rFonts w:ascii="Helvetica" w:hAnsi="Helvetica" w:cs="Helvetica"/>
          <w:color w:val="2D3835"/>
          <w:sz w:val="20"/>
          <w:szCs w:val="20"/>
        </w:rPr>
        <w:t xml:space="preserve"> in southern Africa in the fifth century after a long, slow migration that passed through modern Zambia, crossed the Limpopo River, and fanned down via the coastal plain of Mozambique to present-day Natal.</w:t>
      </w:r>
    </w:p>
    <w:p w:rsidR="00FB0D52" w:rsidRDefault="00FB0D52" w:rsidP="00FB0D52">
      <w:r>
        <w:t>MIGRATION</w:t>
      </w:r>
    </w:p>
    <w:p w:rsidR="00FB0D52" w:rsidRDefault="00FB0D52" w:rsidP="00FB0D52">
      <w:pPr>
        <w:rPr>
          <w:rFonts w:ascii="Helvetica" w:hAnsi="Helvetica" w:cs="Helvetica"/>
          <w:color w:val="2D3835"/>
          <w:sz w:val="20"/>
          <w:szCs w:val="20"/>
        </w:rPr>
      </w:pPr>
      <w:r>
        <w:rPr>
          <w:rFonts w:ascii="Helvetica" w:hAnsi="Helvetica" w:cs="Helvetica"/>
          <w:color w:val="2D3835"/>
          <w:sz w:val="20"/>
          <w:szCs w:val="20"/>
        </w:rPr>
        <w:t xml:space="preserve">1000 </w:t>
      </w:r>
      <w:hyperlink r:id="rId7" w:history="1">
        <w:r>
          <w:rPr>
            <w:rStyle w:val="Hyperlink"/>
            <w:rFonts w:ascii="Helvetica" w:hAnsi="Helvetica" w:cs="Helvetica"/>
            <w:sz w:val="20"/>
            <w:szCs w:val="20"/>
          </w:rPr>
          <w:t>B.C.</w:t>
        </w:r>
      </w:hyperlink>
      <w:r>
        <w:rPr>
          <w:rFonts w:ascii="Helvetica" w:hAnsi="Helvetica" w:cs="Helvetica"/>
          <w:color w:val="2D3835"/>
          <w:sz w:val="20"/>
          <w:szCs w:val="20"/>
        </w:rPr>
        <w:t xml:space="preserve"> to </w:t>
      </w:r>
      <w:hyperlink r:id="rId8" w:history="1">
        <w:r>
          <w:rPr>
            <w:rStyle w:val="Hyperlink"/>
            <w:rFonts w:ascii="Helvetica" w:hAnsi="Helvetica" w:cs="Helvetica"/>
            <w:sz w:val="20"/>
            <w:szCs w:val="20"/>
          </w:rPr>
          <w:t>A.D.</w:t>
        </w:r>
      </w:hyperlink>
      <w:r>
        <w:rPr>
          <w:rFonts w:ascii="Helvetica" w:hAnsi="Helvetica" w:cs="Helvetica"/>
          <w:color w:val="2D3835"/>
          <w:sz w:val="20"/>
          <w:szCs w:val="20"/>
        </w:rPr>
        <w:t xml:space="preserve"> 500</w:t>
      </w:r>
    </w:p>
    <w:p w:rsidR="00FB0D52" w:rsidRDefault="00FB0D52" w:rsidP="00FB0D52">
      <w:pPr>
        <w:rPr>
          <w:rFonts w:ascii="Helvetica" w:hAnsi="Helvetica" w:cs="Helvetica"/>
          <w:color w:val="2D3835"/>
          <w:sz w:val="20"/>
          <w:szCs w:val="20"/>
        </w:rPr>
      </w:pPr>
      <w:proofErr w:type="gramStart"/>
      <w:r>
        <w:rPr>
          <w:rFonts w:ascii="Helvetica" w:hAnsi="Helvetica" w:cs="Helvetica"/>
          <w:color w:val="2D3835"/>
          <w:sz w:val="20"/>
          <w:szCs w:val="20"/>
        </w:rPr>
        <w:t>introduced</w:t>
      </w:r>
      <w:proofErr w:type="gramEnd"/>
      <w:r>
        <w:rPr>
          <w:rFonts w:ascii="Helvetica" w:hAnsi="Helvetica" w:cs="Helvetica"/>
          <w:color w:val="2D3835"/>
          <w:sz w:val="20"/>
          <w:szCs w:val="20"/>
        </w:rPr>
        <w:t xml:space="preserve"> </w:t>
      </w:r>
      <w:hyperlink r:id="rId9" w:history="1">
        <w:r>
          <w:rPr>
            <w:rStyle w:val="Hyperlink"/>
            <w:rFonts w:ascii="Helvetica" w:hAnsi="Helvetica" w:cs="Helvetica"/>
            <w:sz w:val="20"/>
            <w:szCs w:val="20"/>
          </w:rPr>
          <w:t>Iron Age</w:t>
        </w:r>
      </w:hyperlink>
      <w:r>
        <w:rPr>
          <w:rFonts w:ascii="Helvetica" w:hAnsi="Helvetica" w:cs="Helvetica"/>
          <w:color w:val="2D3835"/>
          <w:sz w:val="20"/>
          <w:szCs w:val="20"/>
        </w:rPr>
        <w:t xml:space="preserve"> </w:t>
      </w:r>
      <w:hyperlink r:id="rId10" w:history="1">
        <w:r>
          <w:rPr>
            <w:rStyle w:val="Hyperlink"/>
            <w:rFonts w:ascii="Helvetica" w:hAnsi="Helvetica" w:cs="Helvetica"/>
            <w:sz w:val="20"/>
            <w:szCs w:val="20"/>
          </w:rPr>
          <w:t>technology</w:t>
        </w:r>
      </w:hyperlink>
      <w:r>
        <w:rPr>
          <w:rFonts w:ascii="Helvetica" w:hAnsi="Helvetica" w:cs="Helvetica"/>
          <w:color w:val="2D3835"/>
          <w:sz w:val="20"/>
          <w:szCs w:val="20"/>
        </w:rPr>
        <w:t xml:space="preserve"> and agricultural techniques 2 southern Africa.</w:t>
      </w:r>
    </w:p>
    <w:p w:rsidR="00FB0D52" w:rsidRDefault="00FB0D52" w:rsidP="00FB0D52">
      <w:pPr>
        <w:rPr>
          <w:rFonts w:ascii="Helvetica" w:hAnsi="Helvetica" w:cs="Helvetica"/>
          <w:color w:val="2D3835"/>
          <w:sz w:val="20"/>
          <w:szCs w:val="20"/>
        </w:rPr>
      </w:pPr>
      <w:proofErr w:type="gramStart"/>
      <w:r>
        <w:rPr>
          <w:rFonts w:ascii="Helvetica" w:hAnsi="Helvetica" w:cs="Helvetica"/>
          <w:color w:val="2D3835"/>
          <w:sz w:val="20"/>
          <w:szCs w:val="20"/>
        </w:rPr>
        <w:t>linguistic</w:t>
      </w:r>
      <w:proofErr w:type="gramEnd"/>
      <w:r>
        <w:rPr>
          <w:rFonts w:ascii="Helvetica" w:hAnsi="Helvetica" w:cs="Helvetica"/>
          <w:color w:val="2D3835"/>
          <w:sz w:val="20"/>
          <w:szCs w:val="20"/>
        </w:rPr>
        <w:t xml:space="preserve"> impact: 60 million people who speak Bantu languages. Swahili is the most widespread of those languages today.</w:t>
      </w:r>
    </w:p>
    <w:p w:rsidR="00FB0D52" w:rsidRDefault="00FB0D52" w:rsidP="00FB0D52">
      <w:pPr>
        <w:rPr>
          <w:rFonts w:ascii="Helvetica" w:hAnsi="Helvetica" w:cs="Helvetica"/>
          <w:color w:val="2D3835"/>
          <w:sz w:val="20"/>
          <w:szCs w:val="20"/>
        </w:rPr>
      </w:pPr>
      <w:r>
        <w:rPr>
          <w:rFonts w:ascii="Helvetica" w:hAnsi="Helvetica" w:cs="Helvetica"/>
          <w:color w:val="2D3835"/>
          <w:sz w:val="20"/>
          <w:szCs w:val="20"/>
        </w:rPr>
        <w:t>Migration reason unknown: speculated that it might have been spurred by population pressures in the Bantu homeland or by invasions from northern invaders</w:t>
      </w:r>
    </w:p>
    <w:p w:rsidR="00FB0D52" w:rsidRDefault="00FB0D52" w:rsidP="00FB0D52">
      <w:pPr>
        <w:rPr>
          <w:rFonts w:ascii="Helvetica" w:hAnsi="Helvetica" w:cs="Helvetica"/>
          <w:color w:val="2D3835"/>
          <w:sz w:val="20"/>
          <w:szCs w:val="20"/>
        </w:rPr>
      </w:pPr>
      <w:r>
        <w:rPr>
          <w:rFonts w:ascii="Helvetica" w:hAnsi="Helvetica" w:cs="Helvetica"/>
          <w:color w:val="2D3835"/>
          <w:sz w:val="20"/>
          <w:szCs w:val="20"/>
        </w:rPr>
        <w:t xml:space="preserve">Bantus did not leave written records for most of their history: reconstruct the migration from linguistic and </w:t>
      </w:r>
      <w:hyperlink r:id="rId11" w:history="1">
        <w:r>
          <w:rPr>
            <w:rStyle w:val="Hyperlink"/>
            <w:rFonts w:ascii="Helvetica" w:hAnsi="Helvetica" w:cs="Helvetica"/>
            <w:sz w:val="20"/>
            <w:szCs w:val="20"/>
          </w:rPr>
          <w:t>archaeological</w:t>
        </w:r>
      </w:hyperlink>
      <w:r>
        <w:rPr>
          <w:rFonts w:ascii="Helvetica" w:hAnsi="Helvetica" w:cs="Helvetica"/>
          <w:color w:val="2D3835"/>
          <w:sz w:val="20"/>
          <w:szCs w:val="20"/>
        </w:rPr>
        <w:t xml:space="preserve"> evidence, much still unknown</w:t>
      </w:r>
    </w:p>
    <w:p w:rsidR="00FB0D52" w:rsidRDefault="00FB0D52" w:rsidP="00FB0D52">
      <w:pPr>
        <w:rPr>
          <w:rFonts w:ascii="Helvetica" w:hAnsi="Helvetica" w:cs="Helvetica"/>
          <w:color w:val="2D3835"/>
          <w:sz w:val="20"/>
          <w:szCs w:val="20"/>
        </w:rPr>
      </w:pPr>
      <w:proofErr w:type="gramStart"/>
      <w:r>
        <w:rPr>
          <w:rFonts w:ascii="Helvetica" w:hAnsi="Helvetica" w:cs="Helvetica"/>
          <w:color w:val="2D3835"/>
          <w:sz w:val="20"/>
          <w:szCs w:val="20"/>
        </w:rPr>
        <w:lastRenderedPageBreak/>
        <w:t>credited</w:t>
      </w:r>
      <w:proofErr w:type="gramEnd"/>
      <w:r>
        <w:rPr>
          <w:rFonts w:ascii="Helvetica" w:hAnsi="Helvetica" w:cs="Helvetica"/>
          <w:color w:val="2D3835"/>
          <w:sz w:val="20"/>
          <w:szCs w:val="20"/>
        </w:rPr>
        <w:t xml:space="preserve"> with the spread of a number of high-yield crops, including bananas, millet, plantains, sorghum, and yams. The combination of iron technology and high-yield agriculture fostered the growth of villages in sparsely settled territory that had previously been populated by </w:t>
      </w:r>
      <w:hyperlink r:id="rId12" w:history="1">
        <w:r>
          <w:rPr>
            <w:rStyle w:val="Hyperlink"/>
            <w:rFonts w:ascii="Helvetica" w:hAnsi="Helvetica" w:cs="Helvetica"/>
            <w:sz w:val="20"/>
            <w:szCs w:val="20"/>
          </w:rPr>
          <w:t>hunter-gatherers</w:t>
        </w:r>
      </w:hyperlink>
      <w:r>
        <w:rPr>
          <w:rFonts w:ascii="Helvetica" w:hAnsi="Helvetica" w:cs="Helvetica"/>
          <w:color w:val="2D3835"/>
          <w:sz w:val="20"/>
          <w:szCs w:val="20"/>
        </w:rPr>
        <w:t>.</w:t>
      </w:r>
    </w:p>
    <w:p w:rsidR="00FB0D52" w:rsidRDefault="00FB0D52" w:rsidP="00FB0D52">
      <w:pPr>
        <w:rPr>
          <w:rFonts w:ascii="Helvetica" w:hAnsi="Helvetica" w:cs="Helvetica"/>
          <w:color w:val="2D3835"/>
          <w:sz w:val="20"/>
          <w:szCs w:val="20"/>
        </w:rPr>
      </w:pPr>
      <w:proofErr w:type="gramStart"/>
      <w:r>
        <w:rPr>
          <w:rFonts w:ascii="Helvetica" w:hAnsi="Helvetica" w:cs="Helvetica"/>
          <w:color w:val="2D3835"/>
          <w:sz w:val="20"/>
          <w:szCs w:val="20"/>
        </w:rPr>
        <w:t>basis</w:t>
      </w:r>
      <w:proofErr w:type="gramEnd"/>
      <w:r>
        <w:rPr>
          <w:rFonts w:ascii="Helvetica" w:hAnsi="Helvetica" w:cs="Helvetica"/>
          <w:color w:val="2D3835"/>
          <w:sz w:val="20"/>
          <w:szCs w:val="20"/>
        </w:rPr>
        <w:t xml:space="preserve"> for a number of the great societies of sub-Saharan Africa; the first of those societies was the </w:t>
      </w:r>
      <w:proofErr w:type="spellStart"/>
      <w:r>
        <w:rPr>
          <w:rFonts w:ascii="Helvetica" w:hAnsi="Helvetica" w:cs="Helvetica"/>
          <w:color w:val="2D3835"/>
          <w:sz w:val="20"/>
          <w:szCs w:val="20"/>
        </w:rPr>
        <w:t>Mwenumatapa</w:t>
      </w:r>
      <w:proofErr w:type="spellEnd"/>
      <w:r>
        <w:rPr>
          <w:rFonts w:ascii="Helvetica" w:hAnsi="Helvetica" w:cs="Helvetica"/>
          <w:color w:val="2D3835"/>
          <w:sz w:val="20"/>
          <w:szCs w:val="20"/>
        </w:rPr>
        <w:t>, or Great Zimbabwe, society.</w:t>
      </w:r>
    </w:p>
    <w:p w:rsidR="00CF39FD" w:rsidRDefault="00CF39FD" w:rsidP="00FB0D52">
      <w:pPr>
        <w:rPr>
          <w:rFonts w:ascii="Helvetica" w:hAnsi="Helvetica" w:cs="Helvetica"/>
          <w:color w:val="2D3835"/>
          <w:sz w:val="20"/>
          <w:szCs w:val="20"/>
        </w:rPr>
      </w:pPr>
    </w:p>
    <w:p w:rsidR="00050FE2" w:rsidRDefault="00050FE2" w:rsidP="00FB0D52">
      <w:pPr>
        <w:rPr>
          <w:rFonts w:ascii="Helvetica" w:hAnsi="Helvetica" w:cs="Helvetica"/>
          <w:color w:val="2D3835"/>
          <w:sz w:val="20"/>
          <w:szCs w:val="20"/>
        </w:rPr>
      </w:pPr>
    </w:p>
    <w:p w:rsidR="00050FE2" w:rsidRDefault="00050FE2" w:rsidP="00FB0D52">
      <w:pPr>
        <w:rPr>
          <w:rFonts w:ascii="Helvetica" w:hAnsi="Helvetica" w:cs="Helvetica"/>
          <w:color w:val="2D3835"/>
          <w:sz w:val="20"/>
          <w:szCs w:val="20"/>
        </w:rPr>
      </w:pPr>
    </w:p>
    <w:p w:rsidR="00050FE2" w:rsidRDefault="00050FE2" w:rsidP="00FB0D52">
      <w:pPr>
        <w:rPr>
          <w:rFonts w:ascii="Helvetica" w:hAnsi="Helvetica" w:cs="Helvetica"/>
          <w:color w:val="2D3835"/>
          <w:sz w:val="20"/>
          <w:szCs w:val="20"/>
        </w:rPr>
      </w:pPr>
    </w:p>
    <w:p w:rsidR="00050FE2" w:rsidRDefault="00050FE2" w:rsidP="00FB0D52">
      <w:pPr>
        <w:rPr>
          <w:rFonts w:ascii="Helvetica" w:hAnsi="Helvetica" w:cs="Helvetica"/>
          <w:color w:val="2D3835"/>
          <w:sz w:val="20"/>
          <w:szCs w:val="20"/>
        </w:rPr>
      </w:pPr>
    </w:p>
    <w:p w:rsidR="00050FE2" w:rsidRDefault="00050FE2" w:rsidP="00FB0D52">
      <w:pPr>
        <w:rPr>
          <w:rFonts w:ascii="Helvetica" w:hAnsi="Helvetica" w:cs="Helvetica"/>
          <w:color w:val="2D3835"/>
          <w:sz w:val="20"/>
          <w:szCs w:val="20"/>
        </w:rPr>
      </w:pPr>
    </w:p>
    <w:p w:rsidR="00050FE2" w:rsidRDefault="00050FE2" w:rsidP="00FB0D52">
      <w:pPr>
        <w:rPr>
          <w:rFonts w:ascii="Helvetica" w:hAnsi="Helvetica" w:cs="Helvetica"/>
          <w:color w:val="2D3835"/>
          <w:sz w:val="20"/>
          <w:szCs w:val="20"/>
        </w:rPr>
      </w:pPr>
    </w:p>
    <w:p w:rsidR="00050FE2" w:rsidRDefault="00050FE2" w:rsidP="00FB0D52">
      <w:pPr>
        <w:rPr>
          <w:rFonts w:ascii="Helvetica" w:hAnsi="Helvetica" w:cs="Helvetica"/>
          <w:color w:val="2D3835"/>
          <w:sz w:val="20"/>
          <w:szCs w:val="20"/>
        </w:rPr>
      </w:pPr>
    </w:p>
    <w:p w:rsidR="00050FE2" w:rsidRDefault="00050FE2" w:rsidP="00FB0D52">
      <w:pPr>
        <w:rPr>
          <w:rFonts w:ascii="Helvetica" w:hAnsi="Helvetica" w:cs="Helvetica"/>
          <w:color w:val="2D3835"/>
          <w:sz w:val="20"/>
          <w:szCs w:val="20"/>
        </w:rPr>
      </w:pPr>
    </w:p>
    <w:p w:rsidR="00050FE2" w:rsidRDefault="00050FE2" w:rsidP="00FB0D52">
      <w:pPr>
        <w:rPr>
          <w:rFonts w:ascii="Helvetica" w:hAnsi="Helvetica" w:cs="Helvetica"/>
          <w:color w:val="2D3835"/>
          <w:sz w:val="20"/>
          <w:szCs w:val="20"/>
        </w:rPr>
      </w:pPr>
    </w:p>
    <w:p w:rsidR="00050FE2" w:rsidRDefault="00050FE2" w:rsidP="00FB0D52">
      <w:pPr>
        <w:rPr>
          <w:rFonts w:ascii="Helvetica" w:hAnsi="Helvetica" w:cs="Helvetica"/>
          <w:color w:val="2D3835"/>
          <w:sz w:val="20"/>
          <w:szCs w:val="20"/>
        </w:rPr>
      </w:pPr>
    </w:p>
    <w:p w:rsidR="00050FE2" w:rsidRDefault="00050FE2" w:rsidP="00FB0D52">
      <w:pPr>
        <w:rPr>
          <w:rFonts w:ascii="Helvetica" w:hAnsi="Helvetica" w:cs="Helvetica"/>
          <w:color w:val="2D3835"/>
          <w:sz w:val="20"/>
          <w:szCs w:val="20"/>
        </w:rPr>
      </w:pPr>
    </w:p>
    <w:p w:rsidR="00050FE2" w:rsidRDefault="00050FE2" w:rsidP="00FB0D52">
      <w:pPr>
        <w:rPr>
          <w:rFonts w:ascii="Helvetica" w:hAnsi="Helvetica" w:cs="Helvetica"/>
          <w:color w:val="2D3835"/>
          <w:sz w:val="20"/>
          <w:szCs w:val="20"/>
        </w:rPr>
      </w:pPr>
    </w:p>
    <w:p w:rsidR="00050FE2" w:rsidRDefault="00050FE2" w:rsidP="00FB0D52">
      <w:pPr>
        <w:rPr>
          <w:rFonts w:ascii="Helvetica" w:hAnsi="Helvetica" w:cs="Helvetica"/>
          <w:color w:val="2D3835"/>
          <w:sz w:val="20"/>
          <w:szCs w:val="20"/>
        </w:rPr>
      </w:pPr>
    </w:p>
    <w:p w:rsidR="00050FE2" w:rsidRDefault="00050FE2" w:rsidP="00FB0D52">
      <w:pPr>
        <w:rPr>
          <w:rFonts w:ascii="Helvetica" w:hAnsi="Helvetica" w:cs="Helvetica"/>
          <w:color w:val="2D3835"/>
          <w:sz w:val="20"/>
          <w:szCs w:val="20"/>
        </w:rPr>
      </w:pPr>
    </w:p>
    <w:p w:rsidR="00050FE2" w:rsidRDefault="00050FE2" w:rsidP="00FB0D52">
      <w:pPr>
        <w:rPr>
          <w:rFonts w:ascii="Helvetica" w:hAnsi="Helvetica" w:cs="Helvetica"/>
          <w:color w:val="2D3835"/>
          <w:sz w:val="20"/>
          <w:szCs w:val="20"/>
        </w:rPr>
      </w:pPr>
    </w:p>
    <w:p w:rsidR="00050FE2" w:rsidRDefault="00050FE2" w:rsidP="00FB0D52">
      <w:pPr>
        <w:rPr>
          <w:rFonts w:ascii="Helvetica" w:hAnsi="Helvetica" w:cs="Helvetica"/>
          <w:color w:val="2D3835"/>
          <w:sz w:val="20"/>
          <w:szCs w:val="20"/>
        </w:rPr>
      </w:pPr>
    </w:p>
    <w:p w:rsidR="00050FE2" w:rsidRDefault="00050FE2" w:rsidP="00FB0D52">
      <w:pPr>
        <w:rPr>
          <w:rFonts w:ascii="Helvetica" w:hAnsi="Helvetica" w:cs="Helvetica"/>
          <w:color w:val="2D3835"/>
          <w:sz w:val="20"/>
          <w:szCs w:val="20"/>
        </w:rPr>
      </w:pPr>
    </w:p>
    <w:p w:rsidR="00050FE2" w:rsidRDefault="00050FE2" w:rsidP="00FB0D52">
      <w:pPr>
        <w:rPr>
          <w:rFonts w:ascii="Helvetica" w:hAnsi="Helvetica" w:cs="Helvetica"/>
          <w:color w:val="2D3835"/>
          <w:sz w:val="20"/>
          <w:szCs w:val="20"/>
        </w:rPr>
      </w:pPr>
    </w:p>
    <w:p w:rsidR="00050FE2" w:rsidRDefault="00050FE2" w:rsidP="00FB0D52">
      <w:pPr>
        <w:rPr>
          <w:rFonts w:ascii="Helvetica" w:hAnsi="Helvetica" w:cs="Helvetica"/>
          <w:color w:val="2D3835"/>
          <w:sz w:val="20"/>
          <w:szCs w:val="20"/>
        </w:rPr>
      </w:pPr>
    </w:p>
    <w:p w:rsidR="00050FE2" w:rsidRDefault="00050FE2" w:rsidP="00FB0D52">
      <w:pPr>
        <w:rPr>
          <w:rFonts w:ascii="Helvetica" w:hAnsi="Helvetica" w:cs="Helvetica"/>
          <w:color w:val="2D3835"/>
          <w:sz w:val="20"/>
          <w:szCs w:val="20"/>
        </w:rPr>
      </w:pPr>
    </w:p>
    <w:p w:rsidR="00050FE2" w:rsidRDefault="00050FE2" w:rsidP="00FB0D52">
      <w:pPr>
        <w:rPr>
          <w:rFonts w:ascii="Helvetica" w:hAnsi="Helvetica" w:cs="Helvetica"/>
          <w:color w:val="2D3835"/>
          <w:sz w:val="20"/>
          <w:szCs w:val="20"/>
        </w:rPr>
      </w:pPr>
    </w:p>
    <w:p w:rsidR="00050FE2" w:rsidRDefault="00050FE2" w:rsidP="00FB0D52">
      <w:pPr>
        <w:rPr>
          <w:rFonts w:ascii="Helvetica" w:hAnsi="Helvetica" w:cs="Helvetica"/>
          <w:color w:val="2D3835"/>
          <w:sz w:val="20"/>
          <w:szCs w:val="20"/>
        </w:rPr>
      </w:pPr>
    </w:p>
    <w:p w:rsidR="00050FE2" w:rsidRDefault="00050FE2" w:rsidP="00FB0D52">
      <w:pPr>
        <w:rPr>
          <w:rFonts w:ascii="Helvetica" w:hAnsi="Helvetica" w:cs="Helvetica"/>
          <w:color w:val="2D3835"/>
          <w:sz w:val="20"/>
          <w:szCs w:val="20"/>
        </w:rPr>
      </w:pPr>
    </w:p>
    <w:p w:rsidR="003071A8" w:rsidRDefault="003071A8" w:rsidP="00C13172"/>
    <w:sectPr w:rsidR="003071A8" w:rsidSect="00700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07C17"/>
    <w:multiLevelType w:val="hybridMultilevel"/>
    <w:tmpl w:val="5ADAF54E"/>
    <w:lvl w:ilvl="0" w:tplc="219A754C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2D3835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F5EC8"/>
    <w:multiLevelType w:val="hybridMultilevel"/>
    <w:tmpl w:val="ECD68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0D52"/>
    <w:rsid w:val="00050FE2"/>
    <w:rsid w:val="003071A8"/>
    <w:rsid w:val="006373E9"/>
    <w:rsid w:val="00700717"/>
    <w:rsid w:val="009E2FF3"/>
    <w:rsid w:val="00C13172"/>
    <w:rsid w:val="00CF39FD"/>
    <w:rsid w:val="00FB0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D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B0D52"/>
    <w:rPr>
      <w:strike w:val="0"/>
      <w:dstrike w:val="0"/>
      <w:color w:val="007CC3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cienthistory.abc-clio.com/Search/Display/601457?terms=Bant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ncienthistory.abc-clio.com/Search/Display/601457?terms=Bantu" TargetMode="External"/><Relationship Id="rId12" Type="http://schemas.openxmlformats.org/officeDocument/2006/relationships/hyperlink" Target="http://ancienthistory.abc-clio.com/Search/Display/601457?terms=Bant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cienthistory.abc-clio.com/Search/Display/601467?terms=Bantu" TargetMode="External"/><Relationship Id="rId11" Type="http://schemas.openxmlformats.org/officeDocument/2006/relationships/hyperlink" Target="http://ancienthistory.abc-clio.com/Search/Display/601457?terms=Bantu" TargetMode="External"/><Relationship Id="rId5" Type="http://schemas.openxmlformats.org/officeDocument/2006/relationships/hyperlink" Target="http://ancienthistory.abc-clio.com/Search/Display/601467?terms=Bantu" TargetMode="External"/><Relationship Id="rId10" Type="http://schemas.openxmlformats.org/officeDocument/2006/relationships/hyperlink" Target="http://ancienthistory.abc-clio.com/Search/Display/601457?terms=Bant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ncienthistory.abc-clio.com/Search/Display/601457?terms=Bant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Katy ISD</Company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g0310700</dc:creator>
  <cp:keywords/>
  <dc:description/>
  <cp:lastModifiedBy>Beatriz</cp:lastModifiedBy>
  <cp:revision>2</cp:revision>
  <dcterms:created xsi:type="dcterms:W3CDTF">2010-09-27T18:54:00Z</dcterms:created>
  <dcterms:modified xsi:type="dcterms:W3CDTF">2010-09-29T01:02:00Z</dcterms:modified>
</cp:coreProperties>
</file>