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716" w:rsidRPr="00A53BC1" w:rsidRDefault="00C66716" w:rsidP="00C66716">
      <w:r w:rsidRPr="00A53BC1">
        <w:t>ETL Process</w:t>
      </w:r>
    </w:p>
    <w:p w:rsidR="00C66716" w:rsidRDefault="00C66716" w:rsidP="00C66716">
      <w:r>
        <w:t xml:space="preserve">In order to do ETL of the database I would first take the latest html file and do a diff with the previous html file that was added to the database.  Using diff I would determine what contents are new in our file, and generate a new file with only the new content.  After that, I would attempt to run the </w:t>
      </w:r>
      <w:proofErr w:type="spellStart"/>
      <w:r>
        <w:t>fixFile.rb</w:t>
      </w:r>
      <w:proofErr w:type="spellEnd"/>
      <w:r>
        <w:t xml:space="preserve"> script to fix any manual inconsistencies that could hurt the ETL process. Then </w:t>
      </w:r>
      <w:proofErr w:type="spellStart"/>
      <w:r>
        <w:t>getSources</w:t>
      </w:r>
      <w:proofErr w:type="spellEnd"/>
      <w:r>
        <w:t xml:space="preserve"> can obtain the relevant information on the authors.  </w:t>
      </w:r>
    </w:p>
    <w:p w:rsidR="0006045F" w:rsidRDefault="0006045F"/>
    <w:sectPr w:rsidR="0006045F" w:rsidSect="00060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66716"/>
    <w:rsid w:val="0006045F"/>
    <w:rsid w:val="00C66716"/>
    <w:rsid w:val="00E76E4C"/>
    <w:rsid w:val="00F93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71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>University of New Brunswick, Fredericton Campus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UNBSJ</dc:creator>
  <cp:keywords/>
  <dc:description/>
  <cp:lastModifiedBy>UNBSJ</cp:lastModifiedBy>
  <cp:revision>2</cp:revision>
  <dcterms:created xsi:type="dcterms:W3CDTF">2011-04-12T19:39:00Z</dcterms:created>
  <dcterms:modified xsi:type="dcterms:W3CDTF">2011-04-12T19:39:00Z</dcterms:modified>
</cp:coreProperties>
</file>