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146D3E" w:rsidRDefault="00146D3E" w:rsidP="00146D3E">
      <w:pPr>
        <w:pStyle w:val="NoSpacing"/>
      </w:pPr>
      <w:r w:rsidRPr="00146D3E">
        <w:t xml:space="preserve">One of the difficulties faced when using a general purpose graphing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will be used to minimize the size of the data needed to be transferred.  The idea is to compress a projection index using the RLE scheme and then uncompress it within the GPU </w:t>
      </w:r>
      <w:r w:rsidR="003D54A9">
        <w:t>using the</w:t>
      </w:r>
      <w:r w:rsidRPr="00146D3E">
        <w:t xml:space="preserve"> parallel prefix </w:t>
      </w:r>
      <w:r w:rsidR="00EE6AAE" w:rsidRPr="00146D3E">
        <w:t xml:space="preserve">sum </w:t>
      </w:r>
      <w:r w:rsidR="003D54A9">
        <w:t>as a building block. The parallel prefix sum scan will help</w:t>
      </w:r>
      <w:r w:rsidRPr="00146D3E">
        <w:t xml:space="preserve"> determine how to allocate and copy the </w:t>
      </w:r>
      <w:r w:rsidR="00B72D0A">
        <w:t>decompressed</w:t>
      </w:r>
      <w:r w:rsidR="0005300C">
        <w:t xml:space="preserve"> </w:t>
      </w:r>
      <w:r w:rsidRPr="00146D3E">
        <w:t xml:space="preserve">projection index within the GPU.  To conclude, a benchmark test </w:t>
      </w:r>
      <w:r w:rsidR="003D54A9">
        <w:t xml:space="preserve">was performed </w:t>
      </w:r>
      <w:r w:rsidRPr="00146D3E">
        <w:t>com</w:t>
      </w:r>
      <w:r w:rsidR="003D54A9">
        <w:t xml:space="preserve">paring the different algorithms suggested and determining </w:t>
      </w:r>
      <w:r w:rsidRPr="00146D3E">
        <w:t>whether there's any improvement in performance by loading</w:t>
      </w:r>
      <w:r w:rsidR="0005300C">
        <w:t xml:space="preserve"> </w:t>
      </w:r>
      <w:r w:rsidRPr="00146D3E">
        <w:t xml:space="preserve">compressed and uncompressing, as opposed to loading </w:t>
      </w:r>
      <w:r w:rsidR="00E47AFD">
        <w:t>an</w:t>
      </w:r>
      <w:r w:rsidRPr="00146D3E">
        <w:t xml:space="preserve"> </w:t>
      </w:r>
      <w:r w:rsidR="00E47AFD">
        <w:t>uncompressed</w:t>
      </w:r>
      <w:r w:rsidRPr="00146D3E">
        <w:t xml:space="preserve"> </w:t>
      </w:r>
      <w:r w:rsidR="00E47AFD">
        <w:t xml:space="preserve">projection </w:t>
      </w:r>
      <w:r w:rsidRPr="00146D3E">
        <w:t>index.</w:t>
      </w:r>
    </w:p>
    <w:p w:rsidR="00146D3E" w:rsidRDefault="00146D3E" w:rsidP="00146D3E">
      <w:pPr>
        <w:pStyle w:val="NoSpacing"/>
      </w:pPr>
    </w:p>
    <w:p w:rsidR="00146D3E" w:rsidRDefault="0040618A" w:rsidP="00146D3E">
      <w:pPr>
        <w:pStyle w:val="NoSpacing"/>
      </w:pPr>
      <w:r>
        <w:t>/*</w:t>
      </w:r>
      <w:r w:rsidR="00146D3E" w:rsidRPr="00146D3E">
        <w:t>Transfer a compressed projection index column and uncompress it in the GPU.  The compression scheme used would be RLE (Run Length Encoding) and</w:t>
      </w:r>
      <w:r w:rsidR="0005300C">
        <w:t xml:space="preserve"> </w:t>
      </w:r>
      <w:r w:rsidR="00146D3E" w:rsidRPr="00146D3E">
        <w:t>the algorithm for uncompressing in parallel within the GPU should be the</w:t>
      </w:r>
      <w:r w:rsidR="0005300C">
        <w:t xml:space="preserve"> </w:t>
      </w:r>
      <w:r w:rsidR="00146D3E" w:rsidRPr="00146D3E">
        <w:t>Prefix Sum algorithm.</w:t>
      </w:r>
      <w:r>
        <w:t>*/</w:t>
      </w:r>
    </w:p>
    <w:p w:rsidR="00146D3E" w:rsidRDefault="00146D3E" w:rsidP="00146D3E">
      <w:pPr>
        <w:pStyle w:val="NoSpacing"/>
      </w:pPr>
    </w:p>
    <w:p w:rsidR="00146D3E" w:rsidRDefault="00146D3E" w:rsidP="00146D3E">
      <w:pPr>
        <w:pStyle w:val="NoSpacing"/>
      </w:pPr>
      <w:r>
        <w:t xml:space="preserve">== Introduction == </w:t>
      </w:r>
    </w:p>
    <w:p w:rsidR="002C183A" w:rsidRDefault="00146D3E" w:rsidP="00146D3E">
      <w:pPr>
        <w:pStyle w:val="NoSpacing"/>
      </w:pPr>
      <w:r w:rsidRPr="00146D3E">
        <w:t>The projection index supports thread-level parallelism and therefore could potentiall</w:t>
      </w:r>
      <w:r w:rsidR="0005300C">
        <w:t>y</w:t>
      </w:r>
      <w:r w:rsidRPr="00146D3E">
        <w:t xml:space="preserve"> make good use of a GPU.  However, most of</w:t>
      </w:r>
      <w:r w:rsidR="0005300C">
        <w:t xml:space="preserve"> </w:t>
      </w:r>
      <w:r w:rsidRPr="00146D3E">
        <w:t>the time spent when do</w:t>
      </w:r>
      <w:r w:rsidR="0005300C">
        <w:t xml:space="preserve">ing a query evaluation with a </w:t>
      </w:r>
      <w:r w:rsidRPr="00146D3E">
        <w:t>projection index, is spent in transferring data from the CPU to the GPU.</w:t>
      </w:r>
      <w:r w:rsidR="002C183A">
        <w:t xml:space="preserve"> </w:t>
      </w:r>
      <w:r w:rsidR="002C183A" w:rsidRPr="00146D3E">
        <w:t>Gosink et al</w:t>
      </w:r>
      <w:r w:rsidR="002C183A">
        <w:t xml:space="preserve"> [#x],</w:t>
      </w:r>
      <w:r w:rsidRPr="00146D3E">
        <w:t xml:space="preserve"> </w:t>
      </w:r>
      <w:r w:rsidR="002C183A">
        <w:t>i</w:t>
      </w:r>
      <w:r w:rsidRPr="00146D3E">
        <w:t>mprove on this bottleneck by reducing the size of the data</w:t>
      </w:r>
      <w:r w:rsidR="002C183A">
        <w:t xml:space="preserve"> </w:t>
      </w:r>
      <w:r w:rsidRPr="00146D3E">
        <w:t xml:space="preserve">that needs to be </w:t>
      </w:r>
      <w:r w:rsidR="002C183A" w:rsidRPr="00146D3E">
        <w:t>transferred;</w:t>
      </w:r>
      <w:r w:rsidRPr="00146D3E">
        <w:t xml:space="preserve"> they do so by changing the encoding of the</w:t>
      </w:r>
      <w:r w:rsidR="002C183A">
        <w:t xml:space="preserve"> </w:t>
      </w:r>
      <w:r w:rsidRPr="00146D3E">
        <w:t>data that needs to be transferred.  In this paper</w:t>
      </w:r>
      <w:r w:rsidR="002C183A">
        <w:t>,</w:t>
      </w:r>
      <w:r w:rsidRPr="00146D3E">
        <w:t xml:space="preserve"> to reduce the size </w:t>
      </w:r>
      <w:r w:rsidR="002C183A" w:rsidRPr="00146D3E">
        <w:t>of the</w:t>
      </w:r>
      <w:r w:rsidRPr="00146D3E">
        <w:t xml:space="preserve"> data that will be transferred from the CPU to the GPU, compression </w:t>
      </w:r>
      <w:r w:rsidR="00CA6A63">
        <w:t>is</w:t>
      </w:r>
      <w:r w:rsidR="002C183A">
        <w:t xml:space="preserve"> </w:t>
      </w:r>
      <w:r w:rsidRPr="00146D3E">
        <w:t xml:space="preserve">used.  Then after </w:t>
      </w:r>
      <w:r w:rsidR="002C183A">
        <w:t>the index is</w:t>
      </w:r>
      <w:r w:rsidRPr="00146D3E">
        <w:t xml:space="preserve"> transferred</w:t>
      </w:r>
      <w:r w:rsidR="002C183A">
        <w:t xml:space="preserve"> compressed</w:t>
      </w:r>
      <w:r w:rsidRPr="00146D3E">
        <w:t xml:space="preserve">, </w:t>
      </w:r>
      <w:r w:rsidR="002C183A">
        <w:t xml:space="preserve">it is </w:t>
      </w:r>
      <w:r w:rsidR="00CA6A63">
        <w:t xml:space="preserve">decompressed </w:t>
      </w:r>
      <w:r w:rsidR="002C183A">
        <w:t xml:space="preserve">using an </w:t>
      </w:r>
      <w:r w:rsidR="002C183A" w:rsidRPr="00146D3E">
        <w:t>uncompressing</w:t>
      </w:r>
      <w:r w:rsidRPr="00146D3E">
        <w:t xml:space="preserve"> algorithm within the GPU itself.  </w:t>
      </w:r>
    </w:p>
    <w:p w:rsidR="00146D3E" w:rsidRDefault="00146D3E" w:rsidP="00146D3E">
      <w:pPr>
        <w:pStyle w:val="NoSpacing"/>
      </w:pPr>
    </w:p>
    <w:p w:rsidR="00146D3E" w:rsidRDefault="002C5CAC" w:rsidP="00146D3E">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2C183A">
        <w:t>R</w:t>
      </w:r>
      <w:r w:rsidRPr="002C5CAC">
        <w:t xml:space="preserve">un Length </w:t>
      </w:r>
      <w:r w:rsidR="002C183A">
        <w:t>E</w:t>
      </w:r>
      <w:r w:rsidRPr="002C5CAC">
        <w:t>ncoding compression scheme to be useful</w:t>
      </w:r>
      <w:r w:rsidR="002C183A">
        <w:t xml:space="preserve"> </w:t>
      </w:r>
      <w:r w:rsidRPr="002C5CAC">
        <w:t>in reducing the size of the data, the projection index must be created on</w:t>
      </w:r>
      <w:r w:rsidR="002C183A">
        <w:t xml:space="preserve"> </w:t>
      </w:r>
      <w:r w:rsidRPr="002C5CAC">
        <w:t>columns that are not unique and that allow themselves to be compressed</w:t>
      </w:r>
      <w:r w:rsidR="002C183A">
        <w:t xml:space="preserve"> </w:t>
      </w:r>
      <w:r w:rsidRPr="002C5CAC">
        <w:t>somewhat.  After the algorithm is sent to the GPU</w:t>
      </w:r>
      <w:r w:rsidR="002548D9">
        <w:t>,</w:t>
      </w:r>
      <w:r w:rsidRPr="002C5CAC">
        <w:t xml:space="preserve"> it is </w:t>
      </w:r>
      <w:r w:rsidR="00E33B62">
        <w:t>decompressed</w:t>
      </w:r>
      <w:r w:rsidRPr="002C5CAC">
        <w:t xml:space="preserve"> using</w:t>
      </w:r>
      <w:r w:rsidR="002C183A">
        <w:t xml:space="preserve"> </w:t>
      </w:r>
      <w:r w:rsidR="002813E6">
        <w:t xml:space="preserve">a </w:t>
      </w:r>
      <w:r w:rsidR="00C00805">
        <w:t xml:space="preserve">parallel </w:t>
      </w:r>
      <w:r w:rsidR="002813E6">
        <w:t xml:space="preserve">decompression </w:t>
      </w:r>
      <w:r w:rsidRPr="002C183A">
        <w:t>algorithm</w:t>
      </w:r>
      <w:r w:rsidRPr="002C5CAC">
        <w:t xml:space="preserve">.  </w:t>
      </w:r>
      <w:r w:rsidR="00075382">
        <w:t>Two</w:t>
      </w:r>
      <w:r w:rsidRPr="002C5CAC">
        <w:t xml:space="preserve"> algorithms were designed to perform</w:t>
      </w:r>
      <w:r w:rsidR="002C183A">
        <w:t xml:space="preserve"> </w:t>
      </w:r>
      <w:r w:rsidRPr="002C5CAC">
        <w:t xml:space="preserve">this job </w:t>
      </w:r>
      <w:r w:rsidR="00075382">
        <w:t xml:space="preserve">in parallel, and both of them </w:t>
      </w:r>
      <w:r w:rsidRPr="002C5CAC">
        <w:t>use the Prefix sum algorithm</w:t>
      </w:r>
      <w:r w:rsidR="00075382">
        <w:t xml:space="preserve"> to do it</w:t>
      </w:r>
      <w:r w:rsidRPr="002C5CAC">
        <w:t xml:space="preserve">.  </w:t>
      </w:r>
    </w:p>
    <w:p w:rsidR="002C5CAC" w:rsidRDefault="002C5CAC"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4D122B"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including j.  The exclusive scan on the other</w:t>
      </w:r>
      <w:r w:rsidR="004D122B">
        <w:t xml:space="preserve"> </w:t>
      </w:r>
      <w:r w:rsidRPr="002C5CAC">
        <w:t>hand is an operation that contains the sum of all previous elements, but</w:t>
      </w:r>
      <w:r w:rsidR="004D122B">
        <w:t xml:space="preserve"> </w:t>
      </w:r>
      <w:r w:rsidRPr="002C5CAC">
        <w:t>not j itself</w:t>
      </w:r>
      <w:r w:rsidR="00701583">
        <w:t>, both scans are illustrated in figure 1</w:t>
      </w:r>
      <w:r w:rsidRPr="002C5CAC">
        <w:t xml:space="preserve">. </w:t>
      </w:r>
      <w:r w:rsidR="00C8441F">
        <w:t xml:space="preserve"> </w:t>
      </w:r>
      <w:r w:rsidRPr="002C5CAC">
        <w:t xml:space="preserve"> </w:t>
      </w:r>
      <w:r w:rsidR="00981B31">
        <w:t xml:space="preserve">A scan can be performed sequentially to run on a single thread. Two arrays are kept for such scan, one is the input array, and the other is the output array. The input array contains the original elements before the scan, the output array is the array generated after the scan. </w:t>
      </w:r>
      <w:r w:rsidR="00527F57">
        <w:t>To perform the scan, a loop is executed over</w:t>
      </w:r>
      <w:r w:rsidR="00981B31">
        <w:t xml:space="preserve"> the elements in </w:t>
      </w:r>
      <w:r w:rsidR="00527F57">
        <w:t>the</w:t>
      </w:r>
      <w:r w:rsidR="00981B31">
        <w:t xml:space="preserve"> input array </w:t>
      </w:r>
      <w:r w:rsidR="00527F57">
        <w:t xml:space="preserve">assigning the sum of </w:t>
      </w:r>
      <w:r w:rsidR="00981B31">
        <w:t xml:space="preserve">the previous element </w:t>
      </w:r>
      <w:r w:rsidR="00527F57">
        <w:t xml:space="preserve">of the input array and the </w:t>
      </w:r>
      <w:r w:rsidR="00527F57">
        <w:lastRenderedPageBreak/>
        <w:t>output array 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r>
        <w:rPr>
          <w:color w:val="800080"/>
        </w:rPr>
        <w:t>Listing 1.</w:t>
      </w:r>
      <w:r w:rsidR="00CE0227">
        <w:rPr>
          <w:color w:val="800080"/>
        </w:rPr>
        <w:t xml:space="preserve">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r>
        <w:rPr>
          <w:color w:val="800080"/>
        </w:rPr>
        <w:t>void</w:t>
      </w:r>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r>
        <w:rPr>
          <w:color w:val="800080"/>
        </w:rPr>
        <w:t>int</w:t>
      </w:r>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388B" w:rsidRDefault="00CB388B" w:rsidP="00CB388B">
      <w:pPr>
        <w:pStyle w:val="HTMLPreformatted"/>
        <w:shd w:val="clear" w:color="auto" w:fill="FFFFFF"/>
        <w:rPr>
          <w:color w:val="000000"/>
        </w:rPr>
      </w:pPr>
      <w:r>
        <w:rPr>
          <w:color w:val="000000"/>
        </w:rPr>
        <w:t xml:space="preserve">    output</w:t>
      </w:r>
      <w:r>
        <w:rPr>
          <w:color w:val="800000"/>
        </w:rPr>
        <w:t>[</w:t>
      </w:r>
      <w:r>
        <w:rPr>
          <w:color w:val="000080"/>
        </w:rPr>
        <w:t>0</w:t>
      </w:r>
      <w:r>
        <w:rPr>
          <w:color w:val="800000"/>
        </w:rPr>
        <w:t>]</w:t>
      </w:r>
      <w:r>
        <w:rPr>
          <w:color w:val="000000"/>
        </w:rPr>
        <w:t xml:space="preserve"> = </w:t>
      </w:r>
      <w:r>
        <w:rPr>
          <w:color w:val="000080"/>
        </w:rPr>
        <w:t>0</w:t>
      </w:r>
      <w:r>
        <w:rPr>
          <w:color w:val="000000"/>
        </w:rPr>
        <w:t xml:space="preserve">; </w:t>
      </w:r>
      <w:r>
        <w:rPr>
          <w:i/>
          <w:iCs/>
          <w:color w:val="008000"/>
        </w:rPr>
        <w:t>// since this is a prescan, not a scan</w:t>
      </w:r>
    </w:p>
    <w:p w:rsidR="00CB388B" w:rsidRDefault="00CB388B" w:rsidP="00CB388B">
      <w:pPr>
        <w:pStyle w:val="HTMLPreformatted"/>
        <w:shd w:val="clear" w:color="auto" w:fill="FFFFFF"/>
        <w:rPr>
          <w:color w:val="000000"/>
        </w:rPr>
      </w:pPr>
      <w:r>
        <w:rPr>
          <w:color w:val="000000"/>
        </w:rPr>
        <w:t xml:space="preserve">    </w:t>
      </w:r>
      <w:r>
        <w:rPr>
          <w:color w:val="800080"/>
        </w:rPr>
        <w:t>for</w:t>
      </w:r>
      <w:r>
        <w:rPr>
          <w:color w:val="000000"/>
        </w:rPr>
        <w:t>(</w:t>
      </w:r>
      <w:r>
        <w:rPr>
          <w:color w:val="800080"/>
        </w:rPr>
        <w:t>int</w:t>
      </w:r>
      <w:r>
        <w:rPr>
          <w:color w:val="000000"/>
        </w:rPr>
        <w:t xml:space="preserve"> j = </w:t>
      </w:r>
      <w:r>
        <w:rPr>
          <w:color w:val="000080"/>
        </w:rPr>
        <w:t>1</w:t>
      </w:r>
      <w:r>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output</w:t>
      </w:r>
      <w:r>
        <w:rPr>
          <w:color w:val="800000"/>
        </w:rPr>
        <w:t>[</w:t>
      </w:r>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 xml:space="preserve">To perform the algorithm in parallel, a first approach was given.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amount of processors available. To work around this problem a double-buffer array is used such that the work on array of 512 elements at a time. 512 elements 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75382B" w:rsidRDefault="00F26270" w:rsidP="0075382B">
      <w:pPr>
        <w:pStyle w:val="NoSpacing"/>
      </w:pPr>
      <w:r>
        <w:t>Listing 2.</w:t>
      </w:r>
      <w:r w:rsidR="0075382B">
        <w:t xml:space="preserve"> (Taken from Harris [#x])</w:t>
      </w:r>
    </w:p>
    <w:p w:rsidR="00F26270" w:rsidRDefault="00F26270" w:rsidP="002C5CAC">
      <w:pPr>
        <w:pStyle w:val="NoSpacing"/>
      </w:pPr>
    </w:p>
    <w:p w:rsidR="00E1539A" w:rsidRDefault="00E1539A" w:rsidP="00E1539A">
      <w:pPr>
        <w:autoSpaceDE w:val="0"/>
        <w:autoSpaceDN w:val="0"/>
        <w:adjustRightInd w:val="0"/>
        <w:spacing w:after="0" w:line="240" w:lineRule="auto"/>
        <w:rPr>
          <w:rFonts w:ascii="Courier-Bold" w:hAnsi="Courier-Bold" w:cs="Courier-Bold"/>
          <w:b/>
          <w:bCs/>
          <w:sz w:val="20"/>
          <w:szCs w:val="20"/>
        </w:rPr>
      </w:pPr>
      <w:r>
        <w:rPr>
          <w:rFonts w:ascii="Courier-Bold" w:hAnsi="Courier-Bold" w:cs="Courier-Bold"/>
          <w:b/>
          <w:bCs/>
          <w:sz w:val="20"/>
          <w:szCs w:val="20"/>
        </w:rPr>
        <w:t xml:space="preserve">for </w:t>
      </w:r>
      <w:r>
        <w:rPr>
          <w:rFonts w:ascii="Times-Italic" w:hAnsi="Times-Italic" w:cs="Times-Italic"/>
          <w:i/>
          <w:iCs/>
          <w:sz w:val="20"/>
          <w:szCs w:val="20"/>
        </w:rPr>
        <w:t xml:space="preserve">d </w:t>
      </w:r>
      <w:r>
        <w:rPr>
          <w:rFonts w:ascii="Times-Roman" w:hAnsi="Times-Roman" w:cs="Times-Roman"/>
          <w:sz w:val="20"/>
          <w:szCs w:val="20"/>
        </w:rPr>
        <w:t xml:space="preserve">:= 1 </w:t>
      </w:r>
      <w:r>
        <w:rPr>
          <w:rFonts w:ascii="Courier-Bold" w:hAnsi="Courier-Bold" w:cs="Courier-Bold"/>
          <w:b/>
          <w:bCs/>
          <w:sz w:val="20"/>
          <w:szCs w:val="20"/>
        </w:rPr>
        <w:t xml:space="preserve">to </w:t>
      </w:r>
      <w:r>
        <w:rPr>
          <w:rFonts w:ascii="Times-Roman" w:hAnsi="Times-Roman" w:cs="Times-Roman"/>
          <w:sz w:val="20"/>
          <w:szCs w:val="20"/>
        </w:rPr>
        <w:t>log</w:t>
      </w:r>
      <w:r>
        <w:rPr>
          <w:rFonts w:ascii="Times-Roman" w:hAnsi="Times-Roman" w:cs="Times-Roman"/>
          <w:sz w:val="13"/>
          <w:szCs w:val="13"/>
        </w:rPr>
        <w:t>2</w:t>
      </w:r>
      <w:r>
        <w:rPr>
          <w:rFonts w:ascii="Times-Italic" w:hAnsi="Times-Italic" w:cs="Times-Italic"/>
          <w:i/>
          <w:iCs/>
          <w:sz w:val="20"/>
          <w:szCs w:val="20"/>
        </w:rPr>
        <w:t xml:space="preserve">n </w:t>
      </w:r>
      <w:r>
        <w:rPr>
          <w:rFonts w:ascii="Courier-Bold" w:hAnsi="Courier-Bold" w:cs="Courier-Bold"/>
          <w:b/>
          <w:bCs/>
          <w:sz w:val="20"/>
          <w:szCs w:val="20"/>
        </w:rPr>
        <w:t>do</w:t>
      </w:r>
    </w:p>
    <w:p w:rsidR="00E1539A" w:rsidRDefault="00E1539A" w:rsidP="00E1539A">
      <w:pPr>
        <w:autoSpaceDE w:val="0"/>
        <w:autoSpaceDN w:val="0"/>
        <w:adjustRightInd w:val="0"/>
        <w:spacing w:after="0" w:line="240" w:lineRule="auto"/>
        <w:ind w:firstLine="720"/>
        <w:rPr>
          <w:rFonts w:ascii="Courier-Bold" w:hAnsi="Courier-Bold" w:cs="Courier-Bold"/>
          <w:b/>
          <w:bCs/>
          <w:sz w:val="20"/>
          <w:szCs w:val="20"/>
        </w:rPr>
      </w:pPr>
      <w:r>
        <w:rPr>
          <w:rFonts w:ascii="Courier-Bold" w:hAnsi="Courier-Bold" w:cs="Courier-Bold"/>
          <w:b/>
          <w:bCs/>
          <w:sz w:val="20"/>
          <w:szCs w:val="20"/>
        </w:rPr>
        <w:t xml:space="preserve">forall </w:t>
      </w:r>
      <w:r>
        <w:rPr>
          <w:rFonts w:ascii="Times-Italic" w:hAnsi="Times-Italic" w:cs="Times-Italic"/>
          <w:i/>
          <w:iCs/>
          <w:sz w:val="20"/>
          <w:szCs w:val="20"/>
        </w:rPr>
        <w:t xml:space="preserve">k </w:t>
      </w:r>
      <w:r>
        <w:rPr>
          <w:rFonts w:ascii="Courier-Bold" w:hAnsi="Courier-Bold" w:cs="Courier-Bold"/>
          <w:b/>
          <w:bCs/>
          <w:sz w:val="20"/>
          <w:szCs w:val="20"/>
        </w:rPr>
        <w:t>in parallel do</w:t>
      </w:r>
    </w:p>
    <w:p w:rsidR="00E1539A" w:rsidRDefault="00E1539A" w:rsidP="00E1539A">
      <w:pPr>
        <w:pStyle w:val="NoSpacing"/>
        <w:ind w:left="720" w:firstLine="720"/>
        <w:rPr>
          <w:rFonts w:ascii="Times-Roman" w:hAnsi="Times-Roman" w:cs="Times-Roman"/>
          <w:sz w:val="20"/>
          <w:szCs w:val="20"/>
        </w:rPr>
      </w:pPr>
      <w:r>
        <w:rPr>
          <w:rFonts w:ascii="Courier-Bold" w:hAnsi="Courier-Bold" w:cs="Courier-Bold"/>
          <w:b/>
          <w:bCs/>
          <w:sz w:val="20"/>
          <w:szCs w:val="20"/>
        </w:rPr>
        <w:t xml:space="preserve">if </w:t>
      </w:r>
      <w:r>
        <w:rPr>
          <w:rFonts w:ascii="Times-Italic" w:hAnsi="Times-Italic" w:cs="Times-Italic"/>
          <w:i/>
          <w:iCs/>
          <w:sz w:val="20"/>
          <w:szCs w:val="20"/>
        </w:rPr>
        <w:t xml:space="preserve">k </w:t>
      </w:r>
      <w:r>
        <w:rPr>
          <w:rFonts w:ascii="TTE178BF90t00" w:hAnsi="TTE178BF90t00" w:cs="TTE178BF90t00"/>
          <w:sz w:val="20"/>
          <w:szCs w:val="20"/>
        </w:rPr>
        <w:t xml:space="preserve">_ </w:t>
      </w:r>
      <w:r>
        <w:rPr>
          <w:rFonts w:ascii="Times-Roman" w:hAnsi="Times-Roman" w:cs="Times-Roman"/>
          <w:sz w:val="20"/>
          <w:szCs w:val="20"/>
        </w:rPr>
        <w:t>2</w:t>
      </w:r>
      <w:r>
        <w:rPr>
          <w:rFonts w:ascii="Times-Italic" w:hAnsi="Times-Italic" w:cs="Times-Italic"/>
          <w:i/>
          <w:iCs/>
          <w:sz w:val="13"/>
          <w:szCs w:val="13"/>
        </w:rPr>
        <w:t xml:space="preserve">d </w:t>
      </w:r>
      <w:r>
        <w:rPr>
          <w:rFonts w:ascii="Courier-Bold" w:hAnsi="Courier-Bold" w:cs="Courier-Bold"/>
          <w:b/>
          <w:bCs/>
          <w:sz w:val="20"/>
          <w:szCs w:val="20"/>
        </w:rPr>
        <w:t xml:space="preserve">then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k</w:t>
      </w:r>
      <w:r>
        <w:rPr>
          <w:rFonts w:ascii="Times-Roman" w:hAnsi="Times-Roman" w:cs="Times-Roman"/>
          <w:sz w:val="20"/>
          <w:szCs w:val="20"/>
        </w:rPr>
        <w:t xml:space="preserve">] :=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 xml:space="preserve">k </w:t>
      </w:r>
      <w:r>
        <w:rPr>
          <w:rFonts w:ascii="Times-Roman" w:hAnsi="Times-Roman" w:cs="Times-Roman"/>
          <w:sz w:val="20"/>
          <w:szCs w:val="20"/>
        </w:rPr>
        <w:t>− 2</w:t>
      </w:r>
      <w:r>
        <w:rPr>
          <w:rFonts w:ascii="Times-Italic" w:hAnsi="Times-Italic" w:cs="Times-Italic"/>
          <w:i/>
          <w:iCs/>
          <w:sz w:val="13"/>
          <w:szCs w:val="13"/>
        </w:rPr>
        <w:t>d</w:t>
      </w:r>
      <w:r>
        <w:rPr>
          <w:rFonts w:ascii="Times-Roman" w:hAnsi="Times-Roman" w:cs="Times-Roman"/>
          <w:sz w:val="13"/>
          <w:szCs w:val="13"/>
        </w:rPr>
        <w:t>-1</w:t>
      </w:r>
      <w:r>
        <w:rPr>
          <w:rFonts w:ascii="Times-Roman" w:hAnsi="Times-Roman" w:cs="Times-Roman"/>
          <w:sz w:val="20"/>
          <w:szCs w:val="20"/>
        </w:rPr>
        <w:t xml:space="preserve">] +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k</w:t>
      </w:r>
      <w:r>
        <w:rPr>
          <w:rFonts w:ascii="Times-Roman" w:hAnsi="Times-Roman" w:cs="Times-Roman"/>
          <w:sz w:val="20"/>
          <w:szCs w:val="20"/>
        </w:rPr>
        <w:t>]</w:t>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n - 2^(d-1) = O(n log base 2 n ) addition operations.  This</w:t>
      </w:r>
      <w:r w:rsidR="004D122B">
        <w:t xml:space="preserve"> </w:t>
      </w:r>
      <w:r w:rsidR="002C5CAC" w:rsidRPr="002C5CAC">
        <w:t xml:space="preserve">scan's work complexity is even greater than the sequential scan </w:t>
      </w:r>
      <w:r w:rsidR="004D122B">
        <w:lastRenderedPageBreak/>
        <w:t xml:space="preserve">which is of O(n)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8F618C" w:rsidP="00146D3E">
      <w:pPr>
        <w:pStyle w:val="NoSpacing"/>
      </w:pPr>
      <w:r>
        <w:t>They developed a work-efficient scan algorithm; to do this they employed an algorithmic pattern that is based on an algorithm used to build balanced binary trees in parallel. The algorithm consists of two phases: the reduce phase and the down-sweep phase. In the reduce phase also called the up-sweep phase, the tree is traversed from the leaves to the root computing partial sums of neighboring nodes each time increasing the distance between them by a power of 2, until reaching the root of the tree which would hold the sum of all the nodes in the array.</w:t>
      </w:r>
      <w:r w:rsidR="00486084">
        <w:t xml:space="preserve"> Pseudocode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r>
        <w:t>Listing 3.</w:t>
      </w:r>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r>
        <w:t>Figure 2.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Following the first phase of the algorithm, is the second phase which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distance in the up-sweep phase. The Algorithm is listed in listing 4, and an illustration of its process is given in figure 3.</w:t>
      </w:r>
    </w:p>
    <w:p w:rsidR="00DD61A5" w:rsidRDefault="00DD61A5" w:rsidP="00146D3E">
      <w:pPr>
        <w:pStyle w:val="NoSpacing"/>
      </w:pPr>
    </w:p>
    <w:p w:rsidR="00750622" w:rsidRDefault="00750622" w:rsidP="00146D3E">
      <w:pPr>
        <w:pStyle w:val="NoSpacing"/>
      </w:pPr>
      <w:r>
        <w:t>Listing 4.</w:t>
      </w:r>
    </w:p>
    <w:p w:rsidR="00DD61A5" w:rsidRDefault="00DD61A5" w:rsidP="00146D3E">
      <w:pPr>
        <w:pStyle w:val="NoSpacing"/>
      </w:pPr>
      <w:r>
        <w:rPr>
          <w:noProof/>
        </w:rPr>
        <w:lastRenderedPageBreak/>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r w:rsidRPr="00750622">
        <w:rPr>
          <w:szCs w:val="26"/>
        </w:rPr>
        <w:t xml:space="preserve">Listing 4: </w:t>
      </w:r>
      <w:r w:rsidR="00723803">
        <w:rPr>
          <w:szCs w:val="26"/>
        </w:rPr>
        <w:t>“</w:t>
      </w:r>
      <w:r w:rsidR="00FE5DE5" w:rsidRPr="00FE5DE5">
        <w:rPr>
          <w:szCs w:val="26"/>
        </w:rPr>
        <w:t>An illustration of the down-sweep phase of the work</w:t>
      </w:r>
      <w:r w:rsidR="00FE5DE5">
        <w:rPr>
          <w:szCs w:val="26"/>
        </w:rPr>
        <w:t xml:space="preserve"> </w:t>
      </w:r>
      <w:r w:rsidR="00FE5DE5" w:rsidRPr="00FE5DE5">
        <w:rPr>
          <w:szCs w:val="26"/>
        </w:rPr>
        <w:t>efficient</w:t>
      </w:r>
      <w:r w:rsidR="00FE5DE5">
        <w:rPr>
          <w:szCs w:val="26"/>
        </w:rPr>
        <w:t xml:space="preserve"> parallel sum scan algorithm. </w:t>
      </w:r>
      <w:r w:rsidR="00FE5DE5" w:rsidRPr="00FE5DE5">
        <w:rPr>
          <w:szCs w:val="26"/>
        </w:rPr>
        <w:t>N</w:t>
      </w:r>
      <w:r w:rsidR="00FE5DE5">
        <w:rPr>
          <w:szCs w:val="26"/>
        </w:rPr>
        <w:t xml:space="preserve">otice that the first step zeros </w:t>
      </w:r>
      <w:r w:rsidR="00FE5DE5" w:rsidRPr="00FE5DE5">
        <w:rPr>
          <w:szCs w:val="26"/>
        </w:rPr>
        <w:t>the last element of the array.</w:t>
      </w:r>
      <w:r w:rsidR="00723803">
        <w:rPr>
          <w:szCs w:val="26"/>
        </w:rPr>
        <w:t>”</w:t>
      </w:r>
      <w:r w:rsidRPr="00750622">
        <w:rPr>
          <w:szCs w:val="26"/>
        </w:rPr>
        <w:t xml:space="preserve"> (Taken from Harris [#x]</w:t>
      </w:r>
      <w:r w:rsidR="00FE5DE5">
        <w:rPr>
          <w:szCs w:val="26"/>
        </w:rPr>
        <w:t>)</w:t>
      </w:r>
    </w:p>
    <w:p w:rsidR="00FE5DE5" w:rsidRDefault="00FE5DE5" w:rsidP="00FE5DE5">
      <w:pPr>
        <w:pStyle w:val="NoSpacing"/>
        <w:rPr>
          <w:szCs w:val="26"/>
        </w:rPr>
      </w:pPr>
    </w:p>
    <w:p w:rsidR="00FE5DE5" w:rsidRPr="00D5069C" w:rsidRDefault="00D5069C" w:rsidP="00FE5DE5">
      <w:pPr>
        <w:pStyle w:val="NoSpacing"/>
        <w:rPr>
          <w:color w:val="FF0000"/>
          <w:szCs w:val="26"/>
        </w:rPr>
      </w:pPr>
      <w:r w:rsidRPr="00D5069C">
        <w:rPr>
          <w:color w:val="FF0000"/>
          <w:szCs w:val="26"/>
        </w:rPr>
        <w:t xml:space="preserve">Note: In the paper they discussed more </w:t>
      </w:r>
      <w:r>
        <w:rPr>
          <w:color w:val="FF0000"/>
          <w:szCs w:val="26"/>
        </w:rPr>
        <w:t>about this stuff, including some optimization techniques.. should I discuss them in the paper.?</w:t>
      </w:r>
    </w:p>
    <w:p w:rsidR="00750622" w:rsidRDefault="00750622" w:rsidP="00146D3E">
      <w:pPr>
        <w:pStyle w:val="NoSpacing"/>
      </w:pPr>
    </w:p>
    <w:p w:rsidR="002C5CAC" w:rsidRDefault="00146D3E" w:rsidP="00146D3E">
      <w:pPr>
        <w:pStyle w:val="NoSpacing"/>
      </w:pPr>
      <w:r>
        <w:t>== Design</w:t>
      </w:r>
      <w:r w:rsidR="000F6E83">
        <w:t xml:space="preserve"> of Algorithms for Uncompressing</w:t>
      </w:r>
      <w:r>
        <w:t xml:space="preserve"> ==</w:t>
      </w: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1B2B0A">
        <w:t>)</w:t>
      </w:r>
      <w:r w:rsidR="008356CE">
        <w:t>.</w:t>
      </w:r>
      <w:r>
        <w:t xml:space="preserve"> </w:t>
      </w:r>
      <w:r w:rsidR="00E76026">
        <w:t>Both approaches use the prefix scan differently.</w:t>
      </w:r>
      <w:r>
        <w:t xml:space="preserve"> </w:t>
      </w:r>
      <w:r w:rsidR="00307EA3">
        <w:t xml:space="preserve">The first </w:t>
      </w:r>
      <w:r w:rsidR="00E76026">
        <w:t xml:space="preserve">algorithm which was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and it is unbalanced because the workload of each thread is different, with threads handling elements that are heavily repeated doing most of the work.</w:t>
      </w:r>
    </w:p>
    <w:p w:rsidR="00962FAD" w:rsidRDefault="00AD0391" w:rsidP="00146D3E">
      <w:pPr>
        <w:pStyle w:val="NoSpacing"/>
      </w:pPr>
      <w:r>
        <w:t>T</w:t>
      </w:r>
      <w:r w:rsidR="00A524E0">
        <w:t xml:space="preserve">he second algorithm which was 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almost twice as much memory as the unbalanced </w:t>
      </w:r>
      <w:r w:rsidR="00106FAE">
        <w:t xml:space="preserve">approach, and performs more than twice the amount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 this length is denoted as C </w:t>
      </w:r>
      <w:r w:rsidR="00BF264C">
        <w:t xml:space="preserve">as it is the </w:t>
      </w:r>
      <w:r w:rsidR="00BF264C">
        <w:lastRenderedPageBreak/>
        <w:t xml:space="preserve">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drawing>
          <wp:inline distT="0" distB="0" distL="0" distR="0">
            <wp:extent cx="5943600" cy="205549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9"/>
                      <a:stretch>
                        <a:fillRect/>
                      </a:stretch>
                    </a:blipFill>
                    <a:spPr>
                      <a:xfrm>
                        <a:off x="3810000" y="4876800"/>
                        <a:ext cx="1365622" cy="518205"/>
                      </a:xfrm>
                      <a:prstGeom prst="rect">
                        <a:avLst/>
                      </a:prstGeom>
                    </a:spPr>
                  </a:pic>
                  <a:pic>
                    <a:nvPicPr>
                      <a:cNvPr id="24" name="table"/>
                      <a:cNvPicPr>
                        <a:picLocks noChangeAspect="1"/>
                      </a:cNvPicPr>
                    </a:nvPicPr>
                    <a:blipFill>
                      <a:blip r:embed="rId10"/>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A524E0">
        <w:t>U</w:t>
      </w:r>
      <w:r>
        <w:t>nbalanced approach ==</w:t>
      </w:r>
    </w:p>
    <w:p w:rsidR="00701583" w:rsidRDefault="00701583" w:rsidP="00146D3E">
      <w:pPr>
        <w:pStyle w:val="NoSpacing"/>
      </w:pPr>
    </w:p>
    <w:p w:rsidR="00146D3E" w:rsidRDefault="00D44A67" w:rsidP="00146D3E">
      <w:pPr>
        <w:pStyle w:val="NoSpacing"/>
      </w:pPr>
      <w:r>
        <w:t>The algorithm starts doing the decompression by adding an element of value 0 to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The last element of the 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then used to have each thread uncompress each element by writing it from one initial offset to where the element that is being repeated is changed. These two offsets are given by 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pseudocode for this algorithm is given in Listing 5.</w:t>
      </w:r>
    </w:p>
    <w:p w:rsidR="00296F7E" w:rsidRDefault="00296F7E" w:rsidP="00146D3E">
      <w:pPr>
        <w:pStyle w:val="NoSpacing"/>
      </w:pPr>
    </w:p>
    <w:p w:rsidR="001B0DA1" w:rsidRDefault="001B0DA1" w:rsidP="00146D3E">
      <w:pPr>
        <w:pStyle w:val="NoSpacing"/>
      </w:pPr>
    </w:p>
    <w:p w:rsidR="001B0DA1" w:rsidRDefault="003262E7" w:rsidP="00146D3E">
      <w:pPr>
        <w:pStyle w:val="NoSpacing"/>
      </w:pPr>
      <w:r>
        <w:t>Listing 5.</w:t>
      </w:r>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r w:rsidR="00FE3F01">
        <w:rPr>
          <w:color w:val="000000"/>
        </w:rPr>
        <w:t>get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i:=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r w:rsidR="001273A6">
        <w:rPr>
          <w:color w:val="800080"/>
        </w:rPr>
        <w:t>forall</w:t>
      </w:r>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r>
        <w:rPr>
          <w:color w:val="800080"/>
        </w:rPr>
        <w:t>for</w:t>
      </w:r>
      <w:r>
        <w:rPr>
          <w:color w:val="000000"/>
        </w:rPr>
        <w:t xml:space="preserve"> j := </w:t>
      </w:r>
      <w:r w:rsidR="00A4213B">
        <w:rPr>
          <w:color w:val="000000"/>
        </w:rPr>
        <w:t>X</w:t>
      </w:r>
      <w:r>
        <w:rPr>
          <w:color w:val="800000"/>
        </w:rPr>
        <w:t>[</w:t>
      </w:r>
      <w:r>
        <w:rPr>
          <w:color w:val="000000"/>
        </w:rPr>
        <w:t>i</w:t>
      </w:r>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result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w:t>
      </w:r>
      <w:r>
        <w:lastRenderedPageBreak/>
        <w:t>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llocated in the GPU, and phase two</w:t>
      </w:r>
      <w:r>
        <w:t xml:space="preserve"> is </w:t>
      </w:r>
      <w:r w:rsidR="00685ED6">
        <w:t>on track</w:t>
      </w:r>
      <w:r>
        <w:t>.</w:t>
      </w:r>
      <w:r w:rsidR="00F01CD2">
        <w:t xml:space="preserve"> </w:t>
      </w:r>
      <w:r w:rsidR="00293DF9">
        <w:t>In the 2</w:t>
      </w:r>
      <w:r w:rsidR="00293DF9" w:rsidRPr="00293DF9">
        <w:rPr>
          <w:vertAlign w:val="superscript"/>
        </w:rPr>
        <w:t>nd</w:t>
      </w:r>
      <w:r w:rsidR="00293DF9">
        <w:t xml:space="preserve"> phase</w:t>
      </w:r>
      <w:r w:rsidR="00F01CD2">
        <w:t>, uncompressed array</w:t>
      </w:r>
      <w:r w:rsidR="00293DF9">
        <w:t xml:space="preserve"> is initialized</w:t>
      </w:r>
      <w:r w:rsidR="00227AE0">
        <w:t>, A</w:t>
      </w:r>
      <w:r w:rsidR="00F01CD2">
        <w:t xml:space="preserve"> by having each thread assign a value 0 to all </w:t>
      </w:r>
      <w:r w:rsidR="00685ED6">
        <w:t>its</w:t>
      </w:r>
      <w:r w:rsidR="00F01CD2">
        <w:t xml:space="preserve"> positions</w:t>
      </w:r>
      <w:r w:rsidR="00685ED6">
        <w:t xml:space="preserve">. After Phase two is completed, </w:t>
      </w:r>
      <w:r w:rsidR="00BF024B">
        <w:t xml:space="preserve">Phase three has </w:t>
      </w:r>
      <w:r w:rsidR="00685ED6">
        <w:t>each thread writes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p>
    <w:p w:rsidR="005C55DB" w:rsidRDefault="005C55DB" w:rsidP="00D16B38">
      <w:pPr>
        <w:pStyle w:val="NoSpacing"/>
      </w:pPr>
    </w:p>
    <w:p w:rsidR="005C55DB" w:rsidRDefault="005C55DB" w:rsidP="005C55DB">
      <w:pPr>
        <w:pStyle w:val="NoSpacing"/>
      </w:pPr>
      <w:r>
        <w:t>Listing 6.</w:t>
      </w:r>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i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r>
        <w:rPr>
          <w:color w:val="800080"/>
        </w:rPr>
        <w:t>forall</w:t>
      </w:r>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r>
        <w:rPr>
          <w:color w:val="C04000"/>
        </w:rPr>
        <w:t>write</w:t>
      </w:r>
      <w:r>
        <w:rPr>
          <w:color w:val="000000"/>
        </w:rPr>
        <w:t xml:space="preserve"> </w:t>
      </w:r>
      <w:r>
        <w:rPr>
          <w:color w:val="000080"/>
        </w:rPr>
        <w:t>0</w:t>
      </w:r>
      <w:r>
        <w:rPr>
          <w:color w:val="000000"/>
        </w:rPr>
        <w:t xml:space="preserve"> to item i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i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t xml:space="preserve">            </w:t>
      </w:r>
      <w:r>
        <w:rPr>
          <w:color w:val="800080"/>
        </w:rPr>
        <w:t>forall</w:t>
      </w:r>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r>
        <w:rPr>
          <w:color w:val="C04000"/>
        </w:rPr>
        <w:t>write</w:t>
      </w:r>
      <w:r>
        <w:rPr>
          <w:color w:val="000000"/>
        </w:rPr>
        <w:t xml:space="preserve"> a </w:t>
      </w:r>
      <w:r>
        <w:rPr>
          <w:color w:val="000080"/>
        </w:rPr>
        <w:t>1</w:t>
      </w:r>
      <w:r>
        <w:rPr>
          <w:color w:val="000000"/>
        </w:rPr>
        <w:t xml:space="preserve"> to item X</w:t>
      </w:r>
      <w:r>
        <w:rPr>
          <w:color w:val="800000"/>
        </w:rPr>
        <w:t>[</w:t>
      </w:r>
      <w:r>
        <w:rPr>
          <w:color w:val="000000"/>
        </w:rPr>
        <w:t>i</w:t>
      </w:r>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i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r>
        <w:rPr>
          <w:color w:val="800080"/>
        </w:rPr>
        <w:t>forall</w:t>
      </w:r>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r>
        <w:rPr>
          <w:color w:val="C04000"/>
        </w:rPr>
        <w:t>write</w:t>
      </w:r>
      <w:r>
        <w:rPr>
          <w:color w:val="000000"/>
        </w:rPr>
        <w:t xml:space="preserve"> item S</w:t>
      </w:r>
      <w:r>
        <w:rPr>
          <w:color w:val="800000"/>
        </w:rPr>
        <w:t>[</w:t>
      </w:r>
      <w:r>
        <w:rPr>
          <w:color w:val="000000"/>
        </w:rPr>
        <w:t>A</w:t>
      </w:r>
      <w:r>
        <w:rPr>
          <w:color w:val="800000"/>
        </w:rPr>
        <w:t>[</w:t>
      </w:r>
      <w:r>
        <w:rPr>
          <w:color w:val="000000"/>
        </w:rPr>
        <w:t>i</w:t>
      </w:r>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1"/>
                      <a:stretch>
                        <a:fillRect/>
                      </a:stretch>
                    </a:blipFill>
                    <a:spPr>
                      <a:xfrm>
                        <a:off x="1905000" y="2524760"/>
                        <a:ext cx="2048434" cy="518205"/>
                      </a:xfrm>
                      <a:prstGeom prst="rect">
                        <a:avLst/>
                      </a:prstGeom>
                    </a:spPr>
                  </a:pic>
                  <a:pic>
                    <a:nvPicPr>
                      <a:cNvPr id="24" name="table"/>
                      <a:cNvPicPr>
                        <a:picLocks noChangeAspect="1"/>
                      </a:cNvPicPr>
                    </a:nvPicPr>
                    <a:blipFill>
                      <a:blip r:embed="rId12"/>
                      <a:stretch>
                        <a:fillRect/>
                      </a:stretch>
                    </a:blipFill>
                    <a:spPr>
                      <a:xfrm>
                        <a:off x="1905000" y="3286760"/>
                        <a:ext cx="2048434" cy="518205"/>
                      </a:xfrm>
                      <a:prstGeom prst="rect">
                        <a:avLst/>
                      </a:prstGeom>
                    </a:spPr>
                  </a:pic>
                  <a:pic>
                    <a:nvPicPr>
                      <a:cNvPr id="25" name="table"/>
                      <a:cNvPicPr>
                        <a:picLocks noChangeAspect="1"/>
                      </a:cNvPicPr>
                    </a:nvPicPr>
                    <a:blipFill>
                      <a:blip r:embed="rId13"/>
                      <a:stretch>
                        <a:fillRect/>
                      </a:stretch>
                    </a:blipFill>
                    <a:spPr>
                      <a:xfrm>
                        <a:off x="1905000" y="4572000"/>
                        <a:ext cx="5328366" cy="518205"/>
                      </a:xfrm>
                      <a:prstGeom prst="rect">
                        <a:avLst/>
                      </a:prstGeom>
                    </a:spPr>
                  </a:pic>
                  <a:pic>
                    <a:nvPicPr>
                      <a:cNvPr id="26" name="table"/>
                      <a:cNvPicPr>
                        <a:picLocks noChangeAspect="1"/>
                      </a:cNvPicPr>
                    </a:nvPicPr>
                    <a:blipFill>
                      <a:blip r:embed="rId14"/>
                      <a:stretch>
                        <a:fillRect/>
                      </a:stretch>
                    </a:blipFill>
                    <a:spPr>
                      <a:xfrm>
                        <a:off x="1905000" y="2067560"/>
                        <a:ext cx="2048434" cy="518205"/>
                      </a:xfrm>
                      <a:prstGeom prst="rect">
                        <a:avLst/>
                      </a:prstGeom>
                    </a:spPr>
                  </a:pic>
                  <a:pic>
                    <a:nvPicPr>
                      <a:cNvPr id="27" name="table"/>
                      <a:cNvPicPr>
                        <a:picLocks noChangeAspect="1"/>
                      </a:cNvPicPr>
                    </a:nvPicPr>
                    <a:blipFill>
                      <a:blip r:embed="rId15"/>
                      <a:stretch>
                        <a:fillRect/>
                      </a:stretch>
                    </a:blipFill>
                    <a:spPr>
                      <a:xfrm>
                        <a:off x="1905000" y="5115560"/>
                        <a:ext cx="5328366" cy="518205"/>
                      </a:xfrm>
                      <a:prstGeom prst="rect">
                        <a:avLst/>
                      </a:prstGeom>
                    </a:spPr>
                  </a:pic>
                  <a:pic>
                    <a:nvPicPr>
                      <a:cNvPr id="29" name="table"/>
                      <a:cNvPicPr>
                        <a:picLocks noChangeAspect="1"/>
                      </a:cNvPicPr>
                    </a:nvPicPr>
                    <a:blipFill>
                      <a:blip r:embed="rId16"/>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17"/>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D16B38" w:rsidRDefault="00D16B38" w:rsidP="00146D3E">
      <w:pPr>
        <w:pStyle w:val="NoSpacing"/>
      </w:pPr>
    </w:p>
    <w:p w:rsidR="004043DF" w:rsidRDefault="004043DF" w:rsidP="00146D3E">
      <w:pPr>
        <w:pStyle w:val="NoSpacing"/>
      </w:pPr>
    </w:p>
    <w:p w:rsidR="004043DF" w:rsidRDefault="004043DF" w:rsidP="004043DF">
      <w:pPr>
        <w:pStyle w:val="NoSpacing"/>
      </w:pPr>
      <w:r>
        <w:t>== Performance Analysis==</w:t>
      </w:r>
    </w:p>
    <w:p w:rsidR="00DD5A7F" w:rsidRDefault="00DD5A7F" w:rsidP="004043DF">
      <w:pPr>
        <w:pStyle w:val="NoSpacing"/>
      </w:pPr>
    </w:p>
    <w:p w:rsidR="00DD5A7F" w:rsidRDefault="00C76084" w:rsidP="004043DF">
      <w:pPr>
        <w:pStyle w:val="NoSpacing"/>
      </w:pPr>
      <w:r w:rsidRPr="00C76084">
        <w:drawing>
          <wp:inline distT="0" distB="0" distL="0" distR="0">
            <wp:extent cx="4187190" cy="2703444"/>
            <wp:effectExtent l="19050" t="0" r="22860" b="1656"/>
            <wp:docPr id="1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869F6" w:rsidRDefault="009869F6" w:rsidP="004043DF">
      <w:pPr>
        <w:pStyle w:val="NoSpacing"/>
      </w:pPr>
    </w:p>
    <w:p w:rsidR="009869F6" w:rsidRDefault="009869F6" w:rsidP="004043DF">
      <w:pPr>
        <w:pStyle w:val="NoSpacing"/>
      </w:pPr>
      <w:r w:rsidRPr="009869F6">
        <w:drawing>
          <wp:inline distT="0" distB="0" distL="0" distR="0">
            <wp:extent cx="4188184" cy="2464904"/>
            <wp:effectExtent l="19050" t="0" r="21866" b="0"/>
            <wp:docPr id="1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C439B" w:rsidRDefault="00BC439B" w:rsidP="004043DF">
      <w:pPr>
        <w:pStyle w:val="NoSpacing"/>
      </w:pPr>
    </w:p>
    <w:p w:rsidR="00F47293" w:rsidRDefault="00F47293" w:rsidP="004043DF">
      <w:pPr>
        <w:pStyle w:val="NoSpacing"/>
      </w:pPr>
    </w:p>
    <w:p w:rsidR="00C90297" w:rsidRDefault="00C90297" w:rsidP="004043DF">
      <w:pPr>
        <w:pStyle w:val="NoSpacing"/>
      </w:pPr>
      <w:r w:rsidRPr="00C90297">
        <w:lastRenderedPageBreak/>
        <w:drawing>
          <wp:inline distT="0" distB="0" distL="0" distR="0">
            <wp:extent cx="4362449" cy="2714625"/>
            <wp:effectExtent l="19050" t="0" r="19051" b="0"/>
            <wp:docPr id="15"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01D60" w:rsidRDefault="00401D60" w:rsidP="004043DF">
      <w:pPr>
        <w:pStyle w:val="NoSpacing"/>
      </w:pPr>
    </w:p>
    <w:p w:rsidR="00492B8D" w:rsidRDefault="00492B8D" w:rsidP="004043DF">
      <w:pPr>
        <w:pStyle w:val="NoSpacing"/>
      </w:pPr>
    </w:p>
    <w:p w:rsidR="00401D60" w:rsidRDefault="00401D60" w:rsidP="004043DF">
      <w:pPr>
        <w:pStyle w:val="NoSpacing"/>
      </w:pPr>
    </w:p>
    <w:p w:rsidR="00DD5A7F" w:rsidRDefault="00DD5A7F" w:rsidP="004043DF">
      <w:pPr>
        <w:pStyle w:val="NoSpacing"/>
      </w:pPr>
    </w:p>
    <w:p w:rsidR="00D05039" w:rsidRDefault="00D05039" w:rsidP="004043DF">
      <w:pPr>
        <w:pStyle w:val="NoSpacing"/>
      </w:pPr>
    </w:p>
    <w:p w:rsidR="00307EA3" w:rsidRDefault="00307EA3" w:rsidP="00307EA3">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307EA3" w:rsidRDefault="006F284C" w:rsidP="00307EA3">
      <w:pPr>
        <w:pStyle w:val="NoSpacing"/>
      </w:pPr>
      <w:r>
        <w:t>Projection index with 1024 different elements and then doubles</w:t>
      </w:r>
      <w:r w:rsidR="00307EA3">
        <w:t xml:space="preserve"> the amount of elements.</w:t>
      </w:r>
    </w:p>
    <w:p w:rsidR="00146D3E" w:rsidRDefault="00307EA3" w:rsidP="00307EA3">
      <w:pPr>
        <w:pStyle w:val="NoSpacing"/>
      </w:pPr>
      <w:r>
        <w:t>Projection index with fixed size of elements and then increasing the number of different elements from 2 different to having all elements with a frequency of 3.</w:t>
      </w:r>
    </w:p>
    <w:p w:rsidR="00307EA3" w:rsidRDefault="00307EA3" w:rsidP="00307EA3">
      <w:pPr>
        <w:pStyle w:val="NoSpacing"/>
      </w:pPr>
    </w:p>
    <w:p w:rsidR="007262BD" w:rsidRDefault="007262BD" w:rsidP="00307EA3">
      <w:pPr>
        <w:pStyle w:val="NoSpacing"/>
      </w:pPr>
      <w:r>
        <w:t>== Problems ==</w:t>
      </w:r>
    </w:p>
    <w:p w:rsidR="007262BD" w:rsidRDefault="007262BD" w:rsidP="00307EA3">
      <w:pPr>
        <w:pStyle w:val="NoSpacing"/>
      </w:pPr>
    </w:p>
    <w:p w:rsidR="007262BD" w:rsidRDefault="007262BD" w:rsidP="00307EA3">
      <w:pPr>
        <w:pStyle w:val="NoSpacing"/>
      </w:pPr>
      <w:r>
        <w:t xml:space="preserve">It may be noticed that one of the problems that was not addressed was the fact that it is possible to have a compressed index that will not fit in </w:t>
      </w:r>
      <w:r w:rsidR="00B72ED3">
        <w:t>the GPUs memory once it is uncompressed within the GPU.</w:t>
      </w: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DE4698" w:rsidRDefault="00DE4698" w:rsidP="00146D3E">
      <w:pPr>
        <w:pStyle w:val="NoSpacing"/>
      </w:pPr>
      <w:r>
        <w:t>The load balanced algorithm is mostly limited by its fourth phase in which an inclusive-scan is performed in order to obtain the position of corresponding elements in the decompressed index.</w:t>
      </w:r>
    </w:p>
    <w:p w:rsidR="00DE4698" w:rsidRDefault="00DE4698" w:rsidP="00146D3E">
      <w:pPr>
        <w:pStyle w:val="NoSpacing"/>
      </w:pPr>
    </w:p>
    <w:p w:rsidR="002A1906" w:rsidRDefault="00146D3E" w:rsidP="00146D3E">
      <w:pPr>
        <w:pStyle w:val="NoSpacing"/>
      </w:pPr>
      <w:r>
        <w:t xml:space="preserve">One possible avenue for future work is to compare the GPU's </w:t>
      </w:r>
      <w:r w:rsidR="00233711">
        <w:t>uncompression against</w:t>
      </w:r>
      <w:r>
        <w:t xml:space="preserve"> the CPU, as it may not be a good algorithm for transferring </w:t>
      </w:r>
      <w:r w:rsidR="00233711">
        <w:t>an index</w:t>
      </w:r>
      <w:r>
        <w:t xml:space="preserve"> quickly i</w:t>
      </w:r>
      <w:r w:rsidR="00233711">
        <w:t xml:space="preserve">n the GPU, but it may be a good way to perform </w:t>
      </w:r>
      <w:r>
        <w:t xml:space="preserve">uncompression </w:t>
      </w:r>
      <w:r w:rsidR="00233711">
        <w:t>when using a GPU</w:t>
      </w:r>
      <w:r>
        <w:t xml:space="preserve">.  </w:t>
      </w:r>
    </w:p>
    <w:p w:rsidR="0073334F" w:rsidRDefault="0073334F" w:rsidP="00146D3E">
      <w:pPr>
        <w:pStyle w:val="NoSpacing"/>
      </w:pPr>
    </w:p>
    <w:p w:rsidR="0073334F" w:rsidRDefault="0073334F" w:rsidP="00146D3E">
      <w:pPr>
        <w:pStyle w:val="NoSpacing"/>
      </w:pPr>
      <w:r>
        <w:t>== Acknowledgements ==</w:t>
      </w:r>
    </w:p>
    <w:p w:rsidR="0073334F" w:rsidRDefault="0073334F" w:rsidP="00146D3E">
      <w:pPr>
        <w:pStyle w:val="NoSpacing"/>
      </w:pPr>
      <w:r>
        <w:t>John D. Owens</w:t>
      </w:r>
    </w:p>
    <w:sectPr w:rsidR="0073334F"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Bold">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TE178BF90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46D3E"/>
    <w:rsid w:val="0005300C"/>
    <w:rsid w:val="00071AB5"/>
    <w:rsid w:val="00075382"/>
    <w:rsid w:val="000F6E83"/>
    <w:rsid w:val="00106FAE"/>
    <w:rsid w:val="00115172"/>
    <w:rsid w:val="001273A6"/>
    <w:rsid w:val="00146D3E"/>
    <w:rsid w:val="00174581"/>
    <w:rsid w:val="00184E42"/>
    <w:rsid w:val="001B0DA1"/>
    <w:rsid w:val="001B2B0A"/>
    <w:rsid w:val="001F1794"/>
    <w:rsid w:val="00223207"/>
    <w:rsid w:val="00227AE0"/>
    <w:rsid w:val="00233711"/>
    <w:rsid w:val="002548D9"/>
    <w:rsid w:val="002813E6"/>
    <w:rsid w:val="00293DF9"/>
    <w:rsid w:val="00296F7E"/>
    <w:rsid w:val="002A1906"/>
    <w:rsid w:val="002B744B"/>
    <w:rsid w:val="002C183A"/>
    <w:rsid w:val="002C5CAC"/>
    <w:rsid w:val="00307EA3"/>
    <w:rsid w:val="003262E7"/>
    <w:rsid w:val="00352138"/>
    <w:rsid w:val="003A12AF"/>
    <w:rsid w:val="003B05D0"/>
    <w:rsid w:val="003D54A9"/>
    <w:rsid w:val="003F1FA8"/>
    <w:rsid w:val="00401D60"/>
    <w:rsid w:val="004043DF"/>
    <w:rsid w:val="0040618A"/>
    <w:rsid w:val="00435699"/>
    <w:rsid w:val="00486084"/>
    <w:rsid w:val="00492B8D"/>
    <w:rsid w:val="004D122B"/>
    <w:rsid w:val="004D70D5"/>
    <w:rsid w:val="004E415D"/>
    <w:rsid w:val="00527F57"/>
    <w:rsid w:val="00536BE5"/>
    <w:rsid w:val="00545287"/>
    <w:rsid w:val="00553480"/>
    <w:rsid w:val="005C55DB"/>
    <w:rsid w:val="00685ED6"/>
    <w:rsid w:val="006945DD"/>
    <w:rsid w:val="006D0906"/>
    <w:rsid w:val="006E4E0A"/>
    <w:rsid w:val="006F284C"/>
    <w:rsid w:val="00701583"/>
    <w:rsid w:val="00720E52"/>
    <w:rsid w:val="007211A6"/>
    <w:rsid w:val="00723803"/>
    <w:rsid w:val="007262BD"/>
    <w:rsid w:val="0072795C"/>
    <w:rsid w:val="0073334F"/>
    <w:rsid w:val="00737D52"/>
    <w:rsid w:val="00750622"/>
    <w:rsid w:val="0075382B"/>
    <w:rsid w:val="007A301A"/>
    <w:rsid w:val="007D7D07"/>
    <w:rsid w:val="00807627"/>
    <w:rsid w:val="00807CDD"/>
    <w:rsid w:val="008356CE"/>
    <w:rsid w:val="008F36D3"/>
    <w:rsid w:val="008F618C"/>
    <w:rsid w:val="00925B4F"/>
    <w:rsid w:val="00952B40"/>
    <w:rsid w:val="00953B38"/>
    <w:rsid w:val="00962FAD"/>
    <w:rsid w:val="00967404"/>
    <w:rsid w:val="00981B31"/>
    <w:rsid w:val="009869F6"/>
    <w:rsid w:val="009C0E04"/>
    <w:rsid w:val="009E3361"/>
    <w:rsid w:val="00A13C24"/>
    <w:rsid w:val="00A4213B"/>
    <w:rsid w:val="00A524E0"/>
    <w:rsid w:val="00AD0391"/>
    <w:rsid w:val="00AD14CC"/>
    <w:rsid w:val="00AE7200"/>
    <w:rsid w:val="00AF29B7"/>
    <w:rsid w:val="00B24959"/>
    <w:rsid w:val="00B72D0A"/>
    <w:rsid w:val="00B72ED3"/>
    <w:rsid w:val="00B87822"/>
    <w:rsid w:val="00B87C19"/>
    <w:rsid w:val="00BC439B"/>
    <w:rsid w:val="00BF024B"/>
    <w:rsid w:val="00BF264C"/>
    <w:rsid w:val="00BF764F"/>
    <w:rsid w:val="00C00805"/>
    <w:rsid w:val="00C02420"/>
    <w:rsid w:val="00C04F71"/>
    <w:rsid w:val="00C36456"/>
    <w:rsid w:val="00C37023"/>
    <w:rsid w:val="00C43FFA"/>
    <w:rsid w:val="00C5676E"/>
    <w:rsid w:val="00C64A75"/>
    <w:rsid w:val="00C76084"/>
    <w:rsid w:val="00C8441F"/>
    <w:rsid w:val="00C90297"/>
    <w:rsid w:val="00CA6A63"/>
    <w:rsid w:val="00CB388B"/>
    <w:rsid w:val="00CE0227"/>
    <w:rsid w:val="00CF0E62"/>
    <w:rsid w:val="00CF259F"/>
    <w:rsid w:val="00D05039"/>
    <w:rsid w:val="00D11760"/>
    <w:rsid w:val="00D16B38"/>
    <w:rsid w:val="00D44A67"/>
    <w:rsid w:val="00D5069C"/>
    <w:rsid w:val="00D74E0D"/>
    <w:rsid w:val="00DD5A7F"/>
    <w:rsid w:val="00DD61A5"/>
    <w:rsid w:val="00DE4698"/>
    <w:rsid w:val="00E12DFF"/>
    <w:rsid w:val="00E1539A"/>
    <w:rsid w:val="00E33B62"/>
    <w:rsid w:val="00E47AFD"/>
    <w:rsid w:val="00E76026"/>
    <w:rsid w:val="00EE6AAE"/>
    <w:rsid w:val="00F01CD2"/>
    <w:rsid w:val="00F26270"/>
    <w:rsid w:val="00F47293"/>
    <w:rsid w:val="00F5184F"/>
    <w:rsid w:val="00F805B8"/>
    <w:rsid w:val="00F93592"/>
    <w:rsid w:val="00F942BB"/>
    <w:rsid w:val="00FB6FFF"/>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18" Type="http://schemas.openxmlformats.org/officeDocument/2006/relationships/chart" Target="charts/chart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chart" Target="charts/chart3.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chart" Target="charts/chart2.xml"/><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a:t>
            </a:r>
            <a:r>
              <a:rPr lang="en-US" baseline="0"/>
              <a:t> vs Size</a:t>
            </a:r>
            <a:endParaRPr lang="en-US"/>
          </a:p>
        </c:rich>
      </c:tx>
    </c:title>
    <c:plotArea>
      <c:layout/>
      <c:scatterChart>
        <c:scatterStyle val="lineMarker"/>
        <c:ser>
          <c:idx val="0"/>
          <c:order val="0"/>
          <c:tx>
            <c:strRef>
              <c:f>Avg!$G$14</c:f>
              <c:strCache>
                <c:ptCount val="1"/>
                <c:pt idx="0">
                  <c:v>Uncompressed</c:v>
                </c:pt>
              </c:strCache>
            </c:strRef>
          </c:tx>
          <c:spPr>
            <a:ln w="28575">
              <a:noFill/>
            </a:ln>
          </c:spPr>
          <c:trendline>
            <c:spPr>
              <a:ln>
                <a:solidFill>
                  <a:schemeClr val="accent1"/>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Avg!$G$15:$G$24</c:f>
              <c:numCache>
                <c:formatCode>General</c:formatCode>
                <c:ptCount val="10"/>
                <c:pt idx="0">
                  <c:v>0.39852800468603805</c:v>
                </c:pt>
                <c:pt idx="1">
                  <c:v>1.4728533228238401</c:v>
                </c:pt>
                <c:pt idx="2">
                  <c:v>3.1280106703440298</c:v>
                </c:pt>
                <c:pt idx="3">
                  <c:v>6.6454719702402789</c:v>
                </c:pt>
                <c:pt idx="4">
                  <c:v>9.1086398760477714</c:v>
                </c:pt>
                <c:pt idx="5">
                  <c:v>12.794666767120399</c:v>
                </c:pt>
                <c:pt idx="6">
                  <c:v>16.983717282613092</c:v>
                </c:pt>
                <c:pt idx="7">
                  <c:v>22.2352479298909</c:v>
                </c:pt>
                <c:pt idx="8">
                  <c:v>28.357056299845404</c:v>
                </c:pt>
                <c:pt idx="9">
                  <c:v>34.145279566446895</c:v>
                </c:pt>
              </c:numCache>
            </c:numRef>
          </c:yVal>
        </c:ser>
        <c:ser>
          <c:idx val="1"/>
          <c:order val="1"/>
          <c:tx>
            <c:strRef>
              <c:f>Avg!$H$14</c:f>
              <c:strCache>
                <c:ptCount val="1"/>
                <c:pt idx="0">
                  <c:v>Load Balanced</c:v>
                </c:pt>
              </c:strCache>
            </c:strRef>
          </c:tx>
          <c:spPr>
            <a:ln w="28575">
              <a:noFill/>
            </a:ln>
          </c:spPr>
          <c:trendline>
            <c:spPr>
              <a:ln>
                <a:solidFill>
                  <a:schemeClr val="accent2"/>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Avg!$H$15:$H$24</c:f>
              <c:numCache>
                <c:formatCode>General</c:formatCode>
                <c:ptCount val="10"/>
                <c:pt idx="0">
                  <c:v>0.98846399815132235</c:v>
                </c:pt>
                <c:pt idx="1">
                  <c:v>3.1051466654365272</c:v>
                </c:pt>
                <c:pt idx="2">
                  <c:v>6.7469173554952002</c:v>
                </c:pt>
                <c:pt idx="3">
                  <c:v>11.681327988083169</c:v>
                </c:pt>
                <c:pt idx="4">
                  <c:v>18.024410780519272</c:v>
                </c:pt>
                <c:pt idx="5">
                  <c:v>25.713775883428724</c:v>
                </c:pt>
                <c:pt idx="6">
                  <c:v>34.848746392255052</c:v>
                </c:pt>
                <c:pt idx="7">
                  <c:v>45.409663536896289</c:v>
                </c:pt>
                <c:pt idx="8">
                  <c:v>57.411818723504815</c:v>
                </c:pt>
                <c:pt idx="9">
                  <c:v>70.801290587832469</c:v>
                </c:pt>
              </c:numCache>
            </c:numRef>
          </c:yVal>
        </c:ser>
        <c:ser>
          <c:idx val="2"/>
          <c:order val="2"/>
          <c:tx>
            <c:strRef>
              <c:f>Avg!$I$14</c:f>
              <c:strCache>
                <c:ptCount val="1"/>
                <c:pt idx="0">
                  <c:v>Unbalanced</c:v>
                </c:pt>
              </c:strCache>
            </c:strRef>
          </c:tx>
          <c:spPr>
            <a:ln w="28575">
              <a:noFill/>
            </a:ln>
          </c:spPr>
          <c:trendline>
            <c:spPr>
              <a:ln>
                <a:solidFill>
                  <a:schemeClr val="accent3"/>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Avg!$I$15:$I$24</c:f>
              <c:numCache>
                <c:formatCode>General</c:formatCode>
                <c:ptCount val="10"/>
                <c:pt idx="0">
                  <c:v>1.1240213202933478</c:v>
                </c:pt>
                <c:pt idx="1">
                  <c:v>3.3582560153057197</c:v>
                </c:pt>
                <c:pt idx="2">
                  <c:v>7.5068373307585681</c:v>
                </c:pt>
                <c:pt idx="3">
                  <c:v>12.787909224629447</c:v>
                </c:pt>
                <c:pt idx="4">
                  <c:v>19.538592127462262</c:v>
                </c:pt>
                <c:pt idx="5">
                  <c:v>28.114005235334197</c:v>
                </c:pt>
                <c:pt idx="6">
                  <c:v>37.436608068645008</c:v>
                </c:pt>
                <c:pt idx="7">
                  <c:v>49.960858398427582</c:v>
                </c:pt>
                <c:pt idx="8">
                  <c:v>63.148906516532136</c:v>
                </c:pt>
                <c:pt idx="9">
                  <c:v>78.581157987316445</c:v>
                </c:pt>
              </c:numCache>
            </c:numRef>
          </c:yVal>
        </c:ser>
        <c:axId val="160051200"/>
        <c:axId val="169989632"/>
      </c:scatterChart>
      <c:valAx>
        <c:axId val="160051200"/>
        <c:scaling>
          <c:orientation val="minMax"/>
        </c:scaling>
        <c:axPos val="b"/>
        <c:title>
          <c:tx>
            <c:rich>
              <a:bodyPr/>
              <a:lstStyle/>
              <a:p>
                <a:pPr>
                  <a:defRPr/>
                </a:pPr>
                <a:r>
                  <a:rPr lang="en-US"/>
                  <a:t>Number</a:t>
                </a:r>
                <a:r>
                  <a:rPr lang="en-US" baseline="0"/>
                  <a:t> of Uncompressed Elements (x100000)</a:t>
                </a:r>
                <a:endParaRPr lang="en-US"/>
              </a:p>
            </c:rich>
          </c:tx>
        </c:title>
        <c:numFmt formatCode="General" sourceLinked="1"/>
        <c:majorTickMark val="none"/>
        <c:tickLblPos val="nextTo"/>
        <c:crossAx val="169989632"/>
        <c:crosses val="autoZero"/>
        <c:crossBetween val="midCat"/>
        <c:dispUnits>
          <c:builtInUnit val="hundredThousands"/>
        </c:dispUnits>
      </c:valAx>
      <c:valAx>
        <c:axId val="169989632"/>
        <c:scaling>
          <c:orientation val="minMax"/>
        </c:scaling>
        <c:axPos val="l"/>
        <c:majorGridlines/>
        <c:title>
          <c:tx>
            <c:rich>
              <a:bodyPr/>
              <a:lstStyle/>
              <a:p>
                <a:pPr>
                  <a:defRPr/>
                </a:pPr>
                <a:r>
                  <a:rPr lang="en-US"/>
                  <a:t>Time</a:t>
                </a:r>
                <a:r>
                  <a:rPr lang="en-US" baseline="0"/>
                  <a:t> (milliseconds)</a:t>
                </a:r>
                <a:endParaRPr lang="en-US"/>
              </a:p>
            </c:rich>
          </c:tx>
        </c:title>
        <c:numFmt formatCode="General" sourceLinked="1"/>
        <c:majorTickMark val="none"/>
        <c:tickLblPos val="nextTo"/>
        <c:crossAx val="160051200"/>
        <c:crosses val="autoZero"/>
        <c:crossBetween val="midCat"/>
      </c:valAx>
    </c:plotArea>
    <c:legend>
      <c:legendPos val="r"/>
      <c:legendEntry>
        <c:idx val="3"/>
        <c:delete val="1"/>
      </c:legendEntry>
      <c:legendEntry>
        <c:idx val="4"/>
        <c:delete val="1"/>
      </c:legendEntry>
      <c:legendEntry>
        <c:idx val="5"/>
        <c:delete val="1"/>
      </c:legendEntry>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Stage</a:t>
            </a:r>
            <a:r>
              <a:rPr lang="en-US" baseline="0"/>
              <a:t> 5 vs Stage 5 with Texture Memory</a:t>
            </a:r>
            <a:endParaRPr lang="en-US"/>
          </a:p>
        </c:rich>
      </c:tx>
    </c:title>
    <c:plotArea>
      <c:layout/>
      <c:scatterChart>
        <c:scatterStyle val="lineMarker"/>
        <c:ser>
          <c:idx val="1"/>
          <c:order val="0"/>
          <c:tx>
            <c:strRef>
              <c:f>Avg!$H$1</c:f>
              <c:strCache>
                <c:ptCount val="1"/>
                <c:pt idx="0">
                  <c:v>Phase 5</c:v>
                </c:pt>
              </c:strCache>
            </c:strRef>
          </c:tx>
          <c:spPr>
            <a:ln w="28575">
              <a:noFill/>
            </a:ln>
          </c:spPr>
          <c:trendline>
            <c:spPr>
              <a:ln>
                <a:solidFill>
                  <a:srgbClr val="C00000">
                    <a:alpha val="0"/>
                  </a:srgbClr>
                </a:solidFill>
              </a:ln>
            </c:spPr>
            <c:trendlineType val="linear"/>
          </c:trendline>
          <c:trendline>
            <c:spPr>
              <a:ln>
                <a:solidFill>
                  <a:srgbClr val="C00000"/>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Avg!$H$2:$H$11</c:f>
              <c:numCache>
                <c:formatCode>General</c:formatCode>
                <c:ptCount val="10"/>
                <c:pt idx="0">
                  <c:v>0.19994133462508504</c:v>
                </c:pt>
                <c:pt idx="1">
                  <c:v>0.74397866924603795</c:v>
                </c:pt>
                <c:pt idx="2">
                  <c:v>1.6945120096206703</c:v>
                </c:pt>
                <c:pt idx="3">
                  <c:v>2.94945065180461</c:v>
                </c:pt>
                <c:pt idx="4">
                  <c:v>4.5946986675262487</c:v>
                </c:pt>
                <c:pt idx="5">
                  <c:v>6.5683252811431903</c:v>
                </c:pt>
                <c:pt idx="6">
                  <c:v>8.9457120895385689</c:v>
                </c:pt>
                <c:pt idx="7">
                  <c:v>11.666282494862902</c:v>
                </c:pt>
                <c:pt idx="8">
                  <c:v>14.749365488688198</c:v>
                </c:pt>
                <c:pt idx="9">
                  <c:v>18.208384195963497</c:v>
                </c:pt>
              </c:numCache>
            </c:numRef>
          </c:yVal>
        </c:ser>
        <c:ser>
          <c:idx val="2"/>
          <c:order val="1"/>
          <c:tx>
            <c:strRef>
              <c:f>Avg!$K$14</c:f>
              <c:strCache>
                <c:ptCount val="1"/>
                <c:pt idx="0">
                  <c:v>Stage5Tex</c:v>
                </c:pt>
              </c:strCache>
            </c:strRef>
          </c:tx>
          <c:spPr>
            <a:ln w="28575">
              <a:noFill/>
            </a:ln>
          </c:spPr>
          <c:trendline>
            <c:spPr>
              <a:ln>
                <a:solidFill>
                  <a:srgbClr val="9BBB59"/>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Avg!$K$15:$K$24</c:f>
              <c:numCache>
                <c:formatCode>General</c:formatCode>
                <c:ptCount val="10"/>
                <c:pt idx="0">
                  <c:v>0.18363733589649209</c:v>
                </c:pt>
                <c:pt idx="1">
                  <c:v>0.6340693334738412</c:v>
                </c:pt>
                <c:pt idx="2">
                  <c:v>1.38041067123413</c:v>
                </c:pt>
                <c:pt idx="3">
                  <c:v>2.4235200087229409</c:v>
                </c:pt>
                <c:pt idx="4">
                  <c:v>3.7263785998026502</c:v>
                </c:pt>
                <c:pt idx="5">
                  <c:v>5.37580267588298</c:v>
                </c:pt>
                <c:pt idx="6">
                  <c:v>7.28230929374695</c:v>
                </c:pt>
                <c:pt idx="7">
                  <c:v>9.5365598996480312</c:v>
                </c:pt>
                <c:pt idx="8">
                  <c:v>12.0222134590149</c:v>
                </c:pt>
                <c:pt idx="9">
                  <c:v>14.823648134867401</c:v>
                </c:pt>
              </c:numCache>
            </c:numRef>
          </c:yVal>
        </c:ser>
        <c:axId val="173078400"/>
        <c:axId val="173101440"/>
      </c:scatterChart>
      <c:valAx>
        <c:axId val="173078400"/>
        <c:scaling>
          <c:orientation val="minMax"/>
        </c:scaling>
        <c:axPos val="b"/>
        <c:title>
          <c:tx>
            <c:rich>
              <a:bodyPr/>
              <a:lstStyle/>
              <a:p>
                <a:pPr>
                  <a:defRPr/>
                </a:pPr>
                <a:r>
                  <a:rPr lang="en-US"/>
                  <a:t># uncompressed elems (x100000)</a:t>
                </a:r>
              </a:p>
            </c:rich>
          </c:tx>
        </c:title>
        <c:numFmt formatCode="General" sourceLinked="1"/>
        <c:majorTickMark val="none"/>
        <c:tickLblPos val="nextTo"/>
        <c:crossAx val="173101440"/>
        <c:crosses val="autoZero"/>
        <c:crossBetween val="midCat"/>
        <c:dispUnits>
          <c:builtInUnit val="hundredThousands"/>
        </c:dispUnits>
      </c:valAx>
      <c:valAx>
        <c:axId val="173101440"/>
        <c:scaling>
          <c:orientation val="minMax"/>
        </c:scaling>
        <c:axPos val="l"/>
        <c:majorGridlines/>
        <c:title>
          <c:tx>
            <c:rich>
              <a:bodyPr/>
              <a:lstStyle/>
              <a:p>
                <a:pPr>
                  <a:defRPr/>
                </a:pPr>
                <a:r>
                  <a:rPr lang="en-US"/>
                  <a:t>Time (ms)</a:t>
                </a:r>
              </a:p>
            </c:rich>
          </c:tx>
        </c:title>
        <c:numFmt formatCode="General" sourceLinked="1"/>
        <c:majorTickMark val="none"/>
        <c:tickLblPos val="nextTo"/>
        <c:crossAx val="173078400"/>
        <c:crosses val="autoZero"/>
        <c:crossBetween val="midCat"/>
      </c:valAx>
    </c:plotArea>
    <c:legend>
      <c:legendPos val="r"/>
      <c:legendEntry>
        <c:idx val="2"/>
        <c:delete val="1"/>
      </c:legendEntry>
      <c:legendEntry>
        <c:idx val="3"/>
        <c:delete val="1"/>
      </c:legendEntry>
      <c:legendEntry>
        <c:idx val="4"/>
        <c:delete val="1"/>
      </c:legendEntry>
    </c:legend>
    <c:plotVisOnly val="1"/>
  </c:chart>
  <c:spPr>
    <a:ln>
      <a:solidFill>
        <a:schemeClr val="accent1"/>
      </a:solid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of Second</a:t>
            </a:r>
            <a:r>
              <a:rPr lang="en-US" baseline="0"/>
              <a:t> Algorithm</a:t>
            </a:r>
            <a:endParaRPr lang="en-US"/>
          </a:p>
        </c:rich>
      </c:tx>
    </c:title>
    <c:plotArea>
      <c:layout/>
      <c:pieChart>
        <c:varyColors val="1"/>
        <c:ser>
          <c:idx val="0"/>
          <c:order val="0"/>
          <c:dLbls>
            <c:showPercent val="1"/>
          </c:dLbls>
          <c:cat>
            <c:strRef>
              <c:f>(Avg!$B$1,Avg!$D$1:$H$1)</c:f>
              <c:strCache>
                <c:ptCount val="6"/>
                <c:pt idx="0">
                  <c:v>Time
To Copy</c:v>
                </c:pt>
                <c:pt idx="1">
                  <c:v>Phase 1</c:v>
                </c:pt>
                <c:pt idx="2">
                  <c:v>Phase 2</c:v>
                </c:pt>
                <c:pt idx="3">
                  <c:v>Phase 3</c:v>
                </c:pt>
                <c:pt idx="4">
                  <c:v>Phase 4</c:v>
                </c:pt>
                <c:pt idx="5">
                  <c:v>Phase 5</c:v>
                </c:pt>
              </c:strCache>
            </c:strRef>
          </c:cat>
          <c:val>
            <c:numRef>
              <c:f>(Avg!$B$11,Avg!$D$11:$H$11)</c:f>
              <c:numCache>
                <c:formatCode>General</c:formatCode>
                <c:ptCount val="6"/>
                <c:pt idx="0">
                  <c:v>0.13782933354377699</c:v>
                </c:pt>
                <c:pt idx="1">
                  <c:v>0.14289066443840701</c:v>
                </c:pt>
                <c:pt idx="2">
                  <c:v>9.8715147972106898</c:v>
                </c:pt>
                <c:pt idx="3">
                  <c:v>6.2410666296879407E-2</c:v>
                </c:pt>
                <c:pt idx="4">
                  <c:v>42.378260930379206</c:v>
                </c:pt>
                <c:pt idx="5">
                  <c:v>18.208384195963497</c:v>
                </c:pt>
              </c:numCache>
            </c:numRef>
          </c:val>
        </c:ser>
        <c:dLbls>
          <c:showPercent val="1"/>
        </c:dLbls>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TotalTime>
  <Pages>8</Pages>
  <Words>2485</Words>
  <Characters>11481</Characters>
  <Application>Microsoft Office Word</Application>
  <DocSecurity>0</DocSecurity>
  <Lines>267</Lines>
  <Paragraphs>105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102</cp:revision>
  <dcterms:created xsi:type="dcterms:W3CDTF">2010-04-19T16:39:00Z</dcterms:created>
  <dcterms:modified xsi:type="dcterms:W3CDTF">2010-04-21T07:40:00Z</dcterms:modified>
</cp:coreProperties>
</file>