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5344" w14:textId="6B3158B7" w:rsidR="009035D5" w:rsidRDefault="00F745AD">
      <w:r>
        <w:t>Issues with documents:</w:t>
      </w:r>
    </w:p>
    <w:p w14:paraId="71F8838C" w14:textId="4116F909" w:rsidR="00F745AD" w:rsidRPr="00060F7B" w:rsidRDefault="00F745AD" w:rsidP="00F745A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60F7B">
        <w:rPr>
          <w:rFonts w:ascii="Times New Roman" w:eastAsia="Times New Roman" w:hAnsi="Times New Roman" w:cs="Times New Roman"/>
          <w:sz w:val="24"/>
          <w:szCs w:val="24"/>
        </w:rPr>
        <w:t>The datatype “id” means any data that can be used for an id, this could be “long”, “string”, “uuid”, this depends on implementation.</w:t>
      </w:r>
      <w:r>
        <w:rPr>
          <w:rFonts w:ascii="Times New Roman" w:eastAsia="Times New Roman" w:hAnsi="Times New Roman" w:cs="Times New Roman"/>
          <w:sz w:val="24"/>
          <w:szCs w:val="24"/>
        </w:rPr>
        <w:t>“ – id type has to be defined. We chose to use string type.</w:t>
      </w:r>
    </w:p>
    <w:p w14:paraId="5F2551F3" w14:textId="77777777" w:rsidR="00F745AD" w:rsidRDefault="00F745AD"/>
    <w:sectPr w:rsidR="00F7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28"/>
    <w:rsid w:val="00444D7A"/>
    <w:rsid w:val="0049520B"/>
    <w:rsid w:val="00824828"/>
    <w:rsid w:val="008E04F2"/>
    <w:rsid w:val="00C236F6"/>
    <w:rsid w:val="00F7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D7F5"/>
  <w15:chartTrackingRefBased/>
  <w15:docId w15:val="{B672197D-C8D8-4DB3-A273-2B1527FA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Staupas</dc:creator>
  <cp:keywords/>
  <dc:description/>
  <cp:lastModifiedBy>Edvinas Staupas</cp:lastModifiedBy>
  <cp:revision>2</cp:revision>
  <dcterms:created xsi:type="dcterms:W3CDTF">2022-11-19T08:16:00Z</dcterms:created>
  <dcterms:modified xsi:type="dcterms:W3CDTF">2022-11-19T08:21:00Z</dcterms:modified>
</cp:coreProperties>
</file>