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593" w:rsidRDefault="00D05593" w:rsidP="0097581D">
      <w:pPr>
        <w:rPr>
          <w:rFonts w:ascii="Times New Roman" w:hAnsi="Times New Roman" w:cs="Times New Roman"/>
          <w:b/>
          <w:sz w:val="28"/>
          <w:szCs w:val="28"/>
        </w:rPr>
      </w:pPr>
      <w:r>
        <w:rPr>
          <w:rFonts w:ascii="Times New Roman" w:hAnsi="Times New Roman" w:cs="Times New Roman"/>
          <w:b/>
          <w:noProof/>
          <w:sz w:val="28"/>
          <w:szCs w:val="28"/>
          <w:lang w:val="en-IN" w:eastAsia="en-IN"/>
        </w:rPr>
        <w:drawing>
          <wp:anchor distT="0" distB="0" distL="114300" distR="114300" simplePos="0" relativeHeight="251659264" behindDoc="1" locked="0" layoutInCell="1" allowOverlap="1">
            <wp:simplePos x="0" y="0"/>
            <wp:positionH relativeFrom="page">
              <wp:posOffset>82290</wp:posOffset>
            </wp:positionH>
            <wp:positionV relativeFrom="paragraph">
              <wp:posOffset>-905607</wp:posOffset>
            </wp:positionV>
            <wp:extent cx="7683012" cy="10893669"/>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83012" cy="10893669"/>
                    </a:xfrm>
                    <a:prstGeom prst="rect">
                      <a:avLst/>
                    </a:prstGeom>
                    <a:noFill/>
                    <a:ln>
                      <a:noFill/>
                    </a:ln>
                  </pic:spPr>
                </pic:pic>
              </a:graphicData>
            </a:graphic>
          </wp:anchor>
        </w:drawing>
      </w:r>
    </w:p>
    <w:p w:rsidR="00D05593" w:rsidRDefault="00D05593" w:rsidP="0097581D">
      <w:pPr>
        <w:rPr>
          <w:rFonts w:ascii="Times New Roman" w:hAnsi="Times New Roman" w:cs="Times New Roman"/>
          <w:b/>
          <w:sz w:val="28"/>
          <w:szCs w:val="28"/>
        </w:rPr>
      </w:pPr>
    </w:p>
    <w:p w:rsidR="00D05593" w:rsidRDefault="00D05593" w:rsidP="0097581D">
      <w:pPr>
        <w:rPr>
          <w:rFonts w:ascii="Times New Roman" w:hAnsi="Times New Roman" w:cs="Times New Roman"/>
          <w:b/>
          <w:sz w:val="28"/>
          <w:szCs w:val="28"/>
        </w:rPr>
      </w:pPr>
    </w:p>
    <w:p w:rsidR="0097581D" w:rsidRPr="00977964" w:rsidRDefault="0097581D" w:rsidP="0097581D">
      <w:pPr>
        <w:rPr>
          <w:rFonts w:ascii="Times New Roman" w:hAnsi="Times New Roman" w:cs="Times New Roman"/>
          <w:b/>
          <w:sz w:val="28"/>
          <w:szCs w:val="28"/>
        </w:rPr>
      </w:pPr>
      <w:r w:rsidRPr="00977964">
        <w:rPr>
          <w:rFonts w:ascii="Times New Roman" w:hAnsi="Times New Roman" w:cs="Times New Roman"/>
          <w:b/>
          <w:sz w:val="28"/>
          <w:szCs w:val="28"/>
        </w:rPr>
        <w:t xml:space="preserve">General rules </w:t>
      </w:r>
    </w:p>
    <w:p w:rsidR="0097581D" w:rsidRPr="0097581D" w:rsidRDefault="0097581D" w:rsidP="0097581D">
      <w:pPr>
        <w:rPr>
          <w:rFonts w:ascii="Times New Roman" w:hAnsi="Times New Roman" w:cs="Times New Roman"/>
        </w:rPr>
      </w:pPr>
      <w:r w:rsidRPr="0097581D">
        <w:rPr>
          <w:rFonts w:ascii="Times New Roman" w:hAnsi="Times New Roman" w:cs="Times New Roman"/>
        </w:rPr>
        <w:t>1. Participants must have a confirmed ATREYA’19 ID card to participate in any event.</w:t>
      </w:r>
      <w:r w:rsidR="00295745">
        <w:rPr>
          <w:rFonts w:ascii="Times New Roman" w:hAnsi="Times New Roman" w:cs="Times New Roman"/>
        </w:rPr>
        <w:t xml:space="preserve"> ALL ISTE MEMBERS NEED TO SHOW A VALID ISTE CARD.</w:t>
      </w:r>
      <w:r w:rsidRPr="0097581D">
        <w:rPr>
          <w:rFonts w:ascii="Times New Roman" w:hAnsi="Times New Roman" w:cs="Times New Roman"/>
        </w:rPr>
        <w:t xml:space="preserve"> </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2. Workshop participants will have separate workshop ID card, which cannot be used to participate in events. The payment for workshops is done online itself and participants can collect their workshop ID card at the Registration desk if they have made the complete payment online. They will need to take a separate ATREYA’19 ID card after paying the registration fees to participate in any event. </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3. All participants who have registered online for ATREYA’19 should confirm their registration at the registration desk by paying registration fees and obtaining their ATREYA’19 ID card. Participants who have not registered online also can obtain their ID by reporting at the registration desk.  </w:t>
      </w:r>
    </w:p>
    <w:p w:rsidR="0097581D" w:rsidRPr="0097581D" w:rsidRDefault="0097581D" w:rsidP="0097581D">
      <w:pPr>
        <w:rPr>
          <w:rFonts w:ascii="Times New Roman" w:hAnsi="Times New Roman" w:cs="Times New Roman"/>
        </w:rPr>
      </w:pPr>
      <w:r w:rsidRPr="0097581D">
        <w:rPr>
          <w:rFonts w:ascii="Times New Roman" w:hAnsi="Times New Roman" w:cs="Times New Roman"/>
        </w:rPr>
        <w:t>4. Participants with one ATREYA’19 ID can tak</w:t>
      </w:r>
      <w:r w:rsidR="00B50D22">
        <w:rPr>
          <w:rFonts w:ascii="Times New Roman" w:hAnsi="Times New Roman" w:cs="Times New Roman"/>
        </w:rPr>
        <w:t>e part in any number of even</w:t>
      </w:r>
      <w:r w:rsidR="00D05593">
        <w:rPr>
          <w:rFonts w:ascii="Times New Roman" w:hAnsi="Times New Roman" w:cs="Times New Roman"/>
        </w:rPr>
        <w:t>ts by making</w:t>
      </w:r>
      <w:r w:rsidR="00B50D22">
        <w:rPr>
          <w:rFonts w:ascii="Times New Roman" w:hAnsi="Times New Roman" w:cs="Times New Roman"/>
        </w:rPr>
        <w:t xml:space="preserve"> a payment of Rs. 300 for ISTE members and Rs. 350 for non ISTE members. </w:t>
      </w:r>
      <w:proofErr w:type="gramStart"/>
      <w:r w:rsidR="00B50D22">
        <w:rPr>
          <w:rFonts w:ascii="Times New Roman" w:hAnsi="Times New Roman" w:cs="Times New Roman"/>
        </w:rPr>
        <w:t>( Applicable</w:t>
      </w:r>
      <w:proofErr w:type="gramEnd"/>
      <w:r w:rsidR="00B50D22">
        <w:rPr>
          <w:rFonts w:ascii="Times New Roman" w:hAnsi="Times New Roman" w:cs="Times New Roman"/>
        </w:rPr>
        <w:t xml:space="preserve"> for both school and college students.)</w:t>
      </w:r>
    </w:p>
    <w:p w:rsidR="00B50D22" w:rsidRDefault="0097581D" w:rsidP="0097581D">
      <w:pPr>
        <w:rPr>
          <w:rFonts w:ascii="Times New Roman" w:hAnsi="Times New Roman" w:cs="Times New Roman"/>
        </w:rPr>
      </w:pPr>
      <w:r w:rsidRPr="0097581D">
        <w:rPr>
          <w:rFonts w:ascii="Times New Roman" w:hAnsi="Times New Roman" w:cs="Times New Roman"/>
        </w:rPr>
        <w:t xml:space="preserve">5. Participants should have a valid institution ID or a bona fide certificate issued by the college with them as a proof of their identity. No one will be allowed to participate without the same </w:t>
      </w:r>
    </w:p>
    <w:p w:rsidR="0097581D" w:rsidRPr="0097581D" w:rsidRDefault="0097581D" w:rsidP="0097581D">
      <w:pPr>
        <w:rPr>
          <w:rFonts w:ascii="Times New Roman" w:hAnsi="Times New Roman" w:cs="Times New Roman"/>
        </w:rPr>
      </w:pPr>
      <w:r w:rsidRPr="0097581D">
        <w:rPr>
          <w:rFonts w:ascii="Times New Roman" w:hAnsi="Times New Roman" w:cs="Times New Roman"/>
        </w:rPr>
        <w:t>6. Fees for hospit</w:t>
      </w:r>
      <w:r>
        <w:rPr>
          <w:rFonts w:ascii="Times New Roman" w:hAnsi="Times New Roman" w:cs="Times New Roman"/>
        </w:rPr>
        <w:t>ality and accommodation is Rs. 2</w:t>
      </w:r>
      <w:r w:rsidRPr="0097581D">
        <w:rPr>
          <w:rFonts w:ascii="Times New Roman" w:hAnsi="Times New Roman" w:cs="Times New Roman"/>
        </w:rPr>
        <w:t xml:space="preserve">00/-, of which Rs. 100/- is refundable, only when the hospitality bill is returned. Hospitality can be availed only if the applicant has a valid ATREYA’19 ID card or a Workshop ID card. </w:t>
      </w:r>
    </w:p>
    <w:p w:rsidR="0097581D" w:rsidRPr="0097581D" w:rsidRDefault="00B50D22" w:rsidP="0097581D">
      <w:pPr>
        <w:rPr>
          <w:rFonts w:ascii="Times New Roman" w:hAnsi="Times New Roman" w:cs="Times New Roman"/>
        </w:rPr>
      </w:pPr>
      <w:r>
        <w:rPr>
          <w:rFonts w:ascii="Times New Roman" w:hAnsi="Times New Roman" w:cs="Times New Roman"/>
        </w:rPr>
        <w:t>7</w:t>
      </w:r>
      <w:r w:rsidR="0097581D" w:rsidRPr="0097581D">
        <w:rPr>
          <w:rFonts w:ascii="Times New Roman" w:hAnsi="Times New Roman" w:cs="Times New Roman"/>
        </w:rPr>
        <w:t xml:space="preserve">. Participants should produce their ATREYA’19 ID cards, along with their photo ID for inspection when asked by the </w:t>
      </w:r>
      <w:proofErr w:type="spellStart"/>
      <w:r w:rsidR="0097581D" w:rsidRPr="0097581D">
        <w:rPr>
          <w:rFonts w:ascii="Times New Roman" w:hAnsi="Times New Roman" w:cs="Times New Roman"/>
        </w:rPr>
        <w:t>organisers</w:t>
      </w:r>
      <w:proofErr w:type="spellEnd"/>
      <w:r w:rsidR="0097581D" w:rsidRPr="0097581D">
        <w:rPr>
          <w:rFonts w:ascii="Times New Roman" w:hAnsi="Times New Roman" w:cs="Times New Roman"/>
        </w:rPr>
        <w:t xml:space="preserve">. </w:t>
      </w:r>
    </w:p>
    <w:p w:rsidR="0097581D" w:rsidRPr="0097581D" w:rsidRDefault="00B50D22" w:rsidP="0097581D">
      <w:pPr>
        <w:rPr>
          <w:rFonts w:ascii="Times New Roman" w:hAnsi="Times New Roman" w:cs="Times New Roman"/>
        </w:rPr>
      </w:pPr>
      <w:r>
        <w:rPr>
          <w:rFonts w:ascii="Times New Roman" w:hAnsi="Times New Roman" w:cs="Times New Roman"/>
        </w:rPr>
        <w:t>8.</w:t>
      </w:r>
      <w:r w:rsidR="0097581D" w:rsidRPr="0097581D">
        <w:rPr>
          <w:rFonts w:ascii="Times New Roman" w:hAnsi="Times New Roman" w:cs="Times New Roman"/>
        </w:rPr>
        <w:t xml:space="preserve"> Anyone who reports a loss of ATREYA’19 ID </w:t>
      </w:r>
      <w:proofErr w:type="gramStart"/>
      <w:r w:rsidR="0097581D" w:rsidRPr="0097581D">
        <w:rPr>
          <w:rFonts w:ascii="Times New Roman" w:hAnsi="Times New Roman" w:cs="Times New Roman"/>
        </w:rPr>
        <w:t>Card</w:t>
      </w:r>
      <w:proofErr w:type="gramEnd"/>
      <w:r w:rsidR="0097581D" w:rsidRPr="0097581D">
        <w:rPr>
          <w:rFonts w:ascii="Times New Roman" w:hAnsi="Times New Roman" w:cs="Times New Roman"/>
        </w:rPr>
        <w:t xml:space="preserve"> has to apply for a new ATREYA’19 ID Card with payment of money. </w:t>
      </w:r>
    </w:p>
    <w:p w:rsidR="0097581D" w:rsidRPr="0097581D" w:rsidRDefault="00B50D22" w:rsidP="0097581D">
      <w:pPr>
        <w:rPr>
          <w:rFonts w:ascii="Times New Roman" w:hAnsi="Times New Roman" w:cs="Times New Roman"/>
        </w:rPr>
      </w:pPr>
      <w:r>
        <w:rPr>
          <w:rFonts w:ascii="Times New Roman" w:hAnsi="Times New Roman" w:cs="Times New Roman"/>
        </w:rPr>
        <w:t>9.</w:t>
      </w:r>
      <w:r w:rsidR="0097581D" w:rsidRPr="0097581D">
        <w:rPr>
          <w:rFonts w:ascii="Times New Roman" w:hAnsi="Times New Roman" w:cs="Times New Roman"/>
        </w:rPr>
        <w:t xml:space="preserve"> ATREYA’19 </w:t>
      </w:r>
      <w:proofErr w:type="spellStart"/>
      <w:r w:rsidR="0097581D" w:rsidRPr="0097581D">
        <w:rPr>
          <w:rFonts w:ascii="Times New Roman" w:hAnsi="Times New Roman" w:cs="Times New Roman"/>
        </w:rPr>
        <w:t>organisers</w:t>
      </w:r>
      <w:proofErr w:type="spellEnd"/>
      <w:r w:rsidR="0097581D" w:rsidRPr="0097581D">
        <w:rPr>
          <w:rFonts w:ascii="Times New Roman" w:hAnsi="Times New Roman" w:cs="Times New Roman"/>
        </w:rPr>
        <w:t xml:space="preserve"> are not responsible for loss of any personal property. </w:t>
      </w:r>
    </w:p>
    <w:p w:rsidR="0097581D" w:rsidRPr="00B50D22" w:rsidRDefault="0097581D" w:rsidP="0097581D">
      <w:pPr>
        <w:rPr>
          <w:rFonts w:ascii="Times New Roman" w:hAnsi="Times New Roman" w:cs="Times New Roman"/>
          <w:b/>
          <w:sz w:val="28"/>
          <w:szCs w:val="28"/>
        </w:rPr>
      </w:pPr>
      <w:r w:rsidRPr="00B50D22">
        <w:rPr>
          <w:rFonts w:ascii="Times New Roman" w:hAnsi="Times New Roman" w:cs="Times New Roman"/>
          <w:b/>
          <w:sz w:val="28"/>
          <w:szCs w:val="28"/>
        </w:rPr>
        <w:t xml:space="preserve">Evaluation and Result Declaration Policy </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1) Every participant should abide by the rules, regulations and specifications given in the ATREYA’19 website for each event. A participant will be disqualified if their equipment is not compliant with the specifications of the event or if his/her conduct is deemed unreasonable by the event managers. </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2) </w:t>
      </w:r>
      <w:r w:rsidRPr="00B50D22">
        <w:rPr>
          <w:rFonts w:ascii="Times New Roman" w:hAnsi="Times New Roman" w:cs="Times New Roman"/>
        </w:rPr>
        <w:t xml:space="preserve">If the performance of an arbitrarily large number of participants is substandard, the final prize money distribution will be decided by the event coordinators. </w:t>
      </w:r>
    </w:p>
    <w:p w:rsidR="00D05593" w:rsidRDefault="00D05593" w:rsidP="0097581D">
      <w:pPr>
        <w:rPr>
          <w:rFonts w:ascii="Times New Roman" w:hAnsi="Times New Roman" w:cs="Times New Roman"/>
        </w:rPr>
      </w:pPr>
    </w:p>
    <w:p w:rsidR="00D05593" w:rsidRDefault="00D05593" w:rsidP="0097581D">
      <w:pPr>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61312" behindDoc="1" locked="0" layoutInCell="1" allowOverlap="1">
            <wp:simplePos x="0" y="0"/>
            <wp:positionH relativeFrom="page">
              <wp:posOffset>1270</wp:posOffset>
            </wp:positionH>
            <wp:positionV relativeFrom="paragraph">
              <wp:posOffset>-906145</wp:posOffset>
            </wp:positionV>
            <wp:extent cx="7682865" cy="1089342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82865" cy="10893425"/>
                    </a:xfrm>
                    <a:prstGeom prst="rect">
                      <a:avLst/>
                    </a:prstGeom>
                    <a:noFill/>
                    <a:ln>
                      <a:noFill/>
                    </a:ln>
                  </pic:spPr>
                </pic:pic>
              </a:graphicData>
            </a:graphic>
          </wp:anchor>
        </w:drawing>
      </w:r>
    </w:p>
    <w:p w:rsidR="00D05593" w:rsidRDefault="00D05593" w:rsidP="0097581D">
      <w:pPr>
        <w:rPr>
          <w:rFonts w:ascii="Times New Roman" w:hAnsi="Times New Roman" w:cs="Times New Roman"/>
        </w:rPr>
      </w:pPr>
    </w:p>
    <w:p w:rsidR="00D05593" w:rsidRDefault="00D05593" w:rsidP="0097581D">
      <w:pPr>
        <w:rPr>
          <w:rFonts w:ascii="Times New Roman" w:hAnsi="Times New Roman" w:cs="Times New Roman"/>
        </w:rPr>
      </w:pPr>
    </w:p>
    <w:p w:rsidR="00D05593" w:rsidRDefault="00D05593" w:rsidP="0097581D">
      <w:pPr>
        <w:rPr>
          <w:rFonts w:ascii="Times New Roman" w:hAnsi="Times New Roman" w:cs="Times New Roman"/>
        </w:rPr>
      </w:pP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3) If a participant wins the event but fails in any round of multiple segment events (i.e. events with multiple subsections), the prize money awarded will only be a fraction of the total prize money depending on how far the participant has progressed. </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 4) If the participation for any event is low, the model given below will be used as a reference for awarding the prize money: a. </w:t>
      </w:r>
      <w:proofErr w:type="gramStart"/>
      <w:r w:rsidRPr="0097581D">
        <w:rPr>
          <w:rFonts w:ascii="Times New Roman" w:hAnsi="Times New Roman" w:cs="Times New Roman"/>
        </w:rPr>
        <w:t>Only</w:t>
      </w:r>
      <w:proofErr w:type="gramEnd"/>
      <w:r w:rsidRPr="0097581D">
        <w:rPr>
          <w:rFonts w:ascii="Times New Roman" w:hAnsi="Times New Roman" w:cs="Times New Roman"/>
        </w:rPr>
        <w:t xml:space="preserve"> one team - Consolation prize (will be decided by the event coordinators) b. Two teams: 50% of first prize only. c. Three teams: 70% of first prize only. d. Four teams: 1st and 2nd only.  The final decision regarding the prize money to be awarded will be at the discretion of the event coordinators and registration heads based on the performance of the participants and the quality of the model or robot (in events which involve models or robots). </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 5) In case of two first/second prizes (A tie which cannot be settled by the tie breaking rounds or any method described in the specific event rules) then the prize money will be decided as follows: </w:t>
      </w:r>
    </w:p>
    <w:p w:rsidR="00B50D22" w:rsidRDefault="0097581D" w:rsidP="0097581D">
      <w:pPr>
        <w:rPr>
          <w:rFonts w:ascii="Times New Roman" w:hAnsi="Times New Roman" w:cs="Times New Roman"/>
        </w:rPr>
      </w:pPr>
      <w:r w:rsidRPr="0097581D">
        <w:rPr>
          <w:rFonts w:ascii="Times New Roman" w:hAnsi="Times New Roman" w:cs="Times New Roman"/>
        </w:rPr>
        <w:t xml:space="preserve"> Case a: 2 first positions - (First prize money + Second prize money)/2… </w:t>
      </w:r>
      <w:proofErr w:type="gramStart"/>
      <w:r w:rsidRPr="0097581D">
        <w:rPr>
          <w:rFonts w:ascii="Times New Roman" w:hAnsi="Times New Roman" w:cs="Times New Roman"/>
        </w:rPr>
        <w:t>Second position – Third Prize money.</w:t>
      </w:r>
      <w:proofErr w:type="gramEnd"/>
      <w:r w:rsidRPr="0097581D">
        <w:rPr>
          <w:rFonts w:ascii="Times New Roman" w:hAnsi="Times New Roman" w:cs="Times New Roman"/>
        </w:rPr>
        <w:t xml:space="preserve"> Third position will not be declared in this case. </w:t>
      </w:r>
    </w:p>
    <w:p w:rsidR="00B50D22" w:rsidRDefault="0097581D" w:rsidP="0097581D">
      <w:pPr>
        <w:rPr>
          <w:rFonts w:ascii="Times New Roman" w:hAnsi="Times New Roman" w:cs="Times New Roman"/>
        </w:rPr>
      </w:pPr>
      <w:r w:rsidRPr="0097581D">
        <w:rPr>
          <w:rFonts w:ascii="Times New Roman" w:hAnsi="Times New Roman" w:cs="Times New Roman"/>
        </w:rPr>
        <w:t xml:space="preserve">Case </w:t>
      </w:r>
      <w:proofErr w:type="gramStart"/>
      <w:r w:rsidRPr="0097581D">
        <w:rPr>
          <w:rFonts w:ascii="Times New Roman" w:hAnsi="Times New Roman" w:cs="Times New Roman"/>
        </w:rPr>
        <w:t>b :</w:t>
      </w:r>
      <w:proofErr w:type="gramEnd"/>
      <w:r w:rsidRPr="0097581D">
        <w:rPr>
          <w:rFonts w:ascii="Times New Roman" w:hAnsi="Times New Roman" w:cs="Times New Roman"/>
        </w:rPr>
        <w:t xml:space="preserve"> 2 second positions – (Second Prize money + Third prize money)/2….Third place will not be declared in this case.</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  Case c: 2 third positions - third prize money/2 </w:t>
      </w:r>
    </w:p>
    <w:p w:rsidR="0097581D" w:rsidRPr="00295745" w:rsidRDefault="0097581D" w:rsidP="0097581D">
      <w:pPr>
        <w:rPr>
          <w:rFonts w:ascii="Times New Roman" w:hAnsi="Times New Roman" w:cs="Times New Roman"/>
          <w:b/>
        </w:rPr>
      </w:pPr>
      <w:r w:rsidRPr="0097581D">
        <w:rPr>
          <w:rFonts w:ascii="Times New Roman" w:hAnsi="Times New Roman" w:cs="Times New Roman"/>
        </w:rPr>
        <w:t>6)</w:t>
      </w:r>
      <w:r w:rsidRPr="00B50D22">
        <w:rPr>
          <w:rFonts w:ascii="Times New Roman" w:hAnsi="Times New Roman" w:cs="Times New Roman"/>
          <w:i/>
        </w:rPr>
        <w:t xml:space="preserve"> Decisions of event coordinators will be final and irrevocable.</w:t>
      </w:r>
      <w:r w:rsidRPr="0097581D">
        <w:rPr>
          <w:rFonts w:ascii="Times New Roman" w:hAnsi="Times New Roman" w:cs="Times New Roman"/>
        </w:rPr>
        <w:t xml:space="preserve"> </w:t>
      </w:r>
      <w:r w:rsidR="002604E7" w:rsidRPr="00295745">
        <w:rPr>
          <w:rFonts w:ascii="Times New Roman" w:hAnsi="Times New Roman" w:cs="Times New Roman"/>
          <w:b/>
        </w:rPr>
        <w:t xml:space="preserve">If the participation is very </w:t>
      </w:r>
      <w:proofErr w:type="gramStart"/>
      <w:r w:rsidR="002604E7" w:rsidRPr="00295745">
        <w:rPr>
          <w:rFonts w:ascii="Times New Roman" w:hAnsi="Times New Roman" w:cs="Times New Roman"/>
          <w:b/>
        </w:rPr>
        <w:t>low ,</w:t>
      </w:r>
      <w:proofErr w:type="gramEnd"/>
      <w:r w:rsidR="002604E7" w:rsidRPr="00295745">
        <w:rPr>
          <w:rFonts w:ascii="Times New Roman" w:hAnsi="Times New Roman" w:cs="Times New Roman"/>
          <w:b/>
        </w:rPr>
        <w:t xml:space="preserve"> the event coordinators can even chuck the event.</w:t>
      </w:r>
    </w:p>
    <w:p w:rsidR="00B50D22" w:rsidRDefault="0097581D" w:rsidP="0097581D">
      <w:pPr>
        <w:rPr>
          <w:rFonts w:ascii="Times New Roman" w:hAnsi="Times New Roman" w:cs="Times New Roman"/>
        </w:rPr>
      </w:pPr>
      <w:r w:rsidRPr="0097581D">
        <w:rPr>
          <w:rFonts w:ascii="Times New Roman" w:hAnsi="Times New Roman" w:cs="Times New Roman"/>
        </w:rPr>
        <w:t xml:space="preserve"> 7) If there is any issue regarding the result, it should be resolved with the respective event managers, at the event venue itself. </w:t>
      </w:r>
    </w:p>
    <w:p w:rsidR="00977964" w:rsidRDefault="0097581D" w:rsidP="0097581D">
      <w:pPr>
        <w:rPr>
          <w:rFonts w:ascii="Times New Roman" w:hAnsi="Times New Roman" w:cs="Times New Roman"/>
        </w:rPr>
      </w:pPr>
      <w:r w:rsidRPr="0097581D">
        <w:rPr>
          <w:rFonts w:ascii="Times New Roman" w:hAnsi="Times New Roman" w:cs="Times New Roman"/>
        </w:rPr>
        <w:t xml:space="preserve">8) Each college will be marked according to the performance in the respective events of the fest. The following will be the policy of evaluation : (1) If a particular event has 50 participants/teams or more, the marking scheme will be as follows: 1st Position – 50 pts 2nd Position – 40 pts 3rd Position – 30 pts (2) If a particular event has less than 50 participants/teams, the marking scheme will be as follows: </w:t>
      </w:r>
    </w:p>
    <w:p w:rsidR="00977964" w:rsidRDefault="0097581D" w:rsidP="0097581D">
      <w:pPr>
        <w:rPr>
          <w:rFonts w:ascii="Times New Roman" w:hAnsi="Times New Roman" w:cs="Times New Roman"/>
        </w:rPr>
      </w:pPr>
      <w:r w:rsidRPr="0097581D">
        <w:rPr>
          <w:rFonts w:ascii="Times New Roman" w:hAnsi="Times New Roman" w:cs="Times New Roman"/>
        </w:rPr>
        <w:t xml:space="preserve">1st Position – 30 pts </w:t>
      </w:r>
    </w:p>
    <w:p w:rsidR="00977964" w:rsidRDefault="0097581D" w:rsidP="0097581D">
      <w:pPr>
        <w:rPr>
          <w:rFonts w:ascii="Times New Roman" w:hAnsi="Times New Roman" w:cs="Times New Roman"/>
        </w:rPr>
      </w:pPr>
      <w:r w:rsidRPr="0097581D">
        <w:rPr>
          <w:rFonts w:ascii="Times New Roman" w:hAnsi="Times New Roman" w:cs="Times New Roman"/>
        </w:rPr>
        <w:t xml:space="preserve">2nd Position – 20 pts </w:t>
      </w:r>
    </w:p>
    <w:p w:rsidR="00977964" w:rsidRDefault="0097581D" w:rsidP="0097581D">
      <w:pPr>
        <w:rPr>
          <w:rFonts w:ascii="Times New Roman" w:hAnsi="Times New Roman" w:cs="Times New Roman"/>
        </w:rPr>
      </w:pPr>
      <w:r w:rsidRPr="0097581D">
        <w:rPr>
          <w:rFonts w:ascii="Times New Roman" w:hAnsi="Times New Roman" w:cs="Times New Roman"/>
        </w:rPr>
        <w:t xml:space="preserve">3rd Position – 10 pts </w:t>
      </w:r>
    </w:p>
    <w:p w:rsidR="00295745" w:rsidRDefault="00295745" w:rsidP="0097581D">
      <w:pPr>
        <w:rPr>
          <w:rFonts w:ascii="Times New Roman" w:hAnsi="Times New Roman" w:cs="Times New Roman"/>
        </w:rPr>
      </w:pPr>
      <w:r>
        <w:rPr>
          <w:rFonts w:ascii="Times New Roman" w:hAnsi="Times New Roman" w:cs="Times New Roman"/>
          <w:noProof/>
          <w:lang w:val="en-IN" w:eastAsia="en-IN"/>
        </w:rPr>
        <w:lastRenderedPageBreak/>
        <w:drawing>
          <wp:anchor distT="0" distB="0" distL="114300" distR="114300" simplePos="0" relativeHeight="251663360" behindDoc="1" locked="0" layoutInCell="1" allowOverlap="1">
            <wp:simplePos x="0" y="0"/>
            <wp:positionH relativeFrom="page">
              <wp:posOffset>2540</wp:posOffset>
            </wp:positionH>
            <wp:positionV relativeFrom="paragraph">
              <wp:posOffset>-890270</wp:posOffset>
            </wp:positionV>
            <wp:extent cx="7684135" cy="1089152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84135" cy="10891520"/>
                    </a:xfrm>
                    <a:prstGeom prst="rect">
                      <a:avLst/>
                    </a:prstGeom>
                    <a:noFill/>
                    <a:ln>
                      <a:noFill/>
                    </a:ln>
                  </pic:spPr>
                </pic:pic>
              </a:graphicData>
            </a:graphic>
          </wp:anchor>
        </w:drawing>
      </w:r>
      <w:r w:rsidR="0097581D" w:rsidRPr="0097581D">
        <w:rPr>
          <w:rFonts w:ascii="Times New Roman" w:hAnsi="Times New Roman" w:cs="Times New Roman"/>
        </w:rPr>
        <w:t xml:space="preserve"> </w:t>
      </w:r>
    </w:p>
    <w:p w:rsidR="00295745" w:rsidRDefault="00295745" w:rsidP="0097581D">
      <w:pPr>
        <w:rPr>
          <w:rFonts w:ascii="Times New Roman" w:hAnsi="Times New Roman" w:cs="Times New Roman"/>
        </w:rPr>
      </w:pPr>
    </w:p>
    <w:p w:rsidR="00295745" w:rsidRDefault="00295745" w:rsidP="0097581D">
      <w:pPr>
        <w:rPr>
          <w:rFonts w:ascii="Times New Roman" w:hAnsi="Times New Roman" w:cs="Times New Roman"/>
        </w:rPr>
      </w:pPr>
    </w:p>
    <w:p w:rsidR="00295745" w:rsidRDefault="00295745" w:rsidP="0097581D">
      <w:pPr>
        <w:rPr>
          <w:rFonts w:ascii="Times New Roman" w:hAnsi="Times New Roman" w:cs="Times New Roman"/>
        </w:rPr>
      </w:pPr>
    </w:p>
    <w:p w:rsidR="00D05593" w:rsidRDefault="0097581D" w:rsidP="00295745">
      <w:pPr>
        <w:rPr>
          <w:rFonts w:ascii="Times New Roman" w:hAnsi="Times New Roman" w:cs="Times New Roman"/>
          <w:b/>
          <w:sz w:val="28"/>
          <w:szCs w:val="28"/>
        </w:rPr>
      </w:pPr>
      <w:r w:rsidRPr="0097581D">
        <w:rPr>
          <w:rFonts w:ascii="Times New Roman" w:hAnsi="Times New Roman" w:cs="Times New Roman"/>
        </w:rPr>
        <w:t>On the last day of ATREYA’19, the leading college will be awarded with Best Colle</w:t>
      </w:r>
      <w:r w:rsidR="00B50D22">
        <w:rPr>
          <w:rFonts w:ascii="Times New Roman" w:hAnsi="Times New Roman" w:cs="Times New Roman"/>
        </w:rPr>
        <w:t>ge Award.</w:t>
      </w:r>
    </w:p>
    <w:p w:rsidR="0097581D" w:rsidRPr="00977964" w:rsidRDefault="0097581D" w:rsidP="00B50D22">
      <w:pPr>
        <w:jc w:val="both"/>
        <w:rPr>
          <w:rFonts w:ascii="Times New Roman" w:hAnsi="Times New Roman" w:cs="Times New Roman"/>
          <w:b/>
          <w:sz w:val="28"/>
          <w:szCs w:val="28"/>
        </w:rPr>
      </w:pPr>
      <w:r w:rsidRPr="00977964">
        <w:rPr>
          <w:rFonts w:ascii="Times New Roman" w:hAnsi="Times New Roman" w:cs="Times New Roman"/>
          <w:b/>
          <w:sz w:val="28"/>
          <w:szCs w:val="28"/>
        </w:rPr>
        <w:t xml:space="preserve">Awarding of prizes </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1. Winners of a particular event can collect their prizes as well as certificates from the registration desk after a minimum of 2 hours after the event is over. In urgent cases wherein the prizes need to be collected within this time period, it can be collected only on special recommendation from the event coordinators. </w:t>
      </w:r>
    </w:p>
    <w:p w:rsidR="0097581D" w:rsidRDefault="0097581D" w:rsidP="0097581D">
      <w:pPr>
        <w:rPr>
          <w:rFonts w:ascii="Times New Roman" w:hAnsi="Times New Roman" w:cs="Times New Roman"/>
        </w:rPr>
      </w:pPr>
      <w:r w:rsidRPr="0097581D">
        <w:rPr>
          <w:rFonts w:ascii="Times New Roman" w:hAnsi="Times New Roman" w:cs="Times New Roman"/>
        </w:rPr>
        <w:t xml:space="preserve">2. Participation Certificates will be awarded to all the participants for events with a total of 50 participants or less (not teams). For events with more than 50 participants, participation certificates will be issued only to those who have cleared the lowest level which has less than 50 participants.  </w:t>
      </w:r>
    </w:p>
    <w:p w:rsidR="0097581D" w:rsidRPr="0097581D" w:rsidRDefault="0097581D" w:rsidP="0097581D">
      <w:pPr>
        <w:rPr>
          <w:rFonts w:ascii="Times New Roman" w:hAnsi="Times New Roman" w:cs="Times New Roman"/>
        </w:rPr>
      </w:pPr>
      <w:r w:rsidRPr="0097581D">
        <w:rPr>
          <w:rFonts w:ascii="Times New Roman" w:hAnsi="Times New Roman" w:cs="Times New Roman"/>
        </w:rPr>
        <w:t>3. For claiming the prize, participants should produce Valid Photo ID as well as confirmed ATREYA’19 ID (if applicable) at the registration desk. The prize money should be collected in person by the winner.</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4. If there is any issue regarding the result declaration, it should be resolved with the respective event managers. </w:t>
      </w:r>
    </w:p>
    <w:p w:rsidR="0097581D" w:rsidRPr="0097581D" w:rsidRDefault="00295745" w:rsidP="0097581D">
      <w:pPr>
        <w:rPr>
          <w:rFonts w:ascii="Times New Roman" w:hAnsi="Times New Roman" w:cs="Times New Roman"/>
        </w:rPr>
      </w:pPr>
      <w:r>
        <w:rPr>
          <w:rFonts w:ascii="Times New Roman" w:hAnsi="Times New Roman" w:cs="Times New Roman"/>
        </w:rPr>
        <w:t xml:space="preserve">5. </w:t>
      </w:r>
      <w:proofErr w:type="gramStart"/>
      <w:r>
        <w:rPr>
          <w:rFonts w:ascii="Times New Roman" w:hAnsi="Times New Roman" w:cs="Times New Roman"/>
        </w:rPr>
        <w:t xml:space="preserve">ATREYA’19 </w:t>
      </w:r>
      <w:r w:rsidR="0097581D" w:rsidRPr="0097581D">
        <w:rPr>
          <w:rFonts w:ascii="Times New Roman" w:hAnsi="Times New Roman" w:cs="Times New Roman"/>
        </w:rPr>
        <w:t xml:space="preserve"> follows</w:t>
      </w:r>
      <w:proofErr w:type="gramEnd"/>
      <w:r w:rsidR="0097581D" w:rsidRPr="0097581D">
        <w:rPr>
          <w:rFonts w:ascii="Times New Roman" w:hAnsi="Times New Roman" w:cs="Times New Roman"/>
        </w:rPr>
        <w:t xml:space="preserve"> a prize money division of 60-40, in which all prizes decided for an event by the event coordinators will be given as 60% cash and 40% worth of coupons and merchandise. </w:t>
      </w:r>
    </w:p>
    <w:p w:rsidR="0097581D" w:rsidRPr="0097581D" w:rsidRDefault="0097581D" w:rsidP="0097581D">
      <w:pPr>
        <w:rPr>
          <w:rFonts w:ascii="Times New Roman" w:hAnsi="Times New Roman" w:cs="Times New Roman"/>
        </w:rPr>
      </w:pPr>
      <w:r w:rsidRPr="0097581D">
        <w:rPr>
          <w:rFonts w:ascii="Times New Roman" w:hAnsi="Times New Roman" w:cs="Times New Roman"/>
        </w:rPr>
        <w:t>6. Prize money should be collected on or before 7:00 pm,</w:t>
      </w:r>
      <w:r w:rsidR="00977964">
        <w:rPr>
          <w:rFonts w:ascii="Times New Roman" w:hAnsi="Times New Roman" w:cs="Times New Roman"/>
        </w:rPr>
        <w:t xml:space="preserve"> 10</w:t>
      </w:r>
      <w:r w:rsidR="00977964" w:rsidRPr="00977964">
        <w:rPr>
          <w:rFonts w:ascii="Times New Roman" w:hAnsi="Times New Roman" w:cs="Times New Roman"/>
          <w:vertAlign w:val="superscript"/>
        </w:rPr>
        <w:t>th</w:t>
      </w:r>
      <w:r w:rsidR="00977964">
        <w:rPr>
          <w:rFonts w:ascii="Times New Roman" w:hAnsi="Times New Roman" w:cs="Times New Roman"/>
        </w:rPr>
        <w:t xml:space="preserve"> February</w:t>
      </w:r>
      <w:r w:rsidRPr="0097581D">
        <w:rPr>
          <w:rFonts w:ascii="Times New Roman" w:hAnsi="Times New Roman" w:cs="Times New Roman"/>
        </w:rPr>
        <w:t xml:space="preserve">. </w:t>
      </w:r>
    </w:p>
    <w:p w:rsidR="0097581D" w:rsidRPr="0097581D" w:rsidRDefault="0097581D" w:rsidP="0097581D">
      <w:pPr>
        <w:rPr>
          <w:rFonts w:ascii="Times New Roman" w:hAnsi="Times New Roman" w:cs="Times New Roman"/>
        </w:rPr>
      </w:pPr>
      <w:r w:rsidRPr="0097581D">
        <w:rPr>
          <w:rFonts w:ascii="Times New Roman" w:hAnsi="Times New Roman" w:cs="Times New Roman"/>
        </w:rPr>
        <w:t xml:space="preserve">7. The decisions made by the registration head and the event coordinators </w:t>
      </w:r>
      <w:proofErr w:type="gramStart"/>
      <w:r w:rsidRPr="0097581D">
        <w:rPr>
          <w:rFonts w:ascii="Times New Roman" w:hAnsi="Times New Roman" w:cs="Times New Roman"/>
        </w:rPr>
        <w:t>is</w:t>
      </w:r>
      <w:proofErr w:type="gramEnd"/>
      <w:r w:rsidRPr="0097581D">
        <w:rPr>
          <w:rFonts w:ascii="Times New Roman" w:hAnsi="Times New Roman" w:cs="Times New Roman"/>
        </w:rPr>
        <w:t xml:space="preserve"> final and irrevocable. Any sort of unnecessary disputes will not be entertained.</w:t>
      </w:r>
    </w:p>
    <w:sectPr w:rsidR="0097581D" w:rsidRPr="0097581D" w:rsidSect="00C10D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7581D"/>
    <w:rsid w:val="000D0403"/>
    <w:rsid w:val="002604E7"/>
    <w:rsid w:val="00295745"/>
    <w:rsid w:val="002D16B4"/>
    <w:rsid w:val="00583747"/>
    <w:rsid w:val="007C33EF"/>
    <w:rsid w:val="0086313B"/>
    <w:rsid w:val="0097581D"/>
    <w:rsid w:val="00977964"/>
    <w:rsid w:val="00A92EDF"/>
    <w:rsid w:val="00B50D22"/>
    <w:rsid w:val="00C10D05"/>
    <w:rsid w:val="00D055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D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Krithika</cp:lastModifiedBy>
  <cp:revision>2</cp:revision>
  <dcterms:created xsi:type="dcterms:W3CDTF">2019-02-02T11:05:00Z</dcterms:created>
  <dcterms:modified xsi:type="dcterms:W3CDTF">2019-02-02T11:05:00Z</dcterms:modified>
</cp:coreProperties>
</file>